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58A26881" w14:textId="77777777" w:rsidR="00247298" w:rsidRPr="0082462C" w:rsidRDefault="00247298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82462C">
        <w:rPr>
          <w:rFonts w:ascii="Arial" w:hAnsi="Arial" w:cs="Arial"/>
          <w:b/>
          <w:bCs/>
          <w:sz w:val="22"/>
          <w:szCs w:val="22"/>
        </w:rPr>
        <w:t xml:space="preserve">INFORME DE EJECUCIÓN DEL CONTRATISTA </w:t>
      </w:r>
    </w:p>
    <w:p w14:paraId="0A37501D" w14:textId="334E29B2" w:rsidR="00F348D1" w:rsidRPr="0082462C" w:rsidRDefault="00247298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82462C">
        <w:rPr>
          <w:rFonts w:ascii="Arial" w:hAnsi="Arial" w:cs="Arial"/>
          <w:b/>
          <w:bCs/>
          <w:sz w:val="22"/>
          <w:szCs w:val="22"/>
        </w:rPr>
        <w:t>EN LA FASE DE ESTUDIOS Y DISEÑOS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010328BD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82462C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  <w:proofErr w:type="gramEnd"/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>emporal indicar el nombre del mismo</w:t>
      </w:r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>emporal indicar el nombre del mismo</w:t>
      </w:r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82462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SEGUIMIENTO A ACTUACIONES CONTRACTUALES Y GARANTÍAS</w:t>
      </w:r>
    </w:p>
    <w:p w14:paraId="2B67C720" w14:textId="2D69023A" w:rsidR="00213A5D" w:rsidRPr="0082462C" w:rsidRDefault="0082462C" w:rsidP="0082462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82462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82462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82462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82462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82462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82462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82462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6733953D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6733953D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lastRenderedPageBreak/>
        <w:t>EXCEDENTES O RENDIMIENTOS FINANCIEROS</w:t>
      </w:r>
    </w:p>
    <w:p w14:paraId="0D9F0B2F" w14:textId="5B066D3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82462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844D0D" w:rsidR="00153322" w:rsidRPr="0082462C" w:rsidRDefault="0082462C" w:rsidP="0082462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201X DISCAPACIDAD</w:t>
      </w:r>
    </w:p>
    <w:p w14:paraId="21D27016" w14:textId="31477773" w:rsidR="0082462C" w:rsidRPr="0082462C" w:rsidRDefault="0082462C" w:rsidP="0082462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82462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82462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82462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82462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>
      <w:pPr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82462C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82462C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82462C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82462C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82462C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82462C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796BE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82462C">
      <w:pPr>
        <w:pStyle w:val="Prrafodelista"/>
        <w:numPr>
          <w:ilvl w:val="1"/>
          <w:numId w:val="9"/>
        </w:numPr>
        <w:spacing w:line="259" w:lineRule="auto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82462C">
      <w:pPr>
        <w:pStyle w:val="Prrafodelista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82462C">
      <w:pPr>
        <w:spacing w:line="259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82462C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82462C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35ADB48" w:rsidR="0082462C" w:rsidRDefault="0082462C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F9B171F" w14:textId="170C54DF" w:rsidR="00C43BC9" w:rsidRDefault="00C43BC9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4F209C91" w14:textId="3123514D" w:rsidR="00C43BC9" w:rsidRDefault="00C43BC9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32F2BCA8" w14:textId="77777777" w:rsidR="00C43BC9" w:rsidRPr="0082462C" w:rsidRDefault="00C43BC9" w:rsidP="0082462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7AE3C6AA" w14:textId="77777777" w:rsidR="0082462C" w:rsidRPr="0082462C" w:rsidRDefault="0082462C" w:rsidP="0082462C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308B77D" w14:textId="635618DD" w:rsidR="00C43BC9" w:rsidRPr="0082462C" w:rsidRDefault="00C43BC9" w:rsidP="00C43BC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40741E69" w14:textId="77777777" w:rsidR="00C43BC9" w:rsidRPr="0082462C" w:rsidRDefault="00C43BC9" w:rsidP="00C43BC9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41BF807B" w14:textId="77777777" w:rsidR="00C43BC9" w:rsidRPr="00C43BC9" w:rsidRDefault="00C43BC9" w:rsidP="00C43BC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AB0BC75" w14:textId="77777777" w:rsidR="00C43BC9" w:rsidRPr="00C43BC9" w:rsidRDefault="00C43BC9" w:rsidP="00C43BC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93AC32D" w14:textId="77777777" w:rsidR="00C43BC9" w:rsidRPr="00C43BC9" w:rsidRDefault="00C43BC9" w:rsidP="00C43BC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78304797" w14:textId="29DBA7F6" w:rsidR="00432EF5" w:rsidRDefault="00432EF5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AC74B20" w14:textId="7904B883" w:rsidR="00C43BC9" w:rsidRDefault="00C43BC9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5277ED0" w14:textId="1738C9E8" w:rsidR="00C43BC9" w:rsidRDefault="00C43BC9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A682AC" w14:textId="26F005EF" w:rsidR="00C43BC9" w:rsidRDefault="00C43BC9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12068A1" w14:textId="77777777" w:rsidR="00C43BC9" w:rsidRDefault="00C43BC9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1B56351" w14:textId="77777777" w:rsidR="00C43BC9" w:rsidRPr="0082462C" w:rsidRDefault="00C43BC9" w:rsidP="35CBB26B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0A00E8E" w14:textId="7B48296D" w:rsidR="009D7E6B" w:rsidRPr="0082462C" w:rsidRDefault="0082462C" w:rsidP="0082462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 w:rsidR="00C43BC9"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 w:rsidR="00C43BC9"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6EECDEB6" w14:textId="79F986DF" w:rsidR="00432EF5" w:rsidRPr="0082462C" w:rsidRDefault="00432EF5" w:rsidP="35CBB26B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79EAB031" w14:textId="3F9161EE" w:rsidR="4E38F954" w:rsidRPr="00C43BC9" w:rsidRDefault="0082462C" w:rsidP="4E38F954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B46E6BC" w14:textId="4C90F2F4" w:rsidR="291802B1" w:rsidRPr="00C43BC9" w:rsidRDefault="0082462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8E9AB7C" w14:textId="3748D073" w:rsidR="384DFDEC" w:rsidRPr="00C43BC9" w:rsidRDefault="0082462C" w:rsidP="00C43BC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D3E01DA" w14:textId="5ED9E7CD" w:rsidR="003D30D6" w:rsidRDefault="003D30D6" w:rsidP="384DFDE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384DFDE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384DFDEC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82462C">
      <w:pPr>
        <w:pStyle w:val="Textoindependiente3"/>
        <w:numPr>
          <w:ilvl w:val="0"/>
          <w:numId w:val="9"/>
        </w:numPr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82462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82462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82462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5FE99289" w:rsidR="384DFDEC" w:rsidRPr="0082462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highlight w:val="lightGray"/>
          <w:lang w:val="es-CO"/>
        </w:rPr>
      </w:pPr>
    </w:p>
    <w:p w14:paraId="0F9C7D19" w14:textId="184CD11B" w:rsidR="0090674C" w:rsidRPr="0082462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44A5D23" w14:textId="0E0B9D49" w:rsidR="00B2695F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E9DA773" w14:textId="5C4B5446" w:rsidR="0048753D" w:rsidRDefault="0048753D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50ECF844" w14:textId="77777777" w:rsidR="0048753D" w:rsidRDefault="0048753D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5"/>
      </w:tblGrid>
      <w:tr w:rsidR="0048753D" w:rsidRPr="0048753D" w14:paraId="3FFA100D" w14:textId="77777777" w:rsidTr="00222381">
        <w:trPr>
          <w:jc w:val="center"/>
        </w:trPr>
        <w:tc>
          <w:tcPr>
            <w:tcW w:w="4496" w:type="dxa"/>
            <w:shd w:val="clear" w:color="auto" w:fill="auto"/>
          </w:tcPr>
          <w:p w14:paraId="08159B78" w14:textId="77777777" w:rsidR="0048753D" w:rsidRPr="0048753D" w:rsidRDefault="0048753D" w:rsidP="000D4127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8753D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48753D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</w:tr>
      <w:tr w:rsidR="0048753D" w:rsidRPr="0048753D" w14:paraId="6D2198C3" w14:textId="77777777" w:rsidTr="00222381">
        <w:trPr>
          <w:jc w:val="center"/>
        </w:trPr>
        <w:tc>
          <w:tcPr>
            <w:tcW w:w="4496" w:type="dxa"/>
          </w:tcPr>
          <w:p w14:paraId="7746AB2B" w14:textId="77777777" w:rsidR="0048753D" w:rsidRPr="0048753D" w:rsidRDefault="0048753D" w:rsidP="000D4127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8753D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48753D" w:rsidRPr="0048753D" w14:paraId="22B2C1E6" w14:textId="77777777" w:rsidTr="00222381">
        <w:trPr>
          <w:jc w:val="center"/>
        </w:trPr>
        <w:tc>
          <w:tcPr>
            <w:tcW w:w="4496" w:type="dxa"/>
          </w:tcPr>
          <w:p w14:paraId="3CEE72B1" w14:textId="66E96CC4" w:rsidR="0048753D" w:rsidRPr="0048753D" w:rsidRDefault="0048753D" w:rsidP="000D4127">
            <w:pPr>
              <w:ind w:right="-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8753D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CONSORCIO)</w:t>
            </w:r>
          </w:p>
        </w:tc>
      </w:tr>
      <w:tr w:rsidR="0048753D" w:rsidRPr="0048753D" w14:paraId="360C572B" w14:textId="77777777" w:rsidTr="00222381">
        <w:trPr>
          <w:jc w:val="center"/>
        </w:trPr>
        <w:tc>
          <w:tcPr>
            <w:tcW w:w="4496" w:type="dxa"/>
          </w:tcPr>
          <w:p w14:paraId="3EC566FA" w14:textId="77777777" w:rsidR="0048753D" w:rsidRPr="0048753D" w:rsidRDefault="0048753D" w:rsidP="000D4127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8753D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</w:tr>
    </w:tbl>
    <w:p w14:paraId="4540082E" w14:textId="4486A593" w:rsidR="0048753D" w:rsidRDefault="0048753D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C8AE293" w14:textId="77777777" w:rsidR="0048753D" w:rsidRPr="0082462C" w:rsidRDefault="0048753D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82462C" w:rsidRDefault="00B2695F" w:rsidP="00B2695F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82462C">
        <w:rPr>
          <w:rFonts w:ascii="Arial" w:hAnsi="Arial" w:cs="Arial"/>
          <w:color w:val="A6A6A6" w:themeColor="background1" w:themeShade="A6"/>
          <w:sz w:val="22"/>
          <w:szCs w:val="22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1376" w14:textId="77777777" w:rsidR="00F965C2" w:rsidRDefault="00F965C2">
      <w:r>
        <w:separator/>
      </w:r>
    </w:p>
  </w:endnote>
  <w:endnote w:type="continuationSeparator" w:id="0">
    <w:p w14:paraId="0C382BC9" w14:textId="77777777" w:rsidR="00F965C2" w:rsidRDefault="00F965C2">
      <w:r>
        <w:continuationSeparator/>
      </w:r>
    </w:p>
  </w:endnote>
  <w:endnote w:type="continuationNotice" w:id="1">
    <w:p w14:paraId="7C7606FE" w14:textId="77777777" w:rsidR="00F965C2" w:rsidRDefault="00F96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D4937" w:rsidRPr="00550EB3" w14:paraId="3D53532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740D24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E28FA64" w14:textId="7B327A3F" w:rsidR="00ED4937" w:rsidRPr="00550EB3" w:rsidRDefault="00ED4937" w:rsidP="00ED493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1A9FC7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97059C8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3101E2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12205BC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42AD79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605F34A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D4937" w:rsidRPr="00550EB3" w14:paraId="2DC7B802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A9968C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501461C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EB846D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24424C9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440F09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D0181D9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DF1070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18671C7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D4937" w:rsidRPr="00550EB3" w14:paraId="00D9D4B3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691AAF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D316B56" w14:textId="58FE3640" w:rsidR="00ED4937" w:rsidRPr="00550EB3" w:rsidRDefault="00ED4937" w:rsidP="00ED493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EFB22F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5939D4C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065FEC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E9ACF7A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166724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A7FB89B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D4937" w:rsidRPr="00550EB3" w14:paraId="7329E16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C187F5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E898CEE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F08456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F11DD71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68F7D1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4F7D681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ECFAF0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863AE7F" w14:textId="77777777" w:rsidR="00ED4937" w:rsidRPr="00550EB3" w:rsidRDefault="00ED4937" w:rsidP="00ED493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7B94" w14:textId="77777777" w:rsidR="00F965C2" w:rsidRDefault="00F965C2">
      <w:r>
        <w:separator/>
      </w:r>
    </w:p>
  </w:footnote>
  <w:footnote w:type="continuationSeparator" w:id="0">
    <w:p w14:paraId="037B80F3" w14:textId="77777777" w:rsidR="00F965C2" w:rsidRDefault="00F965C2">
      <w:r>
        <w:continuationSeparator/>
      </w:r>
    </w:p>
  </w:footnote>
  <w:footnote w:type="continuationNotice" w:id="1">
    <w:p w14:paraId="2DBB9E53" w14:textId="77777777" w:rsidR="00F965C2" w:rsidRDefault="00F96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4343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C4683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D0E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43BC9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4937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65C2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745D46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4603-3E48-407B-9295-9B08DDE8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4364</Characters>
  <Application>Microsoft Office Word</Application>
  <DocSecurity>0</DocSecurity>
  <Lines>36</Lines>
  <Paragraphs>10</Paragraphs>
  <ScaleCrop>false</ScaleCrop>
  <Company>CONSEJO SUPERIOR DE LA JUDICATURA UNIDAD DE RECURSOS FISICOS E INMUEBLES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2021-10-28T15:52:00Z</dcterms:created>
  <dcterms:modified xsi:type="dcterms:W3CDTF">2021-10-28T15:52:00Z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