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6A48" w14:textId="77777777" w:rsidR="00A701A3" w:rsidRPr="00D7716E" w:rsidRDefault="00A701A3" w:rsidP="00A701A3">
      <w:pPr>
        <w:jc w:val="center"/>
        <w:rPr>
          <w:rFonts w:ascii="Arial" w:hAnsi="Arial" w:cs="Arial"/>
          <w:b/>
          <w:szCs w:val="22"/>
        </w:rPr>
      </w:pPr>
    </w:p>
    <w:p w14:paraId="3B151271" w14:textId="77777777" w:rsidR="00A701A3" w:rsidRPr="00D7716E" w:rsidRDefault="00A701A3" w:rsidP="00A701A3">
      <w:pPr>
        <w:jc w:val="center"/>
        <w:rPr>
          <w:rFonts w:ascii="Arial" w:hAnsi="Arial" w:cs="Arial"/>
          <w:b/>
          <w:szCs w:val="22"/>
        </w:rPr>
      </w:pPr>
    </w:p>
    <w:p w14:paraId="32713B10" w14:textId="77777777" w:rsidR="00D7716E" w:rsidRDefault="00D7716E" w:rsidP="00A701A3">
      <w:pPr>
        <w:jc w:val="center"/>
        <w:rPr>
          <w:rFonts w:ascii="Arial" w:hAnsi="Arial" w:cs="Arial"/>
          <w:b/>
          <w:sz w:val="28"/>
          <w:szCs w:val="28"/>
        </w:rPr>
      </w:pPr>
    </w:p>
    <w:p w14:paraId="3CF3AFA0" w14:textId="77777777" w:rsidR="00D7716E" w:rsidRDefault="00D7716E" w:rsidP="00A701A3">
      <w:pPr>
        <w:jc w:val="center"/>
        <w:rPr>
          <w:rFonts w:ascii="Arial" w:hAnsi="Arial" w:cs="Arial"/>
          <w:b/>
          <w:sz w:val="28"/>
          <w:szCs w:val="28"/>
        </w:rPr>
      </w:pPr>
    </w:p>
    <w:p w14:paraId="6BA56CA8" w14:textId="77777777" w:rsidR="00A701A3" w:rsidRPr="00D7716E" w:rsidRDefault="00A701A3" w:rsidP="007F2891">
      <w:pPr>
        <w:rPr>
          <w:rFonts w:ascii="Arial" w:hAnsi="Arial" w:cs="Arial"/>
          <w:b/>
          <w:sz w:val="28"/>
          <w:szCs w:val="28"/>
        </w:rPr>
      </w:pPr>
    </w:p>
    <w:p w14:paraId="44465993" w14:textId="77777777" w:rsidR="00A701A3" w:rsidRPr="00D7716E" w:rsidRDefault="00A701A3" w:rsidP="007F2891">
      <w:pPr>
        <w:rPr>
          <w:rFonts w:ascii="Arial" w:hAnsi="Arial" w:cs="Arial"/>
          <w:b/>
          <w:sz w:val="28"/>
          <w:szCs w:val="28"/>
        </w:rPr>
      </w:pPr>
    </w:p>
    <w:p w14:paraId="59E72FA5" w14:textId="77777777" w:rsidR="00A701A3" w:rsidRDefault="00A701A3" w:rsidP="007F2891">
      <w:pPr>
        <w:rPr>
          <w:rFonts w:ascii="Arial" w:hAnsi="Arial" w:cs="Arial"/>
          <w:b/>
          <w:sz w:val="28"/>
          <w:szCs w:val="28"/>
        </w:rPr>
      </w:pPr>
    </w:p>
    <w:p w14:paraId="151BC594" w14:textId="77777777" w:rsidR="00D7716E" w:rsidRPr="00D7716E" w:rsidRDefault="00D7716E" w:rsidP="007F2891">
      <w:pPr>
        <w:rPr>
          <w:rFonts w:ascii="Arial" w:hAnsi="Arial" w:cs="Arial"/>
          <w:b/>
          <w:sz w:val="28"/>
          <w:szCs w:val="28"/>
        </w:rPr>
      </w:pPr>
    </w:p>
    <w:p w14:paraId="6577832C" w14:textId="2DA7A7FC" w:rsidR="00A701A3" w:rsidRPr="00D7716E" w:rsidRDefault="008B14B2" w:rsidP="008B14B2">
      <w:pPr>
        <w:tabs>
          <w:tab w:val="left" w:pos="6945"/>
        </w:tabs>
        <w:rPr>
          <w:rFonts w:ascii="Arial" w:hAnsi="Arial" w:cs="Arial"/>
          <w:b/>
          <w:sz w:val="28"/>
          <w:szCs w:val="28"/>
        </w:rPr>
      </w:pPr>
      <w:r>
        <w:rPr>
          <w:rFonts w:ascii="Arial" w:hAnsi="Arial" w:cs="Arial"/>
          <w:b/>
          <w:sz w:val="28"/>
          <w:szCs w:val="28"/>
        </w:rPr>
        <w:tab/>
      </w:r>
    </w:p>
    <w:p w14:paraId="34F028F8" w14:textId="77777777" w:rsidR="00A701A3" w:rsidRDefault="00A701A3" w:rsidP="007F2891">
      <w:pPr>
        <w:rPr>
          <w:rFonts w:ascii="Arial" w:hAnsi="Arial" w:cs="Arial"/>
          <w:b/>
          <w:sz w:val="28"/>
          <w:szCs w:val="28"/>
        </w:rPr>
      </w:pPr>
    </w:p>
    <w:p w14:paraId="7C6080D7" w14:textId="77777777" w:rsidR="00D7716E" w:rsidRDefault="00D7716E" w:rsidP="007F2891">
      <w:pPr>
        <w:rPr>
          <w:rFonts w:ascii="Arial" w:hAnsi="Arial" w:cs="Arial"/>
          <w:b/>
          <w:sz w:val="28"/>
          <w:szCs w:val="28"/>
        </w:rPr>
      </w:pPr>
    </w:p>
    <w:p w14:paraId="1D3BB4A4" w14:textId="77777777" w:rsidR="00D7716E" w:rsidRPr="00D7716E" w:rsidRDefault="00D7716E" w:rsidP="007F2891">
      <w:pPr>
        <w:rPr>
          <w:rFonts w:ascii="Arial" w:hAnsi="Arial" w:cs="Arial"/>
          <w:b/>
          <w:sz w:val="28"/>
          <w:szCs w:val="28"/>
        </w:rPr>
      </w:pPr>
    </w:p>
    <w:p w14:paraId="168DA6DC" w14:textId="77777777" w:rsidR="00A701A3" w:rsidRPr="00D7716E" w:rsidRDefault="00A701A3" w:rsidP="007F2891">
      <w:pPr>
        <w:rPr>
          <w:rFonts w:ascii="Arial" w:hAnsi="Arial" w:cs="Arial"/>
          <w:b/>
          <w:sz w:val="28"/>
          <w:szCs w:val="28"/>
        </w:rPr>
      </w:pPr>
    </w:p>
    <w:p w14:paraId="53471100" w14:textId="325C4D33" w:rsidR="00985E03" w:rsidRDefault="00E34FF8" w:rsidP="00E4401E">
      <w:pPr>
        <w:jc w:val="center"/>
        <w:rPr>
          <w:rFonts w:ascii="Arial" w:hAnsi="Arial" w:cs="Arial"/>
          <w:b/>
          <w:sz w:val="44"/>
          <w:szCs w:val="36"/>
        </w:rPr>
      </w:pPr>
      <w:r w:rsidRPr="00C614D5">
        <w:rPr>
          <w:rFonts w:ascii="Arial" w:hAnsi="Arial" w:cs="Arial"/>
          <w:b/>
          <w:sz w:val="44"/>
          <w:szCs w:val="36"/>
        </w:rPr>
        <w:t xml:space="preserve">PROGRAMA DE </w:t>
      </w:r>
      <w:r w:rsidR="00D15BCD">
        <w:rPr>
          <w:rFonts w:ascii="Arial" w:hAnsi="Arial" w:cs="Arial"/>
          <w:b/>
          <w:sz w:val="44"/>
          <w:szCs w:val="36"/>
        </w:rPr>
        <w:t>SALUD MENTAL SALUDABLEMENTE</w:t>
      </w:r>
    </w:p>
    <w:p w14:paraId="0C78D751" w14:textId="77777777" w:rsidR="00985E03" w:rsidRDefault="00985E03">
      <w:pPr>
        <w:spacing w:after="120"/>
        <w:jc w:val="center"/>
        <w:rPr>
          <w:rFonts w:ascii="Arial" w:hAnsi="Arial" w:cs="Arial"/>
          <w:b/>
          <w:sz w:val="44"/>
          <w:szCs w:val="36"/>
        </w:rPr>
      </w:pPr>
      <w:r>
        <w:rPr>
          <w:rFonts w:ascii="Arial" w:hAnsi="Arial" w:cs="Arial"/>
          <w:b/>
          <w:sz w:val="44"/>
          <w:szCs w:val="36"/>
        </w:rPr>
        <w:br w:type="page"/>
      </w:r>
    </w:p>
    <w:sdt>
      <w:sdtPr>
        <w:rPr>
          <w:rFonts w:ascii="Arial" w:eastAsia="Times New Roman" w:hAnsi="Arial" w:cs="Arial"/>
          <w:b w:val="0"/>
          <w:bCs w:val="0"/>
          <w:caps w:val="0"/>
          <w:color w:val="auto"/>
          <w:sz w:val="22"/>
          <w:szCs w:val="22"/>
          <w:lang w:val="es-ES" w:eastAsia="es-ES"/>
        </w:rPr>
        <w:id w:val="829570413"/>
        <w:docPartObj>
          <w:docPartGallery w:val="Table of Contents"/>
          <w:docPartUnique/>
        </w:docPartObj>
      </w:sdtPr>
      <w:sdtContent>
        <w:p w14:paraId="5E3F7880" w14:textId="77777777" w:rsidR="007F13F5" w:rsidRPr="00D7716E" w:rsidRDefault="007F13F5" w:rsidP="006E27F0">
          <w:pPr>
            <w:pStyle w:val="TtuloTDC"/>
            <w:jc w:val="center"/>
            <w:rPr>
              <w:rFonts w:ascii="Arial" w:hAnsi="Arial" w:cs="Arial"/>
              <w:color w:val="000000" w:themeColor="text1"/>
              <w:sz w:val="22"/>
              <w:szCs w:val="22"/>
              <w:lang w:val="es-ES"/>
            </w:rPr>
          </w:pPr>
          <w:r w:rsidRPr="00D7716E">
            <w:rPr>
              <w:rFonts w:ascii="Arial" w:hAnsi="Arial" w:cs="Arial"/>
              <w:color w:val="000000" w:themeColor="text1"/>
              <w:sz w:val="22"/>
              <w:szCs w:val="22"/>
              <w:lang w:val="es-ES"/>
            </w:rPr>
            <w:t>Contenido</w:t>
          </w:r>
        </w:p>
        <w:p w14:paraId="43FE9E8A" w14:textId="77777777" w:rsidR="00910839" w:rsidRPr="00D7716E" w:rsidRDefault="00910839" w:rsidP="00910839">
          <w:pPr>
            <w:rPr>
              <w:rFonts w:ascii="Arial" w:hAnsi="Arial" w:cs="Arial"/>
              <w:szCs w:val="22"/>
              <w:lang w:eastAsia="en-US"/>
            </w:rPr>
          </w:pPr>
        </w:p>
        <w:p w14:paraId="1A14FE62" w14:textId="77777777" w:rsidR="00910839" w:rsidRPr="00D7716E" w:rsidRDefault="00910839" w:rsidP="00B962F3">
          <w:pPr>
            <w:tabs>
              <w:tab w:val="left" w:pos="709"/>
            </w:tabs>
            <w:ind w:left="426" w:hanging="426"/>
            <w:rPr>
              <w:rFonts w:ascii="Arial" w:hAnsi="Arial" w:cs="Arial"/>
              <w:szCs w:val="22"/>
              <w:lang w:eastAsia="en-US"/>
            </w:rPr>
          </w:pPr>
        </w:p>
        <w:p w14:paraId="0ECD4627" w14:textId="53F47716" w:rsidR="00DA0A92" w:rsidRDefault="007F13F5" w:rsidP="00B962F3">
          <w:pPr>
            <w:pStyle w:val="TDC1"/>
            <w:tabs>
              <w:tab w:val="left" w:pos="709"/>
              <w:tab w:val="right" w:leader="dot" w:pos="8830"/>
            </w:tabs>
            <w:ind w:left="709" w:hanging="709"/>
            <w:rPr>
              <w:rFonts w:asciiTheme="minorHAnsi" w:eastAsiaTheme="minorEastAsia" w:hAnsiTheme="minorHAnsi" w:cstheme="minorBidi"/>
              <w:noProof/>
              <w:szCs w:val="22"/>
              <w:lang w:val="es-CO" w:eastAsia="es-CO"/>
            </w:rPr>
          </w:pPr>
          <w:r w:rsidRPr="00D7716E">
            <w:rPr>
              <w:rFonts w:ascii="Arial" w:hAnsi="Arial" w:cs="Arial"/>
              <w:szCs w:val="22"/>
            </w:rPr>
            <w:fldChar w:fldCharType="begin"/>
          </w:r>
          <w:r w:rsidRPr="00D7716E">
            <w:rPr>
              <w:rFonts w:ascii="Arial" w:hAnsi="Arial" w:cs="Arial"/>
              <w:szCs w:val="22"/>
            </w:rPr>
            <w:instrText xml:space="preserve"> TOC \o "1-3" \h \z \u </w:instrText>
          </w:r>
          <w:r w:rsidRPr="00D7716E">
            <w:rPr>
              <w:rFonts w:ascii="Arial" w:hAnsi="Arial" w:cs="Arial"/>
              <w:szCs w:val="22"/>
            </w:rPr>
            <w:fldChar w:fldCharType="separate"/>
          </w:r>
          <w:hyperlink w:anchor="_Toc136348231" w:history="1">
            <w:r w:rsidR="00DA0A92" w:rsidRPr="009A0DCA">
              <w:rPr>
                <w:rStyle w:val="Hipervnculo"/>
                <w:noProof/>
              </w:rPr>
              <w:t>1</w:t>
            </w:r>
            <w:r w:rsidR="00DA0A92">
              <w:rPr>
                <w:rFonts w:asciiTheme="minorHAnsi" w:eastAsiaTheme="minorEastAsia" w:hAnsiTheme="minorHAnsi" w:cstheme="minorBidi"/>
                <w:noProof/>
                <w:szCs w:val="22"/>
                <w:lang w:val="es-CO" w:eastAsia="es-CO"/>
              </w:rPr>
              <w:tab/>
            </w:r>
            <w:r w:rsidR="00DA0A92" w:rsidRPr="009A0DCA">
              <w:rPr>
                <w:rStyle w:val="Hipervnculo"/>
                <w:noProof/>
              </w:rPr>
              <w:t>INTRODUCCIÓN</w:t>
            </w:r>
            <w:r w:rsidR="00DA0A92">
              <w:rPr>
                <w:noProof/>
                <w:webHidden/>
              </w:rPr>
              <w:tab/>
            </w:r>
            <w:r w:rsidR="00DA0A92">
              <w:rPr>
                <w:noProof/>
                <w:webHidden/>
              </w:rPr>
              <w:fldChar w:fldCharType="begin"/>
            </w:r>
            <w:r w:rsidR="00DA0A92">
              <w:rPr>
                <w:noProof/>
                <w:webHidden/>
              </w:rPr>
              <w:instrText xml:space="preserve"> PAGEREF _Toc136348231 \h </w:instrText>
            </w:r>
            <w:r w:rsidR="00DA0A92">
              <w:rPr>
                <w:noProof/>
                <w:webHidden/>
              </w:rPr>
            </w:r>
            <w:r w:rsidR="00DA0A92">
              <w:rPr>
                <w:noProof/>
                <w:webHidden/>
              </w:rPr>
              <w:fldChar w:fldCharType="separate"/>
            </w:r>
            <w:r w:rsidR="00DA0A92">
              <w:rPr>
                <w:noProof/>
                <w:webHidden/>
              </w:rPr>
              <w:t>3</w:t>
            </w:r>
            <w:r w:rsidR="00DA0A92">
              <w:rPr>
                <w:noProof/>
                <w:webHidden/>
              </w:rPr>
              <w:fldChar w:fldCharType="end"/>
            </w:r>
          </w:hyperlink>
        </w:p>
        <w:p w14:paraId="740908DA" w14:textId="400A8540" w:rsidR="00DA0A92" w:rsidRDefault="00000000" w:rsidP="00B962F3">
          <w:pPr>
            <w:pStyle w:val="TDC1"/>
            <w:tabs>
              <w:tab w:val="left" w:pos="709"/>
              <w:tab w:val="right" w:leader="dot" w:pos="8830"/>
            </w:tabs>
            <w:ind w:left="709" w:hanging="709"/>
            <w:rPr>
              <w:rFonts w:asciiTheme="minorHAnsi" w:eastAsiaTheme="minorEastAsia" w:hAnsiTheme="minorHAnsi" w:cstheme="minorBidi"/>
              <w:noProof/>
              <w:szCs w:val="22"/>
              <w:lang w:val="es-CO" w:eastAsia="es-CO"/>
            </w:rPr>
          </w:pPr>
          <w:hyperlink w:anchor="_Toc136348232" w:history="1">
            <w:r w:rsidR="00DA0A92" w:rsidRPr="009A0DCA">
              <w:rPr>
                <w:rStyle w:val="Hipervnculo"/>
                <w:noProof/>
              </w:rPr>
              <w:t>2</w:t>
            </w:r>
            <w:r w:rsidR="00DA0A92">
              <w:rPr>
                <w:rFonts w:asciiTheme="minorHAnsi" w:eastAsiaTheme="minorEastAsia" w:hAnsiTheme="minorHAnsi" w:cstheme="minorBidi"/>
                <w:noProof/>
                <w:szCs w:val="22"/>
                <w:lang w:val="es-CO" w:eastAsia="es-CO"/>
              </w:rPr>
              <w:tab/>
            </w:r>
            <w:r w:rsidR="00DA0A92" w:rsidRPr="009A0DCA">
              <w:rPr>
                <w:rStyle w:val="Hipervnculo"/>
                <w:noProof/>
              </w:rPr>
              <w:t>OBJETIVOS</w:t>
            </w:r>
            <w:r w:rsidR="00DA0A92">
              <w:rPr>
                <w:noProof/>
                <w:webHidden/>
              </w:rPr>
              <w:tab/>
            </w:r>
            <w:r w:rsidR="00DA0A92">
              <w:rPr>
                <w:noProof/>
                <w:webHidden/>
              </w:rPr>
              <w:fldChar w:fldCharType="begin"/>
            </w:r>
            <w:r w:rsidR="00DA0A92">
              <w:rPr>
                <w:noProof/>
                <w:webHidden/>
              </w:rPr>
              <w:instrText xml:space="preserve"> PAGEREF _Toc136348232 \h </w:instrText>
            </w:r>
            <w:r w:rsidR="00DA0A92">
              <w:rPr>
                <w:noProof/>
                <w:webHidden/>
              </w:rPr>
            </w:r>
            <w:r w:rsidR="00DA0A92">
              <w:rPr>
                <w:noProof/>
                <w:webHidden/>
              </w:rPr>
              <w:fldChar w:fldCharType="separate"/>
            </w:r>
            <w:r w:rsidR="00DA0A92">
              <w:rPr>
                <w:noProof/>
                <w:webHidden/>
              </w:rPr>
              <w:t>4</w:t>
            </w:r>
            <w:r w:rsidR="00DA0A92">
              <w:rPr>
                <w:noProof/>
                <w:webHidden/>
              </w:rPr>
              <w:fldChar w:fldCharType="end"/>
            </w:r>
          </w:hyperlink>
        </w:p>
        <w:p w14:paraId="19A5865D" w14:textId="53CA5E1E" w:rsidR="00DA0A92" w:rsidRDefault="00000000" w:rsidP="00B962F3">
          <w:pPr>
            <w:pStyle w:val="TDC2"/>
            <w:tabs>
              <w:tab w:val="left" w:pos="709"/>
              <w:tab w:val="left" w:pos="960"/>
              <w:tab w:val="right" w:leader="dot" w:pos="8830"/>
            </w:tabs>
            <w:ind w:left="709" w:hanging="709"/>
            <w:rPr>
              <w:rFonts w:asciiTheme="minorHAnsi" w:eastAsiaTheme="minorEastAsia" w:hAnsiTheme="minorHAnsi" w:cstheme="minorBidi"/>
              <w:noProof/>
              <w:szCs w:val="22"/>
              <w:lang w:val="es-CO" w:eastAsia="es-CO"/>
            </w:rPr>
          </w:pPr>
          <w:hyperlink w:anchor="_Toc136348233" w:history="1">
            <w:r w:rsidR="00DA0A92" w:rsidRPr="009A0DCA">
              <w:rPr>
                <w:rStyle w:val="Hipervnculo"/>
                <w:noProof/>
              </w:rPr>
              <w:t>2.1</w:t>
            </w:r>
            <w:r w:rsidR="00DA0A92">
              <w:rPr>
                <w:rFonts w:asciiTheme="minorHAnsi" w:eastAsiaTheme="minorEastAsia" w:hAnsiTheme="minorHAnsi" w:cstheme="minorBidi"/>
                <w:noProof/>
                <w:szCs w:val="22"/>
                <w:lang w:val="es-CO" w:eastAsia="es-CO"/>
              </w:rPr>
              <w:tab/>
            </w:r>
            <w:r w:rsidR="00DA0A92" w:rsidRPr="009A0DCA">
              <w:rPr>
                <w:rStyle w:val="Hipervnculo"/>
                <w:noProof/>
              </w:rPr>
              <w:t>Objetivo General</w:t>
            </w:r>
            <w:r w:rsidR="00DA0A92">
              <w:rPr>
                <w:noProof/>
                <w:webHidden/>
              </w:rPr>
              <w:tab/>
            </w:r>
            <w:r w:rsidR="00DA0A92">
              <w:rPr>
                <w:noProof/>
                <w:webHidden/>
              </w:rPr>
              <w:fldChar w:fldCharType="begin"/>
            </w:r>
            <w:r w:rsidR="00DA0A92">
              <w:rPr>
                <w:noProof/>
                <w:webHidden/>
              </w:rPr>
              <w:instrText xml:space="preserve"> PAGEREF _Toc136348233 \h </w:instrText>
            </w:r>
            <w:r w:rsidR="00DA0A92">
              <w:rPr>
                <w:noProof/>
                <w:webHidden/>
              </w:rPr>
            </w:r>
            <w:r w:rsidR="00DA0A92">
              <w:rPr>
                <w:noProof/>
                <w:webHidden/>
              </w:rPr>
              <w:fldChar w:fldCharType="separate"/>
            </w:r>
            <w:r w:rsidR="00DA0A92">
              <w:rPr>
                <w:noProof/>
                <w:webHidden/>
              </w:rPr>
              <w:t>4</w:t>
            </w:r>
            <w:r w:rsidR="00DA0A92">
              <w:rPr>
                <w:noProof/>
                <w:webHidden/>
              </w:rPr>
              <w:fldChar w:fldCharType="end"/>
            </w:r>
          </w:hyperlink>
        </w:p>
        <w:p w14:paraId="7E20584D" w14:textId="6EA12F3A" w:rsidR="00DA0A92" w:rsidRDefault="00000000" w:rsidP="00B962F3">
          <w:pPr>
            <w:pStyle w:val="TDC2"/>
            <w:tabs>
              <w:tab w:val="left" w:pos="709"/>
              <w:tab w:val="left" w:pos="960"/>
              <w:tab w:val="right" w:leader="dot" w:pos="8830"/>
            </w:tabs>
            <w:ind w:left="709" w:hanging="709"/>
            <w:rPr>
              <w:rFonts w:asciiTheme="minorHAnsi" w:eastAsiaTheme="minorEastAsia" w:hAnsiTheme="minorHAnsi" w:cstheme="minorBidi"/>
              <w:noProof/>
              <w:szCs w:val="22"/>
              <w:lang w:val="es-CO" w:eastAsia="es-CO"/>
            </w:rPr>
          </w:pPr>
          <w:hyperlink w:anchor="_Toc136348234" w:history="1">
            <w:r w:rsidR="00DA0A92" w:rsidRPr="009A0DCA">
              <w:rPr>
                <w:rStyle w:val="Hipervnculo"/>
                <w:noProof/>
              </w:rPr>
              <w:t>2.2</w:t>
            </w:r>
            <w:r w:rsidR="00DA0A92">
              <w:rPr>
                <w:rFonts w:asciiTheme="minorHAnsi" w:eastAsiaTheme="minorEastAsia" w:hAnsiTheme="minorHAnsi" w:cstheme="minorBidi"/>
                <w:noProof/>
                <w:szCs w:val="22"/>
                <w:lang w:val="es-CO" w:eastAsia="es-CO"/>
              </w:rPr>
              <w:tab/>
            </w:r>
            <w:r w:rsidR="00DA0A92" w:rsidRPr="009A0DCA">
              <w:rPr>
                <w:rStyle w:val="Hipervnculo"/>
                <w:noProof/>
              </w:rPr>
              <w:t>Objetivos Específicos</w:t>
            </w:r>
            <w:r w:rsidR="00DA0A92">
              <w:rPr>
                <w:noProof/>
                <w:webHidden/>
              </w:rPr>
              <w:tab/>
            </w:r>
            <w:r w:rsidR="00DA0A92">
              <w:rPr>
                <w:noProof/>
                <w:webHidden/>
              </w:rPr>
              <w:fldChar w:fldCharType="begin"/>
            </w:r>
            <w:r w:rsidR="00DA0A92">
              <w:rPr>
                <w:noProof/>
                <w:webHidden/>
              </w:rPr>
              <w:instrText xml:space="preserve"> PAGEREF _Toc136348234 \h </w:instrText>
            </w:r>
            <w:r w:rsidR="00DA0A92">
              <w:rPr>
                <w:noProof/>
                <w:webHidden/>
              </w:rPr>
            </w:r>
            <w:r w:rsidR="00DA0A92">
              <w:rPr>
                <w:noProof/>
                <w:webHidden/>
              </w:rPr>
              <w:fldChar w:fldCharType="separate"/>
            </w:r>
            <w:r w:rsidR="00DA0A92">
              <w:rPr>
                <w:noProof/>
                <w:webHidden/>
              </w:rPr>
              <w:t>4</w:t>
            </w:r>
            <w:r w:rsidR="00DA0A92">
              <w:rPr>
                <w:noProof/>
                <w:webHidden/>
              </w:rPr>
              <w:fldChar w:fldCharType="end"/>
            </w:r>
          </w:hyperlink>
        </w:p>
        <w:p w14:paraId="39E87CDB" w14:textId="2A049F1E" w:rsidR="00DA0A92" w:rsidRDefault="00000000" w:rsidP="00B962F3">
          <w:pPr>
            <w:pStyle w:val="TDC1"/>
            <w:tabs>
              <w:tab w:val="left" w:pos="709"/>
              <w:tab w:val="right" w:leader="dot" w:pos="8830"/>
            </w:tabs>
            <w:ind w:left="709" w:hanging="709"/>
            <w:rPr>
              <w:rFonts w:asciiTheme="minorHAnsi" w:eastAsiaTheme="minorEastAsia" w:hAnsiTheme="minorHAnsi" w:cstheme="minorBidi"/>
              <w:noProof/>
              <w:szCs w:val="22"/>
              <w:lang w:val="es-CO" w:eastAsia="es-CO"/>
            </w:rPr>
          </w:pPr>
          <w:hyperlink w:anchor="_Toc136348235" w:history="1">
            <w:r w:rsidR="00DA0A92" w:rsidRPr="009A0DCA">
              <w:rPr>
                <w:rStyle w:val="Hipervnculo"/>
                <w:noProof/>
              </w:rPr>
              <w:t>3</w:t>
            </w:r>
            <w:r w:rsidR="00DA0A92">
              <w:rPr>
                <w:rFonts w:asciiTheme="minorHAnsi" w:eastAsiaTheme="minorEastAsia" w:hAnsiTheme="minorHAnsi" w:cstheme="minorBidi"/>
                <w:noProof/>
                <w:szCs w:val="22"/>
                <w:lang w:val="es-CO" w:eastAsia="es-CO"/>
              </w:rPr>
              <w:tab/>
            </w:r>
            <w:r w:rsidR="00DA0A92" w:rsidRPr="009A0DCA">
              <w:rPr>
                <w:rStyle w:val="Hipervnculo"/>
                <w:noProof/>
              </w:rPr>
              <w:t>ALCANCE</w:t>
            </w:r>
            <w:r w:rsidR="00DA0A92">
              <w:rPr>
                <w:noProof/>
                <w:webHidden/>
              </w:rPr>
              <w:tab/>
            </w:r>
            <w:r w:rsidR="00DA0A92">
              <w:rPr>
                <w:noProof/>
                <w:webHidden/>
              </w:rPr>
              <w:fldChar w:fldCharType="begin"/>
            </w:r>
            <w:r w:rsidR="00DA0A92">
              <w:rPr>
                <w:noProof/>
                <w:webHidden/>
              </w:rPr>
              <w:instrText xml:space="preserve"> PAGEREF _Toc136348235 \h </w:instrText>
            </w:r>
            <w:r w:rsidR="00DA0A92">
              <w:rPr>
                <w:noProof/>
                <w:webHidden/>
              </w:rPr>
            </w:r>
            <w:r w:rsidR="00DA0A92">
              <w:rPr>
                <w:noProof/>
                <w:webHidden/>
              </w:rPr>
              <w:fldChar w:fldCharType="separate"/>
            </w:r>
            <w:r w:rsidR="00DA0A92">
              <w:rPr>
                <w:noProof/>
                <w:webHidden/>
              </w:rPr>
              <w:t>4</w:t>
            </w:r>
            <w:r w:rsidR="00DA0A92">
              <w:rPr>
                <w:noProof/>
                <w:webHidden/>
              </w:rPr>
              <w:fldChar w:fldCharType="end"/>
            </w:r>
          </w:hyperlink>
        </w:p>
        <w:p w14:paraId="270AB334" w14:textId="2234DD1D" w:rsidR="00DA0A92" w:rsidRDefault="00000000" w:rsidP="00B962F3">
          <w:pPr>
            <w:pStyle w:val="TDC1"/>
            <w:tabs>
              <w:tab w:val="left" w:pos="709"/>
              <w:tab w:val="right" w:leader="dot" w:pos="8830"/>
            </w:tabs>
            <w:ind w:left="709" w:hanging="709"/>
            <w:rPr>
              <w:rFonts w:asciiTheme="minorHAnsi" w:eastAsiaTheme="minorEastAsia" w:hAnsiTheme="minorHAnsi" w:cstheme="minorBidi"/>
              <w:noProof/>
              <w:szCs w:val="22"/>
              <w:lang w:val="es-CO" w:eastAsia="es-CO"/>
            </w:rPr>
          </w:pPr>
          <w:hyperlink w:anchor="_Toc136348236" w:history="1">
            <w:r w:rsidR="00DA0A92" w:rsidRPr="009A0DCA">
              <w:rPr>
                <w:rStyle w:val="Hipervnculo"/>
                <w:noProof/>
              </w:rPr>
              <w:t>4</w:t>
            </w:r>
            <w:r w:rsidR="00DA0A92">
              <w:rPr>
                <w:rFonts w:asciiTheme="minorHAnsi" w:eastAsiaTheme="minorEastAsia" w:hAnsiTheme="minorHAnsi" w:cstheme="minorBidi"/>
                <w:noProof/>
                <w:szCs w:val="22"/>
                <w:lang w:val="es-CO" w:eastAsia="es-CO"/>
              </w:rPr>
              <w:tab/>
            </w:r>
            <w:r w:rsidR="00DA0A92" w:rsidRPr="009A0DCA">
              <w:rPr>
                <w:rStyle w:val="Hipervnculo"/>
                <w:noProof/>
              </w:rPr>
              <w:t>JUSTIFICACIÓN</w:t>
            </w:r>
            <w:r w:rsidR="00DA0A92">
              <w:rPr>
                <w:noProof/>
                <w:webHidden/>
              </w:rPr>
              <w:tab/>
            </w:r>
            <w:r w:rsidR="00DA0A92">
              <w:rPr>
                <w:noProof/>
                <w:webHidden/>
              </w:rPr>
              <w:fldChar w:fldCharType="begin"/>
            </w:r>
            <w:r w:rsidR="00DA0A92">
              <w:rPr>
                <w:noProof/>
                <w:webHidden/>
              </w:rPr>
              <w:instrText xml:space="preserve"> PAGEREF _Toc136348236 \h </w:instrText>
            </w:r>
            <w:r w:rsidR="00DA0A92">
              <w:rPr>
                <w:noProof/>
                <w:webHidden/>
              </w:rPr>
            </w:r>
            <w:r w:rsidR="00DA0A92">
              <w:rPr>
                <w:noProof/>
                <w:webHidden/>
              </w:rPr>
              <w:fldChar w:fldCharType="separate"/>
            </w:r>
            <w:r w:rsidR="00DA0A92">
              <w:rPr>
                <w:noProof/>
                <w:webHidden/>
              </w:rPr>
              <w:t>4</w:t>
            </w:r>
            <w:r w:rsidR="00DA0A92">
              <w:rPr>
                <w:noProof/>
                <w:webHidden/>
              </w:rPr>
              <w:fldChar w:fldCharType="end"/>
            </w:r>
          </w:hyperlink>
        </w:p>
        <w:p w14:paraId="60899CF8" w14:textId="645FC7FC" w:rsidR="00DA0A92" w:rsidRDefault="00000000" w:rsidP="00B962F3">
          <w:pPr>
            <w:pStyle w:val="TDC1"/>
            <w:tabs>
              <w:tab w:val="left" w:pos="709"/>
              <w:tab w:val="right" w:leader="dot" w:pos="8830"/>
            </w:tabs>
            <w:ind w:left="709" w:hanging="709"/>
            <w:rPr>
              <w:rFonts w:asciiTheme="minorHAnsi" w:eastAsiaTheme="minorEastAsia" w:hAnsiTheme="minorHAnsi" w:cstheme="minorBidi"/>
              <w:noProof/>
              <w:szCs w:val="22"/>
              <w:lang w:val="es-CO" w:eastAsia="es-CO"/>
            </w:rPr>
          </w:pPr>
          <w:hyperlink w:anchor="_Toc136348237" w:history="1">
            <w:r w:rsidR="00DA0A92" w:rsidRPr="009A0DCA">
              <w:rPr>
                <w:rStyle w:val="Hipervnculo"/>
                <w:noProof/>
              </w:rPr>
              <w:t>5</w:t>
            </w:r>
            <w:r w:rsidR="00DA0A92">
              <w:rPr>
                <w:rFonts w:asciiTheme="minorHAnsi" w:eastAsiaTheme="minorEastAsia" w:hAnsiTheme="minorHAnsi" w:cstheme="minorBidi"/>
                <w:noProof/>
                <w:szCs w:val="22"/>
                <w:lang w:val="es-CO" w:eastAsia="es-CO"/>
              </w:rPr>
              <w:tab/>
            </w:r>
            <w:r w:rsidR="00DA0A92" w:rsidRPr="009A0DCA">
              <w:rPr>
                <w:rStyle w:val="Hipervnculo"/>
                <w:noProof/>
              </w:rPr>
              <w:t>POBLACIÓN OBJETO</w:t>
            </w:r>
            <w:r w:rsidR="00DA0A92">
              <w:rPr>
                <w:noProof/>
                <w:webHidden/>
              </w:rPr>
              <w:tab/>
            </w:r>
            <w:r w:rsidR="00DA0A92">
              <w:rPr>
                <w:noProof/>
                <w:webHidden/>
              </w:rPr>
              <w:fldChar w:fldCharType="begin"/>
            </w:r>
            <w:r w:rsidR="00DA0A92">
              <w:rPr>
                <w:noProof/>
                <w:webHidden/>
              </w:rPr>
              <w:instrText xml:space="preserve"> PAGEREF _Toc136348237 \h </w:instrText>
            </w:r>
            <w:r w:rsidR="00DA0A92">
              <w:rPr>
                <w:noProof/>
                <w:webHidden/>
              </w:rPr>
            </w:r>
            <w:r w:rsidR="00DA0A92">
              <w:rPr>
                <w:noProof/>
                <w:webHidden/>
              </w:rPr>
              <w:fldChar w:fldCharType="separate"/>
            </w:r>
            <w:r w:rsidR="00DA0A92">
              <w:rPr>
                <w:noProof/>
                <w:webHidden/>
              </w:rPr>
              <w:t>5</w:t>
            </w:r>
            <w:r w:rsidR="00DA0A92">
              <w:rPr>
                <w:noProof/>
                <w:webHidden/>
              </w:rPr>
              <w:fldChar w:fldCharType="end"/>
            </w:r>
          </w:hyperlink>
        </w:p>
        <w:p w14:paraId="1A57B016" w14:textId="10812A4B" w:rsidR="00DA0A92" w:rsidRDefault="00000000" w:rsidP="00B962F3">
          <w:pPr>
            <w:pStyle w:val="TDC1"/>
            <w:tabs>
              <w:tab w:val="left" w:pos="709"/>
              <w:tab w:val="right" w:leader="dot" w:pos="8830"/>
            </w:tabs>
            <w:ind w:left="709" w:hanging="709"/>
            <w:rPr>
              <w:rFonts w:asciiTheme="minorHAnsi" w:eastAsiaTheme="minorEastAsia" w:hAnsiTheme="minorHAnsi" w:cstheme="minorBidi"/>
              <w:noProof/>
              <w:szCs w:val="22"/>
              <w:lang w:val="es-CO" w:eastAsia="es-CO"/>
            </w:rPr>
          </w:pPr>
          <w:hyperlink w:anchor="_Toc136348238" w:history="1">
            <w:r w:rsidR="00DA0A92" w:rsidRPr="009A0DCA">
              <w:rPr>
                <w:rStyle w:val="Hipervnculo"/>
                <w:noProof/>
              </w:rPr>
              <w:t>6</w:t>
            </w:r>
            <w:r w:rsidR="00DA0A92">
              <w:rPr>
                <w:rFonts w:asciiTheme="minorHAnsi" w:eastAsiaTheme="minorEastAsia" w:hAnsiTheme="minorHAnsi" w:cstheme="minorBidi"/>
                <w:noProof/>
                <w:szCs w:val="22"/>
                <w:lang w:val="es-CO" w:eastAsia="es-CO"/>
              </w:rPr>
              <w:tab/>
            </w:r>
            <w:r w:rsidR="00DA0A92" w:rsidRPr="009A0DCA">
              <w:rPr>
                <w:rStyle w:val="Hipervnculo"/>
                <w:noProof/>
              </w:rPr>
              <w:t>RESPONSABILIDADES</w:t>
            </w:r>
            <w:r w:rsidR="00DA0A92">
              <w:rPr>
                <w:noProof/>
                <w:webHidden/>
              </w:rPr>
              <w:tab/>
            </w:r>
            <w:r w:rsidR="00DA0A92">
              <w:rPr>
                <w:noProof/>
                <w:webHidden/>
              </w:rPr>
              <w:fldChar w:fldCharType="begin"/>
            </w:r>
            <w:r w:rsidR="00DA0A92">
              <w:rPr>
                <w:noProof/>
                <w:webHidden/>
              </w:rPr>
              <w:instrText xml:space="preserve"> PAGEREF _Toc136348238 \h </w:instrText>
            </w:r>
            <w:r w:rsidR="00DA0A92">
              <w:rPr>
                <w:noProof/>
                <w:webHidden/>
              </w:rPr>
            </w:r>
            <w:r w:rsidR="00DA0A92">
              <w:rPr>
                <w:noProof/>
                <w:webHidden/>
              </w:rPr>
              <w:fldChar w:fldCharType="separate"/>
            </w:r>
            <w:r w:rsidR="00DA0A92">
              <w:rPr>
                <w:noProof/>
                <w:webHidden/>
              </w:rPr>
              <w:t>5</w:t>
            </w:r>
            <w:r w:rsidR="00DA0A92">
              <w:rPr>
                <w:noProof/>
                <w:webHidden/>
              </w:rPr>
              <w:fldChar w:fldCharType="end"/>
            </w:r>
          </w:hyperlink>
        </w:p>
        <w:p w14:paraId="310AF53D" w14:textId="2DFF7BBD" w:rsidR="00DA0A92" w:rsidRDefault="00000000" w:rsidP="00B962F3">
          <w:pPr>
            <w:pStyle w:val="TDC2"/>
            <w:tabs>
              <w:tab w:val="left" w:pos="709"/>
              <w:tab w:val="left" w:pos="960"/>
              <w:tab w:val="right" w:leader="dot" w:pos="8830"/>
            </w:tabs>
            <w:ind w:left="709" w:hanging="709"/>
            <w:rPr>
              <w:rFonts w:asciiTheme="minorHAnsi" w:eastAsiaTheme="minorEastAsia" w:hAnsiTheme="minorHAnsi" w:cstheme="minorBidi"/>
              <w:noProof/>
              <w:szCs w:val="22"/>
              <w:lang w:val="es-CO" w:eastAsia="es-CO"/>
            </w:rPr>
          </w:pPr>
          <w:hyperlink w:anchor="_Toc136348239" w:history="1">
            <w:r w:rsidR="00DA0A92" w:rsidRPr="009A0DCA">
              <w:rPr>
                <w:rStyle w:val="Hipervnculo"/>
                <w:noProof/>
              </w:rPr>
              <w:t>6.1</w:t>
            </w:r>
            <w:r w:rsidR="00DA0A92">
              <w:rPr>
                <w:rFonts w:asciiTheme="minorHAnsi" w:eastAsiaTheme="minorEastAsia" w:hAnsiTheme="minorHAnsi" w:cstheme="minorBidi"/>
                <w:noProof/>
                <w:szCs w:val="22"/>
                <w:lang w:val="es-CO" w:eastAsia="es-CO"/>
              </w:rPr>
              <w:tab/>
            </w:r>
            <w:r w:rsidR="00DA0A92" w:rsidRPr="009A0DCA">
              <w:rPr>
                <w:rStyle w:val="Hipervnculo"/>
                <w:noProof/>
              </w:rPr>
              <w:t>De la Dirección</w:t>
            </w:r>
            <w:r w:rsidR="00DA0A92">
              <w:rPr>
                <w:noProof/>
                <w:webHidden/>
              </w:rPr>
              <w:tab/>
            </w:r>
            <w:r w:rsidR="00DA0A92">
              <w:rPr>
                <w:noProof/>
                <w:webHidden/>
              </w:rPr>
              <w:fldChar w:fldCharType="begin"/>
            </w:r>
            <w:r w:rsidR="00DA0A92">
              <w:rPr>
                <w:noProof/>
                <w:webHidden/>
              </w:rPr>
              <w:instrText xml:space="preserve"> PAGEREF _Toc136348239 \h </w:instrText>
            </w:r>
            <w:r w:rsidR="00DA0A92">
              <w:rPr>
                <w:noProof/>
                <w:webHidden/>
              </w:rPr>
            </w:r>
            <w:r w:rsidR="00DA0A92">
              <w:rPr>
                <w:noProof/>
                <w:webHidden/>
              </w:rPr>
              <w:fldChar w:fldCharType="separate"/>
            </w:r>
            <w:r w:rsidR="00DA0A92">
              <w:rPr>
                <w:noProof/>
                <w:webHidden/>
              </w:rPr>
              <w:t>5</w:t>
            </w:r>
            <w:r w:rsidR="00DA0A92">
              <w:rPr>
                <w:noProof/>
                <w:webHidden/>
              </w:rPr>
              <w:fldChar w:fldCharType="end"/>
            </w:r>
          </w:hyperlink>
        </w:p>
        <w:p w14:paraId="0C6EF650" w14:textId="3F28D913" w:rsidR="00DA0A92" w:rsidRDefault="00000000" w:rsidP="00B962F3">
          <w:pPr>
            <w:pStyle w:val="TDC2"/>
            <w:tabs>
              <w:tab w:val="left" w:pos="709"/>
              <w:tab w:val="left" w:pos="960"/>
              <w:tab w:val="right" w:leader="dot" w:pos="8830"/>
            </w:tabs>
            <w:ind w:left="709" w:hanging="709"/>
            <w:rPr>
              <w:rFonts w:asciiTheme="minorHAnsi" w:eastAsiaTheme="minorEastAsia" w:hAnsiTheme="minorHAnsi" w:cstheme="minorBidi"/>
              <w:noProof/>
              <w:szCs w:val="22"/>
              <w:lang w:val="es-CO" w:eastAsia="es-CO"/>
            </w:rPr>
          </w:pPr>
          <w:hyperlink w:anchor="_Toc136348240" w:history="1">
            <w:r w:rsidR="00DA0A92" w:rsidRPr="009A0DCA">
              <w:rPr>
                <w:rStyle w:val="Hipervnculo"/>
                <w:noProof/>
              </w:rPr>
              <w:t>6.2</w:t>
            </w:r>
            <w:r w:rsidR="00DA0A92">
              <w:rPr>
                <w:rFonts w:asciiTheme="minorHAnsi" w:eastAsiaTheme="minorEastAsia" w:hAnsiTheme="minorHAnsi" w:cstheme="minorBidi"/>
                <w:noProof/>
                <w:szCs w:val="22"/>
                <w:lang w:val="es-CO" w:eastAsia="es-CO"/>
              </w:rPr>
              <w:tab/>
            </w:r>
            <w:r w:rsidR="00DA0A92" w:rsidRPr="009A0DCA">
              <w:rPr>
                <w:rStyle w:val="Hipervnculo"/>
                <w:noProof/>
              </w:rPr>
              <w:t>De los Coordinadores Seccionales del SG-SST</w:t>
            </w:r>
            <w:r w:rsidR="00DA0A92">
              <w:rPr>
                <w:noProof/>
                <w:webHidden/>
              </w:rPr>
              <w:tab/>
            </w:r>
            <w:r w:rsidR="00DA0A92">
              <w:rPr>
                <w:noProof/>
                <w:webHidden/>
              </w:rPr>
              <w:fldChar w:fldCharType="begin"/>
            </w:r>
            <w:r w:rsidR="00DA0A92">
              <w:rPr>
                <w:noProof/>
                <w:webHidden/>
              </w:rPr>
              <w:instrText xml:space="preserve"> PAGEREF _Toc136348240 \h </w:instrText>
            </w:r>
            <w:r w:rsidR="00DA0A92">
              <w:rPr>
                <w:noProof/>
                <w:webHidden/>
              </w:rPr>
            </w:r>
            <w:r w:rsidR="00DA0A92">
              <w:rPr>
                <w:noProof/>
                <w:webHidden/>
              </w:rPr>
              <w:fldChar w:fldCharType="separate"/>
            </w:r>
            <w:r w:rsidR="00DA0A92">
              <w:rPr>
                <w:noProof/>
                <w:webHidden/>
              </w:rPr>
              <w:t>6</w:t>
            </w:r>
            <w:r w:rsidR="00DA0A92">
              <w:rPr>
                <w:noProof/>
                <w:webHidden/>
              </w:rPr>
              <w:fldChar w:fldCharType="end"/>
            </w:r>
          </w:hyperlink>
        </w:p>
        <w:p w14:paraId="17EC03AD" w14:textId="125CAAC1" w:rsidR="00DA0A92" w:rsidRDefault="00000000" w:rsidP="00B962F3">
          <w:pPr>
            <w:pStyle w:val="TDC2"/>
            <w:tabs>
              <w:tab w:val="left" w:pos="709"/>
              <w:tab w:val="left" w:pos="960"/>
              <w:tab w:val="right" w:leader="dot" w:pos="8830"/>
            </w:tabs>
            <w:ind w:left="709" w:hanging="709"/>
            <w:rPr>
              <w:rFonts w:asciiTheme="minorHAnsi" w:eastAsiaTheme="minorEastAsia" w:hAnsiTheme="minorHAnsi" w:cstheme="minorBidi"/>
              <w:noProof/>
              <w:szCs w:val="22"/>
              <w:lang w:val="es-CO" w:eastAsia="es-CO"/>
            </w:rPr>
          </w:pPr>
          <w:hyperlink w:anchor="_Toc136348241" w:history="1">
            <w:r w:rsidR="00DA0A92" w:rsidRPr="009A0DCA">
              <w:rPr>
                <w:rStyle w:val="Hipervnculo"/>
                <w:noProof/>
              </w:rPr>
              <w:t>6.3</w:t>
            </w:r>
            <w:r w:rsidR="00DA0A92">
              <w:rPr>
                <w:rFonts w:asciiTheme="minorHAnsi" w:eastAsiaTheme="minorEastAsia" w:hAnsiTheme="minorHAnsi" w:cstheme="minorBidi"/>
                <w:noProof/>
                <w:szCs w:val="22"/>
                <w:lang w:val="es-CO" w:eastAsia="es-CO"/>
              </w:rPr>
              <w:tab/>
            </w:r>
            <w:r w:rsidR="00DA0A92" w:rsidRPr="009A0DCA">
              <w:rPr>
                <w:rStyle w:val="Hipervnculo"/>
                <w:noProof/>
              </w:rPr>
              <w:t>De los Trabajadores</w:t>
            </w:r>
            <w:r w:rsidR="00DA0A92">
              <w:rPr>
                <w:noProof/>
                <w:webHidden/>
              </w:rPr>
              <w:tab/>
            </w:r>
            <w:r w:rsidR="00DA0A92">
              <w:rPr>
                <w:noProof/>
                <w:webHidden/>
              </w:rPr>
              <w:fldChar w:fldCharType="begin"/>
            </w:r>
            <w:r w:rsidR="00DA0A92">
              <w:rPr>
                <w:noProof/>
                <w:webHidden/>
              </w:rPr>
              <w:instrText xml:space="preserve"> PAGEREF _Toc136348241 \h </w:instrText>
            </w:r>
            <w:r w:rsidR="00DA0A92">
              <w:rPr>
                <w:noProof/>
                <w:webHidden/>
              </w:rPr>
            </w:r>
            <w:r w:rsidR="00DA0A92">
              <w:rPr>
                <w:noProof/>
                <w:webHidden/>
              </w:rPr>
              <w:fldChar w:fldCharType="separate"/>
            </w:r>
            <w:r w:rsidR="00DA0A92">
              <w:rPr>
                <w:noProof/>
                <w:webHidden/>
              </w:rPr>
              <w:t>6</w:t>
            </w:r>
            <w:r w:rsidR="00DA0A92">
              <w:rPr>
                <w:noProof/>
                <w:webHidden/>
              </w:rPr>
              <w:fldChar w:fldCharType="end"/>
            </w:r>
          </w:hyperlink>
        </w:p>
        <w:p w14:paraId="5455C88E" w14:textId="4F6E5E54" w:rsidR="00DA0A92" w:rsidRDefault="00000000" w:rsidP="00B962F3">
          <w:pPr>
            <w:pStyle w:val="TDC2"/>
            <w:tabs>
              <w:tab w:val="left" w:pos="709"/>
              <w:tab w:val="left" w:pos="960"/>
              <w:tab w:val="right" w:leader="dot" w:pos="8830"/>
            </w:tabs>
            <w:ind w:left="709" w:hanging="709"/>
            <w:rPr>
              <w:rFonts w:asciiTheme="minorHAnsi" w:eastAsiaTheme="minorEastAsia" w:hAnsiTheme="minorHAnsi" w:cstheme="minorBidi"/>
              <w:noProof/>
              <w:szCs w:val="22"/>
              <w:lang w:val="es-CO" w:eastAsia="es-CO"/>
            </w:rPr>
          </w:pPr>
          <w:hyperlink w:anchor="_Toc136348242" w:history="1">
            <w:r w:rsidR="00DA0A92" w:rsidRPr="009A0DCA">
              <w:rPr>
                <w:rStyle w:val="Hipervnculo"/>
                <w:noProof/>
              </w:rPr>
              <w:t>6.4</w:t>
            </w:r>
            <w:r w:rsidR="00DA0A92">
              <w:rPr>
                <w:rFonts w:asciiTheme="minorHAnsi" w:eastAsiaTheme="minorEastAsia" w:hAnsiTheme="minorHAnsi" w:cstheme="minorBidi"/>
                <w:noProof/>
                <w:szCs w:val="22"/>
                <w:lang w:val="es-CO" w:eastAsia="es-CO"/>
              </w:rPr>
              <w:tab/>
            </w:r>
            <w:r w:rsidR="00DA0A92" w:rsidRPr="009A0DCA">
              <w:rPr>
                <w:rStyle w:val="Hipervnculo"/>
                <w:noProof/>
              </w:rPr>
              <w:t>De la ARL</w:t>
            </w:r>
            <w:r w:rsidR="00DA0A92">
              <w:rPr>
                <w:noProof/>
                <w:webHidden/>
              </w:rPr>
              <w:tab/>
            </w:r>
            <w:r w:rsidR="00DA0A92">
              <w:rPr>
                <w:noProof/>
                <w:webHidden/>
              </w:rPr>
              <w:fldChar w:fldCharType="begin"/>
            </w:r>
            <w:r w:rsidR="00DA0A92">
              <w:rPr>
                <w:noProof/>
                <w:webHidden/>
              </w:rPr>
              <w:instrText xml:space="preserve"> PAGEREF _Toc136348242 \h </w:instrText>
            </w:r>
            <w:r w:rsidR="00DA0A92">
              <w:rPr>
                <w:noProof/>
                <w:webHidden/>
              </w:rPr>
            </w:r>
            <w:r w:rsidR="00DA0A92">
              <w:rPr>
                <w:noProof/>
                <w:webHidden/>
              </w:rPr>
              <w:fldChar w:fldCharType="separate"/>
            </w:r>
            <w:r w:rsidR="00DA0A92">
              <w:rPr>
                <w:noProof/>
                <w:webHidden/>
              </w:rPr>
              <w:t>6</w:t>
            </w:r>
            <w:r w:rsidR="00DA0A92">
              <w:rPr>
                <w:noProof/>
                <w:webHidden/>
              </w:rPr>
              <w:fldChar w:fldCharType="end"/>
            </w:r>
          </w:hyperlink>
        </w:p>
        <w:p w14:paraId="79FBDF13" w14:textId="272F6276" w:rsidR="00DA0A92" w:rsidRDefault="00000000" w:rsidP="00B962F3">
          <w:pPr>
            <w:pStyle w:val="TDC1"/>
            <w:tabs>
              <w:tab w:val="left" w:pos="709"/>
              <w:tab w:val="right" w:leader="dot" w:pos="8830"/>
            </w:tabs>
            <w:ind w:left="709" w:hanging="709"/>
            <w:rPr>
              <w:rFonts w:asciiTheme="minorHAnsi" w:eastAsiaTheme="minorEastAsia" w:hAnsiTheme="minorHAnsi" w:cstheme="minorBidi"/>
              <w:noProof/>
              <w:szCs w:val="22"/>
              <w:lang w:val="es-CO" w:eastAsia="es-CO"/>
            </w:rPr>
          </w:pPr>
          <w:hyperlink w:anchor="_Toc136348243" w:history="1">
            <w:r w:rsidR="00DA0A92" w:rsidRPr="009A0DCA">
              <w:rPr>
                <w:rStyle w:val="Hipervnculo"/>
                <w:noProof/>
              </w:rPr>
              <w:t>7</w:t>
            </w:r>
            <w:r w:rsidR="00DA0A92">
              <w:rPr>
                <w:rFonts w:asciiTheme="minorHAnsi" w:eastAsiaTheme="minorEastAsia" w:hAnsiTheme="minorHAnsi" w:cstheme="minorBidi"/>
                <w:noProof/>
                <w:szCs w:val="22"/>
                <w:lang w:val="es-CO" w:eastAsia="es-CO"/>
              </w:rPr>
              <w:tab/>
            </w:r>
            <w:r w:rsidR="00DA0A92" w:rsidRPr="009A0DCA">
              <w:rPr>
                <w:rStyle w:val="Hipervnculo"/>
                <w:noProof/>
              </w:rPr>
              <w:t>ESTRUCTURA DEL PROGRAMA</w:t>
            </w:r>
            <w:r w:rsidR="00DA0A92">
              <w:rPr>
                <w:noProof/>
                <w:webHidden/>
              </w:rPr>
              <w:tab/>
            </w:r>
            <w:r w:rsidR="00DA0A92">
              <w:rPr>
                <w:noProof/>
                <w:webHidden/>
              </w:rPr>
              <w:fldChar w:fldCharType="begin"/>
            </w:r>
            <w:r w:rsidR="00DA0A92">
              <w:rPr>
                <w:noProof/>
                <w:webHidden/>
              </w:rPr>
              <w:instrText xml:space="preserve"> PAGEREF _Toc136348243 \h </w:instrText>
            </w:r>
            <w:r w:rsidR="00DA0A92">
              <w:rPr>
                <w:noProof/>
                <w:webHidden/>
              </w:rPr>
            </w:r>
            <w:r w:rsidR="00DA0A92">
              <w:rPr>
                <w:noProof/>
                <w:webHidden/>
              </w:rPr>
              <w:fldChar w:fldCharType="separate"/>
            </w:r>
            <w:r w:rsidR="00DA0A92">
              <w:rPr>
                <w:noProof/>
                <w:webHidden/>
              </w:rPr>
              <w:t>7</w:t>
            </w:r>
            <w:r w:rsidR="00DA0A92">
              <w:rPr>
                <w:noProof/>
                <w:webHidden/>
              </w:rPr>
              <w:fldChar w:fldCharType="end"/>
            </w:r>
          </w:hyperlink>
        </w:p>
        <w:p w14:paraId="4EA9E6E5" w14:textId="28E7B40C" w:rsidR="00DA0A92" w:rsidRDefault="00000000" w:rsidP="00B962F3">
          <w:pPr>
            <w:pStyle w:val="TDC1"/>
            <w:tabs>
              <w:tab w:val="left" w:pos="709"/>
              <w:tab w:val="right" w:leader="dot" w:pos="8830"/>
            </w:tabs>
            <w:ind w:left="709" w:hanging="709"/>
            <w:rPr>
              <w:rFonts w:asciiTheme="minorHAnsi" w:eastAsiaTheme="minorEastAsia" w:hAnsiTheme="minorHAnsi" w:cstheme="minorBidi"/>
              <w:noProof/>
              <w:szCs w:val="22"/>
              <w:lang w:val="es-CO" w:eastAsia="es-CO"/>
            </w:rPr>
          </w:pPr>
          <w:hyperlink w:anchor="_Toc136348244" w:history="1">
            <w:r w:rsidR="00DA0A92" w:rsidRPr="009A0DCA">
              <w:rPr>
                <w:rStyle w:val="Hipervnculo"/>
                <w:noProof/>
              </w:rPr>
              <w:t>8</w:t>
            </w:r>
            <w:r w:rsidR="00DA0A92">
              <w:rPr>
                <w:rFonts w:asciiTheme="minorHAnsi" w:eastAsiaTheme="minorEastAsia" w:hAnsiTheme="minorHAnsi" w:cstheme="minorBidi"/>
                <w:noProof/>
                <w:szCs w:val="22"/>
                <w:lang w:val="es-CO" w:eastAsia="es-CO"/>
              </w:rPr>
              <w:tab/>
            </w:r>
            <w:r w:rsidR="00DA0A92" w:rsidRPr="009A0DCA">
              <w:rPr>
                <w:rStyle w:val="Hipervnculo"/>
                <w:noProof/>
              </w:rPr>
              <w:t>RUTAS DE ATENCIÓN EN CRISIS</w:t>
            </w:r>
            <w:r w:rsidR="00DA0A92">
              <w:rPr>
                <w:noProof/>
                <w:webHidden/>
              </w:rPr>
              <w:tab/>
            </w:r>
            <w:r w:rsidR="00DA0A92">
              <w:rPr>
                <w:noProof/>
                <w:webHidden/>
              </w:rPr>
              <w:fldChar w:fldCharType="begin"/>
            </w:r>
            <w:r w:rsidR="00DA0A92">
              <w:rPr>
                <w:noProof/>
                <w:webHidden/>
              </w:rPr>
              <w:instrText xml:space="preserve"> PAGEREF _Toc136348244 \h </w:instrText>
            </w:r>
            <w:r w:rsidR="00DA0A92">
              <w:rPr>
                <w:noProof/>
                <w:webHidden/>
              </w:rPr>
            </w:r>
            <w:r w:rsidR="00DA0A92">
              <w:rPr>
                <w:noProof/>
                <w:webHidden/>
              </w:rPr>
              <w:fldChar w:fldCharType="separate"/>
            </w:r>
            <w:r w:rsidR="00DA0A92">
              <w:rPr>
                <w:noProof/>
                <w:webHidden/>
              </w:rPr>
              <w:t>12</w:t>
            </w:r>
            <w:r w:rsidR="00DA0A92">
              <w:rPr>
                <w:noProof/>
                <w:webHidden/>
              </w:rPr>
              <w:fldChar w:fldCharType="end"/>
            </w:r>
          </w:hyperlink>
        </w:p>
        <w:p w14:paraId="670BB6EE" w14:textId="1262E8CA" w:rsidR="00DA0A92" w:rsidRDefault="00000000" w:rsidP="00B962F3">
          <w:pPr>
            <w:pStyle w:val="TDC1"/>
            <w:tabs>
              <w:tab w:val="left" w:pos="709"/>
              <w:tab w:val="right" w:leader="dot" w:pos="8830"/>
            </w:tabs>
            <w:ind w:left="709" w:hanging="709"/>
            <w:rPr>
              <w:rFonts w:asciiTheme="minorHAnsi" w:eastAsiaTheme="minorEastAsia" w:hAnsiTheme="minorHAnsi" w:cstheme="minorBidi"/>
              <w:noProof/>
              <w:szCs w:val="22"/>
              <w:lang w:val="es-CO" w:eastAsia="es-CO"/>
            </w:rPr>
          </w:pPr>
          <w:hyperlink w:anchor="_Toc136348245" w:history="1">
            <w:r w:rsidR="00DA0A92" w:rsidRPr="009A0DCA">
              <w:rPr>
                <w:rStyle w:val="Hipervnculo"/>
                <w:noProof/>
              </w:rPr>
              <w:t>9</w:t>
            </w:r>
            <w:r w:rsidR="00DA0A92">
              <w:rPr>
                <w:rFonts w:asciiTheme="minorHAnsi" w:eastAsiaTheme="minorEastAsia" w:hAnsiTheme="minorHAnsi" w:cstheme="minorBidi"/>
                <w:noProof/>
                <w:szCs w:val="22"/>
                <w:lang w:val="es-CO" w:eastAsia="es-CO"/>
              </w:rPr>
              <w:tab/>
            </w:r>
            <w:r w:rsidR="00DA0A92" w:rsidRPr="009A0DCA">
              <w:rPr>
                <w:rStyle w:val="Hipervnculo"/>
                <w:noProof/>
              </w:rPr>
              <w:t>RUTA DE ACCESO A SERVICIOS DEL PROGRAMA SALUDABLEMENTE</w:t>
            </w:r>
            <w:r w:rsidR="00DA0A92">
              <w:rPr>
                <w:noProof/>
                <w:webHidden/>
              </w:rPr>
              <w:tab/>
            </w:r>
            <w:r w:rsidR="00DA0A92">
              <w:rPr>
                <w:noProof/>
                <w:webHidden/>
              </w:rPr>
              <w:fldChar w:fldCharType="begin"/>
            </w:r>
            <w:r w:rsidR="00DA0A92">
              <w:rPr>
                <w:noProof/>
                <w:webHidden/>
              </w:rPr>
              <w:instrText xml:space="preserve"> PAGEREF _Toc136348245 \h </w:instrText>
            </w:r>
            <w:r w:rsidR="00DA0A92">
              <w:rPr>
                <w:noProof/>
                <w:webHidden/>
              </w:rPr>
            </w:r>
            <w:r w:rsidR="00DA0A92">
              <w:rPr>
                <w:noProof/>
                <w:webHidden/>
              </w:rPr>
              <w:fldChar w:fldCharType="separate"/>
            </w:r>
            <w:r w:rsidR="00DA0A92">
              <w:rPr>
                <w:noProof/>
                <w:webHidden/>
              </w:rPr>
              <w:t>14</w:t>
            </w:r>
            <w:r w:rsidR="00DA0A92">
              <w:rPr>
                <w:noProof/>
                <w:webHidden/>
              </w:rPr>
              <w:fldChar w:fldCharType="end"/>
            </w:r>
          </w:hyperlink>
        </w:p>
        <w:p w14:paraId="4775BD33" w14:textId="1B421F81" w:rsidR="00DA0A92" w:rsidRDefault="00000000" w:rsidP="00B962F3">
          <w:pPr>
            <w:pStyle w:val="TDC1"/>
            <w:tabs>
              <w:tab w:val="left" w:pos="709"/>
              <w:tab w:val="right" w:leader="dot" w:pos="8830"/>
            </w:tabs>
            <w:ind w:left="709" w:hanging="709"/>
            <w:rPr>
              <w:rFonts w:asciiTheme="minorHAnsi" w:eastAsiaTheme="minorEastAsia" w:hAnsiTheme="minorHAnsi" w:cstheme="minorBidi"/>
              <w:noProof/>
              <w:szCs w:val="22"/>
              <w:lang w:val="es-CO" w:eastAsia="es-CO"/>
            </w:rPr>
          </w:pPr>
          <w:hyperlink w:anchor="_Toc136348246" w:history="1">
            <w:r w:rsidR="00DA0A92" w:rsidRPr="009A0DCA">
              <w:rPr>
                <w:rStyle w:val="Hipervnculo"/>
                <w:noProof/>
              </w:rPr>
              <w:t>10</w:t>
            </w:r>
            <w:r w:rsidR="00DA0A92">
              <w:rPr>
                <w:rFonts w:asciiTheme="minorHAnsi" w:eastAsiaTheme="minorEastAsia" w:hAnsiTheme="minorHAnsi" w:cstheme="minorBidi"/>
                <w:noProof/>
                <w:szCs w:val="22"/>
                <w:lang w:val="es-CO" w:eastAsia="es-CO"/>
              </w:rPr>
              <w:tab/>
            </w:r>
            <w:r w:rsidR="00DA0A92" w:rsidRPr="009A0DCA">
              <w:rPr>
                <w:rStyle w:val="Hipervnculo"/>
                <w:noProof/>
              </w:rPr>
              <w:t>ESTRATEGIAS PARA LA EJECUCIÓN DEL PROGRAMA</w:t>
            </w:r>
            <w:r w:rsidR="00DA0A92">
              <w:rPr>
                <w:noProof/>
                <w:webHidden/>
              </w:rPr>
              <w:tab/>
            </w:r>
            <w:r w:rsidR="00DA0A92">
              <w:rPr>
                <w:noProof/>
                <w:webHidden/>
              </w:rPr>
              <w:fldChar w:fldCharType="begin"/>
            </w:r>
            <w:r w:rsidR="00DA0A92">
              <w:rPr>
                <w:noProof/>
                <w:webHidden/>
              </w:rPr>
              <w:instrText xml:space="preserve"> PAGEREF _Toc136348246 \h </w:instrText>
            </w:r>
            <w:r w:rsidR="00DA0A92">
              <w:rPr>
                <w:noProof/>
                <w:webHidden/>
              </w:rPr>
            </w:r>
            <w:r w:rsidR="00DA0A92">
              <w:rPr>
                <w:noProof/>
                <w:webHidden/>
              </w:rPr>
              <w:fldChar w:fldCharType="separate"/>
            </w:r>
            <w:r w:rsidR="00DA0A92">
              <w:rPr>
                <w:noProof/>
                <w:webHidden/>
              </w:rPr>
              <w:t>15</w:t>
            </w:r>
            <w:r w:rsidR="00DA0A92">
              <w:rPr>
                <w:noProof/>
                <w:webHidden/>
              </w:rPr>
              <w:fldChar w:fldCharType="end"/>
            </w:r>
          </w:hyperlink>
        </w:p>
        <w:p w14:paraId="0AE82738" w14:textId="6C240B4C" w:rsidR="00DA0A92" w:rsidRDefault="00000000" w:rsidP="00B962F3">
          <w:pPr>
            <w:pStyle w:val="TDC1"/>
            <w:tabs>
              <w:tab w:val="left" w:pos="709"/>
              <w:tab w:val="right" w:leader="dot" w:pos="8830"/>
            </w:tabs>
            <w:ind w:left="709" w:hanging="709"/>
            <w:rPr>
              <w:rFonts w:asciiTheme="minorHAnsi" w:eastAsiaTheme="minorEastAsia" w:hAnsiTheme="minorHAnsi" w:cstheme="minorBidi"/>
              <w:noProof/>
              <w:szCs w:val="22"/>
              <w:lang w:val="es-CO" w:eastAsia="es-CO"/>
            </w:rPr>
          </w:pPr>
          <w:hyperlink w:anchor="_Toc136348247" w:history="1">
            <w:r w:rsidR="00DA0A92" w:rsidRPr="009A0DCA">
              <w:rPr>
                <w:rStyle w:val="Hipervnculo"/>
                <w:noProof/>
              </w:rPr>
              <w:t>11</w:t>
            </w:r>
            <w:r w:rsidR="00DA0A92">
              <w:rPr>
                <w:rFonts w:asciiTheme="minorHAnsi" w:eastAsiaTheme="minorEastAsia" w:hAnsiTheme="minorHAnsi" w:cstheme="minorBidi"/>
                <w:noProof/>
                <w:szCs w:val="22"/>
                <w:lang w:val="es-CO" w:eastAsia="es-CO"/>
              </w:rPr>
              <w:tab/>
            </w:r>
            <w:r w:rsidR="00DA0A92" w:rsidRPr="009A0DCA">
              <w:rPr>
                <w:rStyle w:val="Hipervnculo"/>
                <w:noProof/>
              </w:rPr>
              <w:t>SEGUIMIENTO</w:t>
            </w:r>
            <w:r w:rsidR="00DA0A92">
              <w:rPr>
                <w:noProof/>
                <w:webHidden/>
              </w:rPr>
              <w:tab/>
            </w:r>
            <w:r w:rsidR="00DA0A92">
              <w:rPr>
                <w:noProof/>
                <w:webHidden/>
              </w:rPr>
              <w:fldChar w:fldCharType="begin"/>
            </w:r>
            <w:r w:rsidR="00DA0A92">
              <w:rPr>
                <w:noProof/>
                <w:webHidden/>
              </w:rPr>
              <w:instrText xml:space="preserve"> PAGEREF _Toc136348247 \h </w:instrText>
            </w:r>
            <w:r w:rsidR="00DA0A92">
              <w:rPr>
                <w:noProof/>
                <w:webHidden/>
              </w:rPr>
            </w:r>
            <w:r w:rsidR="00DA0A92">
              <w:rPr>
                <w:noProof/>
                <w:webHidden/>
              </w:rPr>
              <w:fldChar w:fldCharType="separate"/>
            </w:r>
            <w:r w:rsidR="00DA0A92">
              <w:rPr>
                <w:noProof/>
                <w:webHidden/>
              </w:rPr>
              <w:t>16</w:t>
            </w:r>
            <w:r w:rsidR="00DA0A92">
              <w:rPr>
                <w:noProof/>
                <w:webHidden/>
              </w:rPr>
              <w:fldChar w:fldCharType="end"/>
            </w:r>
          </w:hyperlink>
        </w:p>
        <w:p w14:paraId="07355315" w14:textId="4DCBDD8E" w:rsidR="00DA0A92" w:rsidRDefault="00000000" w:rsidP="00B962F3">
          <w:pPr>
            <w:pStyle w:val="TDC2"/>
            <w:tabs>
              <w:tab w:val="left" w:pos="709"/>
              <w:tab w:val="left" w:pos="960"/>
              <w:tab w:val="right" w:leader="dot" w:pos="8830"/>
            </w:tabs>
            <w:ind w:left="426" w:hanging="426"/>
            <w:rPr>
              <w:rFonts w:asciiTheme="minorHAnsi" w:eastAsiaTheme="minorEastAsia" w:hAnsiTheme="minorHAnsi" w:cstheme="minorBidi"/>
              <w:noProof/>
              <w:szCs w:val="22"/>
              <w:lang w:val="es-CO" w:eastAsia="es-CO"/>
            </w:rPr>
          </w:pPr>
          <w:hyperlink w:anchor="_Toc136348248" w:history="1">
            <w:r w:rsidR="00DA0A92" w:rsidRPr="009A0DCA">
              <w:rPr>
                <w:rStyle w:val="Hipervnculo"/>
                <w:noProof/>
              </w:rPr>
              <w:t>11.1</w:t>
            </w:r>
            <w:r w:rsidR="00DA0A92">
              <w:rPr>
                <w:rFonts w:asciiTheme="minorHAnsi" w:eastAsiaTheme="minorEastAsia" w:hAnsiTheme="minorHAnsi" w:cstheme="minorBidi"/>
                <w:noProof/>
                <w:szCs w:val="22"/>
                <w:lang w:val="es-CO" w:eastAsia="es-CO"/>
              </w:rPr>
              <w:tab/>
            </w:r>
            <w:r w:rsidR="00DA0A92" w:rsidRPr="009A0DCA">
              <w:rPr>
                <w:rStyle w:val="Hipervnculo"/>
                <w:noProof/>
              </w:rPr>
              <w:t>Indicador de Cobertura</w:t>
            </w:r>
            <w:r w:rsidR="00DA0A92">
              <w:rPr>
                <w:noProof/>
                <w:webHidden/>
              </w:rPr>
              <w:tab/>
            </w:r>
            <w:r w:rsidR="00DA0A92">
              <w:rPr>
                <w:noProof/>
                <w:webHidden/>
              </w:rPr>
              <w:fldChar w:fldCharType="begin"/>
            </w:r>
            <w:r w:rsidR="00DA0A92">
              <w:rPr>
                <w:noProof/>
                <w:webHidden/>
              </w:rPr>
              <w:instrText xml:space="preserve"> PAGEREF _Toc136348248 \h </w:instrText>
            </w:r>
            <w:r w:rsidR="00DA0A92">
              <w:rPr>
                <w:noProof/>
                <w:webHidden/>
              </w:rPr>
            </w:r>
            <w:r w:rsidR="00DA0A92">
              <w:rPr>
                <w:noProof/>
                <w:webHidden/>
              </w:rPr>
              <w:fldChar w:fldCharType="separate"/>
            </w:r>
            <w:r w:rsidR="00DA0A92">
              <w:rPr>
                <w:noProof/>
                <w:webHidden/>
              </w:rPr>
              <w:t>16</w:t>
            </w:r>
            <w:r w:rsidR="00DA0A92">
              <w:rPr>
                <w:noProof/>
                <w:webHidden/>
              </w:rPr>
              <w:fldChar w:fldCharType="end"/>
            </w:r>
          </w:hyperlink>
        </w:p>
        <w:p w14:paraId="64CB946F" w14:textId="23C107E6" w:rsidR="007F13F5" w:rsidRPr="00D7716E" w:rsidRDefault="007F13F5" w:rsidP="00B962F3">
          <w:pPr>
            <w:tabs>
              <w:tab w:val="left" w:pos="709"/>
            </w:tabs>
            <w:ind w:left="426" w:hanging="426"/>
            <w:rPr>
              <w:rFonts w:ascii="Arial" w:hAnsi="Arial" w:cs="Arial"/>
              <w:szCs w:val="22"/>
            </w:rPr>
          </w:pPr>
          <w:r w:rsidRPr="00D7716E">
            <w:rPr>
              <w:rFonts w:ascii="Arial" w:hAnsi="Arial" w:cs="Arial"/>
              <w:b/>
              <w:bCs/>
              <w:szCs w:val="22"/>
            </w:rPr>
            <w:fldChar w:fldCharType="end"/>
          </w:r>
        </w:p>
      </w:sdtContent>
    </w:sdt>
    <w:p w14:paraId="3EFDDB67" w14:textId="77777777" w:rsidR="00985E03" w:rsidRDefault="00985E03">
      <w:pPr>
        <w:spacing w:after="120"/>
        <w:jc w:val="center"/>
        <w:rPr>
          <w:rFonts w:ascii="Arial" w:hAnsi="Arial" w:cs="Arial"/>
          <w:b/>
          <w:bCs/>
          <w:color w:val="000000"/>
          <w:szCs w:val="22"/>
          <w:lang w:val="es-ES_tradnl"/>
        </w:rPr>
      </w:pPr>
      <w:r>
        <w:rPr>
          <w:rFonts w:ascii="Arial" w:hAnsi="Arial"/>
          <w:caps/>
          <w:szCs w:val="22"/>
        </w:rPr>
        <w:br w:type="page"/>
      </w:r>
    </w:p>
    <w:p w14:paraId="710A4B06" w14:textId="634A9332" w:rsidR="0081054B" w:rsidRPr="00D7716E" w:rsidRDefault="007F13F5" w:rsidP="00B962F3">
      <w:pPr>
        <w:pStyle w:val="Ttulo1"/>
        <w:spacing w:after="0"/>
        <w:rPr>
          <w:rFonts w:ascii="Arial" w:hAnsi="Arial"/>
          <w:caps w:val="0"/>
          <w:szCs w:val="22"/>
        </w:rPr>
      </w:pPr>
      <w:bookmarkStart w:id="0" w:name="_Toc136348231"/>
      <w:r w:rsidRPr="00D7716E">
        <w:rPr>
          <w:rFonts w:ascii="Arial" w:hAnsi="Arial"/>
          <w:caps w:val="0"/>
          <w:szCs w:val="22"/>
        </w:rPr>
        <w:lastRenderedPageBreak/>
        <w:t>INTRODUCCIÓN</w:t>
      </w:r>
      <w:bookmarkEnd w:id="0"/>
    </w:p>
    <w:p w14:paraId="252BEE31" w14:textId="2F482593" w:rsidR="000B4E92" w:rsidRDefault="000B4E92" w:rsidP="006C4941">
      <w:pPr>
        <w:rPr>
          <w:rFonts w:ascii="Arial" w:hAnsi="Arial" w:cs="Arial"/>
          <w:szCs w:val="22"/>
        </w:rPr>
      </w:pPr>
      <w:r>
        <w:rPr>
          <w:rFonts w:ascii="Arial" w:hAnsi="Arial" w:cs="Arial"/>
          <w:szCs w:val="22"/>
        </w:rPr>
        <w:t>L</w:t>
      </w:r>
      <w:r w:rsidRPr="000B4E92">
        <w:rPr>
          <w:rFonts w:ascii="Arial" w:hAnsi="Arial" w:cs="Arial"/>
          <w:szCs w:val="22"/>
        </w:rPr>
        <w:t xml:space="preserve">a salud mental es un aspecto fundamental en la calidad de vida de las personas y su rendimiento laboral. </w:t>
      </w:r>
      <w:r w:rsidR="006E738D">
        <w:rPr>
          <w:rFonts w:ascii="Arial" w:hAnsi="Arial" w:cs="Arial"/>
          <w:szCs w:val="22"/>
        </w:rPr>
        <w:t>L</w:t>
      </w:r>
      <w:r w:rsidRPr="000B4E92">
        <w:rPr>
          <w:rFonts w:ascii="Arial" w:hAnsi="Arial" w:cs="Arial"/>
          <w:szCs w:val="22"/>
        </w:rPr>
        <w:t xml:space="preserve">a Organización Mundial de la Salud (OMS) define la salud mental como "un estado de bienestar en el cual el individuo es consciente de sus propias </w:t>
      </w:r>
      <w:r w:rsidR="006E738D" w:rsidRPr="000B4E92">
        <w:rPr>
          <w:rFonts w:ascii="Arial" w:hAnsi="Arial" w:cs="Arial"/>
          <w:szCs w:val="22"/>
        </w:rPr>
        <w:t>capacidades</w:t>
      </w:r>
      <w:r w:rsidR="00150359">
        <w:rPr>
          <w:rFonts w:ascii="Arial" w:hAnsi="Arial" w:cs="Arial"/>
          <w:szCs w:val="22"/>
        </w:rPr>
        <w:t>,</w:t>
      </w:r>
      <w:r w:rsidRPr="000B4E92">
        <w:rPr>
          <w:rFonts w:ascii="Arial" w:hAnsi="Arial" w:cs="Arial"/>
          <w:szCs w:val="22"/>
        </w:rPr>
        <w:t xml:space="preserve"> puede afrontar las tensiones normales de la vida, puede trabajar de forma productiva y fructífera y es capaz de hacer una contribución a su comunidad".</w:t>
      </w:r>
    </w:p>
    <w:p w14:paraId="10487C31" w14:textId="77777777" w:rsidR="006E738D" w:rsidRDefault="006E738D" w:rsidP="006C4941">
      <w:pPr>
        <w:rPr>
          <w:rFonts w:ascii="Arial" w:hAnsi="Arial" w:cs="Arial"/>
          <w:szCs w:val="22"/>
        </w:rPr>
      </w:pPr>
    </w:p>
    <w:p w14:paraId="2B3EBC17" w14:textId="7553CB18" w:rsidR="00267A98" w:rsidRDefault="006E738D" w:rsidP="006B13B9">
      <w:pPr>
        <w:rPr>
          <w:rFonts w:ascii="Arial" w:hAnsi="Arial" w:cs="Arial"/>
          <w:szCs w:val="22"/>
        </w:rPr>
      </w:pPr>
      <w:r>
        <w:rPr>
          <w:rFonts w:ascii="Arial" w:hAnsi="Arial" w:cs="Arial"/>
          <w:szCs w:val="22"/>
        </w:rPr>
        <w:t>Así mismo,</w:t>
      </w:r>
      <w:r w:rsidR="00267A98">
        <w:rPr>
          <w:rFonts w:ascii="Arial" w:hAnsi="Arial" w:cs="Arial"/>
          <w:szCs w:val="22"/>
        </w:rPr>
        <w:t xml:space="preserve"> </w:t>
      </w:r>
      <w:r w:rsidR="00004678">
        <w:rPr>
          <w:rFonts w:ascii="Arial" w:hAnsi="Arial" w:cs="Arial"/>
          <w:szCs w:val="22"/>
        </w:rPr>
        <w:t xml:space="preserve">la </w:t>
      </w:r>
      <w:r w:rsidR="00004678" w:rsidRPr="00004678">
        <w:rPr>
          <w:rFonts w:ascii="Arial" w:hAnsi="Arial" w:cs="Arial"/>
          <w:szCs w:val="22"/>
          <w:lang w:val="es-CO"/>
        </w:rPr>
        <w:t>Ley 1616 de 2013</w:t>
      </w:r>
      <w:r w:rsidR="00004678">
        <w:rPr>
          <w:rFonts w:ascii="Arial" w:hAnsi="Arial" w:cs="Arial"/>
          <w:szCs w:val="22"/>
          <w:lang w:val="es-CO"/>
        </w:rPr>
        <w:t xml:space="preserve"> </w:t>
      </w:r>
      <w:r w:rsidR="00BD7E89">
        <w:rPr>
          <w:rFonts w:ascii="Arial" w:hAnsi="Arial" w:cs="Arial"/>
          <w:szCs w:val="22"/>
          <w:lang w:val="es-CO"/>
        </w:rPr>
        <w:t xml:space="preserve">señala que </w:t>
      </w:r>
      <w:r w:rsidR="00326012">
        <w:rPr>
          <w:rFonts w:ascii="Arial" w:hAnsi="Arial" w:cs="Arial"/>
          <w:szCs w:val="22"/>
          <w:lang w:val="es-CO"/>
        </w:rPr>
        <w:t>l</w:t>
      </w:r>
      <w:r w:rsidR="00BD5C95" w:rsidRPr="00BD5C95">
        <w:rPr>
          <w:rFonts w:ascii="Arial" w:hAnsi="Arial" w:cs="Arial"/>
          <w:szCs w:val="22"/>
          <w:lang w:val="es-CO"/>
        </w:rPr>
        <w:t xml:space="preserve">a </w:t>
      </w:r>
      <w:r w:rsidR="006B13B9" w:rsidRPr="006B13B9">
        <w:rPr>
          <w:rFonts w:ascii="Arial" w:hAnsi="Arial" w:cs="Arial"/>
          <w:szCs w:val="22"/>
        </w:rPr>
        <w:t>salud mental</w:t>
      </w:r>
      <w:r w:rsidR="00267A98">
        <w:rPr>
          <w:rFonts w:ascii="Arial" w:hAnsi="Arial" w:cs="Arial"/>
          <w:szCs w:val="22"/>
        </w:rPr>
        <w:t xml:space="preserve"> es </w:t>
      </w:r>
      <w:r w:rsidR="006B13B9">
        <w:rPr>
          <w:rFonts w:ascii="Arial" w:hAnsi="Arial" w:cs="Arial"/>
          <w:szCs w:val="22"/>
        </w:rPr>
        <w:t>“</w:t>
      </w:r>
      <w:r w:rsidR="006B13B9" w:rsidRPr="006B13B9">
        <w:rPr>
          <w:rFonts w:ascii="Arial" w:hAnsi="Arial" w:cs="Arial"/>
          <w:szCs w:val="22"/>
        </w:rPr>
        <w:t>un estado dinámico que se expresa en la vida cotidiana a través del comportamiento y la interacción de manera tal que permite a los sujetos individuales y colectivos desplegar sus recursos emocionales, cogniti</w:t>
      </w:r>
      <w:r w:rsidR="006B13B9" w:rsidRPr="006B13B9">
        <w:rPr>
          <w:rFonts w:ascii="Arial" w:hAnsi="Arial" w:cs="Arial"/>
          <w:szCs w:val="22"/>
        </w:rPr>
        <w:softHyphen/>
        <w:t>vos y mentales para transitar por la vida cotidiana, para trabajar, para establecer relaciones significativas y para contribuir a la comunidad</w:t>
      </w:r>
      <w:r w:rsidR="00267A98">
        <w:rPr>
          <w:rFonts w:ascii="Arial" w:hAnsi="Arial" w:cs="Arial"/>
          <w:szCs w:val="22"/>
        </w:rPr>
        <w:t>”.</w:t>
      </w:r>
    </w:p>
    <w:p w14:paraId="528AAE03" w14:textId="77777777" w:rsidR="00C84ADA" w:rsidRDefault="00C84ADA" w:rsidP="006B13B9">
      <w:pPr>
        <w:rPr>
          <w:rFonts w:ascii="Arial" w:hAnsi="Arial" w:cs="Arial"/>
          <w:szCs w:val="22"/>
        </w:rPr>
      </w:pPr>
    </w:p>
    <w:p w14:paraId="7DFEB1ED" w14:textId="58F80AD2" w:rsidR="00C84ADA" w:rsidRDefault="00C84ADA" w:rsidP="006B13B9">
      <w:pPr>
        <w:rPr>
          <w:rFonts w:ascii="Arial" w:hAnsi="Arial" w:cs="Arial"/>
          <w:szCs w:val="22"/>
          <w:lang w:val="es-CO"/>
        </w:rPr>
      </w:pPr>
      <w:r>
        <w:rPr>
          <w:rFonts w:ascii="Arial" w:hAnsi="Arial" w:cs="Arial"/>
          <w:szCs w:val="22"/>
          <w:lang w:val="es-CO"/>
        </w:rPr>
        <w:t>Si bie</w:t>
      </w:r>
      <w:r w:rsidR="008D1AA4">
        <w:rPr>
          <w:rFonts w:ascii="Arial" w:hAnsi="Arial" w:cs="Arial"/>
          <w:szCs w:val="22"/>
          <w:lang w:val="es-CO"/>
        </w:rPr>
        <w:t>n, como se deriva de lo anterior,</w:t>
      </w:r>
      <w:r w:rsidRPr="00C84ADA">
        <w:rPr>
          <w:rFonts w:ascii="Arial" w:hAnsi="Arial" w:cs="Arial"/>
          <w:szCs w:val="22"/>
          <w:lang w:val="es-CO"/>
        </w:rPr>
        <w:t xml:space="preserve"> </w:t>
      </w:r>
      <w:r w:rsidR="008D1AA4">
        <w:rPr>
          <w:rFonts w:ascii="Arial" w:hAnsi="Arial" w:cs="Arial"/>
          <w:szCs w:val="22"/>
          <w:lang w:val="es-CO"/>
        </w:rPr>
        <w:t xml:space="preserve">la </w:t>
      </w:r>
      <w:r w:rsidRPr="00C84ADA">
        <w:rPr>
          <w:rFonts w:ascii="Arial" w:hAnsi="Arial" w:cs="Arial"/>
          <w:szCs w:val="22"/>
          <w:lang w:val="es-CO"/>
        </w:rPr>
        <w:t>salud mental de los trabajadores es un factor clave para el desarrollo productivo y el bienestar laboral</w:t>
      </w:r>
      <w:r w:rsidR="008D1AA4">
        <w:rPr>
          <w:rFonts w:ascii="Arial" w:hAnsi="Arial" w:cs="Arial"/>
          <w:szCs w:val="22"/>
          <w:lang w:val="es-CO"/>
        </w:rPr>
        <w:t>,</w:t>
      </w:r>
      <w:r w:rsidRPr="00C84ADA">
        <w:rPr>
          <w:rFonts w:ascii="Arial" w:hAnsi="Arial" w:cs="Arial"/>
          <w:szCs w:val="22"/>
          <w:lang w:val="es-CO"/>
        </w:rPr>
        <w:t xml:space="preserve"> existen condiciones e interacciones en el ámbito </w:t>
      </w:r>
      <w:r w:rsidR="008D1AA4">
        <w:rPr>
          <w:rFonts w:ascii="Arial" w:hAnsi="Arial" w:cs="Arial"/>
          <w:szCs w:val="22"/>
          <w:lang w:val="es-CO"/>
        </w:rPr>
        <w:t>del trabajo</w:t>
      </w:r>
      <w:r w:rsidRPr="00C84ADA">
        <w:rPr>
          <w:rFonts w:ascii="Arial" w:hAnsi="Arial" w:cs="Arial"/>
          <w:szCs w:val="22"/>
          <w:lang w:val="es-CO"/>
        </w:rPr>
        <w:t xml:space="preserve"> que pueden afectar</w:t>
      </w:r>
      <w:r w:rsidR="001921C8">
        <w:rPr>
          <w:rFonts w:ascii="Arial" w:hAnsi="Arial" w:cs="Arial"/>
          <w:szCs w:val="22"/>
          <w:lang w:val="es-CO"/>
        </w:rPr>
        <w:t>la</w:t>
      </w:r>
      <w:r w:rsidRPr="00C84ADA">
        <w:rPr>
          <w:rFonts w:ascii="Arial" w:hAnsi="Arial" w:cs="Arial"/>
          <w:szCs w:val="22"/>
          <w:lang w:val="es-CO"/>
        </w:rPr>
        <w:t xml:space="preserve"> negativamente, como el estrés, la </w:t>
      </w:r>
      <w:r w:rsidR="001921C8">
        <w:rPr>
          <w:rFonts w:ascii="Arial" w:hAnsi="Arial" w:cs="Arial"/>
          <w:szCs w:val="22"/>
          <w:lang w:val="es-CO"/>
        </w:rPr>
        <w:t>al</w:t>
      </w:r>
      <w:r w:rsidR="00D2548A">
        <w:rPr>
          <w:rFonts w:ascii="Arial" w:hAnsi="Arial" w:cs="Arial"/>
          <w:szCs w:val="22"/>
          <w:lang w:val="es-CO"/>
        </w:rPr>
        <w:t xml:space="preserve">ta </w:t>
      </w:r>
      <w:r w:rsidRPr="00C84ADA">
        <w:rPr>
          <w:rFonts w:ascii="Arial" w:hAnsi="Arial" w:cs="Arial"/>
          <w:szCs w:val="22"/>
          <w:lang w:val="es-CO"/>
        </w:rPr>
        <w:t>carga</w:t>
      </w:r>
      <w:r w:rsidR="00D2548A">
        <w:rPr>
          <w:rFonts w:ascii="Arial" w:hAnsi="Arial" w:cs="Arial"/>
          <w:szCs w:val="22"/>
          <w:lang w:val="es-CO"/>
        </w:rPr>
        <w:t xml:space="preserve"> cuantitativa</w:t>
      </w:r>
      <w:r w:rsidRPr="00C84ADA">
        <w:rPr>
          <w:rFonts w:ascii="Arial" w:hAnsi="Arial" w:cs="Arial"/>
          <w:szCs w:val="22"/>
          <w:lang w:val="es-CO"/>
        </w:rPr>
        <w:t>, el acoso</w:t>
      </w:r>
      <w:r w:rsidR="00D2548A">
        <w:rPr>
          <w:rFonts w:ascii="Arial" w:hAnsi="Arial" w:cs="Arial"/>
          <w:szCs w:val="22"/>
          <w:lang w:val="es-CO"/>
        </w:rPr>
        <w:t xml:space="preserve"> laboral</w:t>
      </w:r>
      <w:r w:rsidRPr="00C84ADA">
        <w:rPr>
          <w:rFonts w:ascii="Arial" w:hAnsi="Arial" w:cs="Arial"/>
          <w:szCs w:val="22"/>
          <w:lang w:val="es-CO"/>
        </w:rPr>
        <w:t>,</w:t>
      </w:r>
      <w:r w:rsidR="00D2548A">
        <w:rPr>
          <w:rFonts w:ascii="Arial" w:hAnsi="Arial" w:cs="Arial"/>
          <w:szCs w:val="22"/>
          <w:lang w:val="es-CO"/>
        </w:rPr>
        <w:t xml:space="preserve"> y</w:t>
      </w:r>
      <w:r w:rsidRPr="00C84ADA">
        <w:rPr>
          <w:rFonts w:ascii="Arial" w:hAnsi="Arial" w:cs="Arial"/>
          <w:szCs w:val="22"/>
          <w:lang w:val="es-CO"/>
        </w:rPr>
        <w:t xml:space="preserve"> la falta de apoyo o reconocimiento, entre otras. Estas condiciones pueden </w:t>
      </w:r>
      <w:r w:rsidR="00D2548A">
        <w:rPr>
          <w:rFonts w:ascii="Arial" w:hAnsi="Arial" w:cs="Arial"/>
          <w:szCs w:val="22"/>
          <w:lang w:val="es-CO"/>
        </w:rPr>
        <w:t>llegar a ocasionar</w:t>
      </w:r>
      <w:r w:rsidRPr="00C84ADA">
        <w:rPr>
          <w:rFonts w:ascii="Arial" w:hAnsi="Arial" w:cs="Arial"/>
          <w:szCs w:val="22"/>
          <w:lang w:val="es-CO"/>
        </w:rPr>
        <w:t xml:space="preserve"> problemas y trastornos, como</w:t>
      </w:r>
      <w:r w:rsidR="00E61B76">
        <w:rPr>
          <w:rFonts w:ascii="Arial" w:hAnsi="Arial" w:cs="Arial"/>
          <w:szCs w:val="22"/>
          <w:lang w:val="es-CO"/>
        </w:rPr>
        <w:t xml:space="preserve"> la</w:t>
      </w:r>
      <w:r w:rsidRPr="00C84ADA">
        <w:rPr>
          <w:rFonts w:ascii="Arial" w:hAnsi="Arial" w:cs="Arial"/>
          <w:szCs w:val="22"/>
          <w:lang w:val="es-CO"/>
        </w:rPr>
        <w:t xml:space="preserve"> ansiedad,</w:t>
      </w:r>
      <w:r w:rsidR="00E61B76">
        <w:rPr>
          <w:rFonts w:ascii="Arial" w:hAnsi="Arial" w:cs="Arial"/>
          <w:szCs w:val="22"/>
          <w:lang w:val="es-CO"/>
        </w:rPr>
        <w:t xml:space="preserve"> la</w:t>
      </w:r>
      <w:r w:rsidRPr="00C84ADA">
        <w:rPr>
          <w:rFonts w:ascii="Arial" w:hAnsi="Arial" w:cs="Arial"/>
          <w:szCs w:val="22"/>
          <w:lang w:val="es-CO"/>
        </w:rPr>
        <w:t xml:space="preserve"> depresión o </w:t>
      </w:r>
      <w:r w:rsidR="00E61B76">
        <w:rPr>
          <w:rFonts w:ascii="Arial" w:hAnsi="Arial" w:cs="Arial"/>
          <w:szCs w:val="22"/>
          <w:lang w:val="es-CO"/>
        </w:rPr>
        <w:t xml:space="preserve">el </w:t>
      </w:r>
      <w:r w:rsidRPr="00C84ADA">
        <w:rPr>
          <w:rFonts w:ascii="Arial" w:hAnsi="Arial" w:cs="Arial"/>
          <w:szCs w:val="22"/>
          <w:lang w:val="es-CO"/>
        </w:rPr>
        <w:t>consumo de sustancias psicoactivas, que impactan en el desempeño</w:t>
      </w:r>
      <w:r w:rsidR="008B2865">
        <w:rPr>
          <w:rFonts w:ascii="Arial" w:hAnsi="Arial" w:cs="Arial"/>
          <w:szCs w:val="22"/>
          <w:lang w:val="es-CO"/>
        </w:rPr>
        <w:t xml:space="preserve"> y en</w:t>
      </w:r>
      <w:r w:rsidRPr="00C84ADA">
        <w:rPr>
          <w:rFonts w:ascii="Arial" w:hAnsi="Arial" w:cs="Arial"/>
          <w:szCs w:val="22"/>
          <w:lang w:val="es-CO"/>
        </w:rPr>
        <w:t xml:space="preserve"> la calidad de vida</w:t>
      </w:r>
      <w:r w:rsidR="008B2865">
        <w:rPr>
          <w:rFonts w:ascii="Arial" w:hAnsi="Arial" w:cs="Arial"/>
          <w:szCs w:val="22"/>
          <w:lang w:val="es-CO"/>
        </w:rPr>
        <w:t>.</w:t>
      </w:r>
    </w:p>
    <w:p w14:paraId="3D19FFFA" w14:textId="77777777" w:rsidR="002609B6" w:rsidRDefault="002609B6" w:rsidP="006B13B9">
      <w:pPr>
        <w:rPr>
          <w:rFonts w:ascii="Arial" w:hAnsi="Arial" w:cs="Arial"/>
          <w:szCs w:val="22"/>
          <w:lang w:val="es-CO"/>
        </w:rPr>
      </w:pPr>
    </w:p>
    <w:p w14:paraId="0F0FC758" w14:textId="1AD195BF" w:rsidR="003662CE" w:rsidRDefault="00FC7B66" w:rsidP="002609B6">
      <w:pPr>
        <w:rPr>
          <w:rFonts w:ascii="Arial" w:hAnsi="Arial" w:cs="Arial"/>
          <w:szCs w:val="22"/>
          <w:lang w:val="es-CO"/>
        </w:rPr>
      </w:pPr>
      <w:r>
        <w:rPr>
          <w:rFonts w:ascii="Arial" w:hAnsi="Arial" w:cs="Arial"/>
          <w:szCs w:val="22"/>
          <w:lang w:val="es-CO"/>
        </w:rPr>
        <w:t>En este contexto</w:t>
      </w:r>
      <w:r w:rsidR="002609B6" w:rsidRPr="002609B6">
        <w:rPr>
          <w:rFonts w:ascii="Arial" w:hAnsi="Arial" w:cs="Arial"/>
          <w:szCs w:val="22"/>
          <w:lang w:val="es-CO"/>
        </w:rPr>
        <w:t>,</w:t>
      </w:r>
      <w:r w:rsidR="002C0F00">
        <w:rPr>
          <w:rFonts w:ascii="Arial" w:hAnsi="Arial" w:cs="Arial"/>
          <w:szCs w:val="22"/>
          <w:lang w:val="es-CO"/>
        </w:rPr>
        <w:t xml:space="preserve"> y en cumplimiento de las obligaciones establecidas en e</w:t>
      </w:r>
      <w:r w:rsidR="003662CE">
        <w:rPr>
          <w:rFonts w:ascii="Arial" w:hAnsi="Arial" w:cs="Arial"/>
          <w:szCs w:val="22"/>
          <w:lang w:val="es-CO"/>
        </w:rPr>
        <w:t xml:space="preserve">l Decreto 1072 de 2015 y en la Resolución 2646 de 2008 del Ministerio de la Protección Social, </w:t>
      </w:r>
      <w:r w:rsidR="007D61ED">
        <w:rPr>
          <w:rFonts w:ascii="Arial" w:hAnsi="Arial" w:cs="Arial"/>
          <w:szCs w:val="22"/>
          <w:lang w:val="es-CO"/>
        </w:rPr>
        <w:t xml:space="preserve">la Rama Judicial del Poder Público </w:t>
      </w:r>
      <w:r w:rsidR="00A82AB0">
        <w:rPr>
          <w:rFonts w:ascii="Arial" w:hAnsi="Arial" w:cs="Arial"/>
          <w:szCs w:val="22"/>
          <w:lang w:val="es-CO"/>
        </w:rPr>
        <w:t xml:space="preserve">ha creado el programa </w:t>
      </w:r>
      <w:r w:rsidR="00A82AB0" w:rsidRPr="00525CFD">
        <w:rPr>
          <w:rFonts w:ascii="Arial" w:hAnsi="Arial" w:cs="Arial"/>
          <w:b/>
          <w:bCs/>
          <w:i/>
          <w:iCs/>
          <w:szCs w:val="22"/>
          <w:lang w:val="es-CO"/>
        </w:rPr>
        <w:t>Saludablemente</w:t>
      </w:r>
      <w:r w:rsidR="00C275B6">
        <w:rPr>
          <w:rFonts w:ascii="Arial" w:hAnsi="Arial" w:cs="Arial"/>
          <w:szCs w:val="22"/>
          <w:lang w:val="es-CO"/>
        </w:rPr>
        <w:t>,</w:t>
      </w:r>
      <w:r w:rsidR="007D61ED" w:rsidRPr="002609B6">
        <w:rPr>
          <w:rFonts w:ascii="Arial" w:hAnsi="Arial" w:cs="Arial"/>
          <w:szCs w:val="22"/>
          <w:lang w:val="es-CO"/>
        </w:rPr>
        <w:t xml:space="preserve"> </w:t>
      </w:r>
      <w:r w:rsidR="00525CFD">
        <w:rPr>
          <w:rFonts w:ascii="Arial" w:hAnsi="Arial" w:cs="Arial"/>
          <w:szCs w:val="22"/>
          <w:lang w:val="es-CO"/>
        </w:rPr>
        <w:t>orientado a</w:t>
      </w:r>
      <w:r w:rsidR="007D61ED" w:rsidRPr="002609B6">
        <w:rPr>
          <w:rFonts w:ascii="Arial" w:hAnsi="Arial" w:cs="Arial"/>
          <w:szCs w:val="22"/>
          <w:lang w:val="es-CO"/>
        </w:rPr>
        <w:t xml:space="preserve"> fortalecer los factores protectores y reducir los factores de riesgo para la salud mental de los </w:t>
      </w:r>
      <w:r w:rsidR="007D61ED">
        <w:rPr>
          <w:rFonts w:ascii="Arial" w:hAnsi="Arial" w:cs="Arial"/>
          <w:szCs w:val="22"/>
          <w:lang w:val="es-CO"/>
        </w:rPr>
        <w:t>servidores judiciales</w:t>
      </w:r>
      <w:r w:rsidR="009F2744">
        <w:rPr>
          <w:rFonts w:ascii="Arial" w:hAnsi="Arial" w:cs="Arial"/>
          <w:szCs w:val="22"/>
          <w:lang w:val="es-CO"/>
        </w:rPr>
        <w:t xml:space="preserve">, fomentando </w:t>
      </w:r>
      <w:r w:rsidR="00CC54A3">
        <w:rPr>
          <w:rFonts w:ascii="Arial" w:hAnsi="Arial" w:cs="Arial"/>
          <w:szCs w:val="22"/>
          <w:lang w:val="es-CO"/>
        </w:rPr>
        <w:t>el bienestar</w:t>
      </w:r>
      <w:r w:rsidR="005116DB">
        <w:rPr>
          <w:rFonts w:ascii="Arial" w:hAnsi="Arial" w:cs="Arial"/>
          <w:szCs w:val="22"/>
          <w:lang w:val="es-CO"/>
        </w:rPr>
        <w:t xml:space="preserve"> y la satisfacción </w:t>
      </w:r>
      <w:r w:rsidR="00525CFD">
        <w:rPr>
          <w:rFonts w:ascii="Arial" w:hAnsi="Arial" w:cs="Arial"/>
          <w:szCs w:val="22"/>
          <w:lang w:val="es-CO"/>
        </w:rPr>
        <w:t>en el trabajo</w:t>
      </w:r>
      <w:r w:rsidR="005116DB">
        <w:rPr>
          <w:rFonts w:ascii="Arial" w:hAnsi="Arial" w:cs="Arial"/>
          <w:szCs w:val="22"/>
          <w:lang w:val="es-CO"/>
        </w:rPr>
        <w:t xml:space="preserve">, previniendo la enfermedad </w:t>
      </w:r>
      <w:r w:rsidR="00FD6701">
        <w:rPr>
          <w:rFonts w:ascii="Arial" w:hAnsi="Arial" w:cs="Arial"/>
          <w:szCs w:val="22"/>
          <w:lang w:val="es-CO"/>
        </w:rPr>
        <w:t xml:space="preserve">de la esfera </w:t>
      </w:r>
      <w:r w:rsidR="005116DB">
        <w:rPr>
          <w:rFonts w:ascii="Arial" w:hAnsi="Arial" w:cs="Arial"/>
          <w:szCs w:val="22"/>
          <w:lang w:val="es-CO"/>
        </w:rPr>
        <w:t xml:space="preserve">mental, </w:t>
      </w:r>
      <w:r w:rsidR="00CC54A3">
        <w:rPr>
          <w:rFonts w:ascii="Arial" w:hAnsi="Arial" w:cs="Arial"/>
          <w:szCs w:val="22"/>
          <w:lang w:val="es-CO"/>
        </w:rPr>
        <w:t xml:space="preserve">y </w:t>
      </w:r>
      <w:r w:rsidR="00442E77">
        <w:rPr>
          <w:rFonts w:ascii="Arial" w:hAnsi="Arial" w:cs="Arial"/>
          <w:szCs w:val="22"/>
          <w:lang w:val="es-CO"/>
        </w:rPr>
        <w:t>reduciendo el ausentismo laboral</w:t>
      </w:r>
      <w:r w:rsidR="00CC54A3">
        <w:rPr>
          <w:rFonts w:ascii="Arial" w:hAnsi="Arial" w:cs="Arial"/>
          <w:szCs w:val="22"/>
          <w:lang w:val="es-CO"/>
        </w:rPr>
        <w:t>.</w:t>
      </w:r>
      <w:r w:rsidR="009F2744">
        <w:rPr>
          <w:rFonts w:ascii="Arial" w:hAnsi="Arial" w:cs="Arial"/>
          <w:szCs w:val="22"/>
          <w:lang w:val="es-CO"/>
        </w:rPr>
        <w:t xml:space="preserve"> </w:t>
      </w:r>
    </w:p>
    <w:p w14:paraId="3E2C5596" w14:textId="77777777" w:rsidR="003662CE" w:rsidRDefault="003662CE" w:rsidP="002609B6">
      <w:pPr>
        <w:rPr>
          <w:rFonts w:ascii="Arial" w:hAnsi="Arial" w:cs="Arial"/>
          <w:szCs w:val="22"/>
          <w:lang w:val="es-CO"/>
        </w:rPr>
      </w:pPr>
    </w:p>
    <w:p w14:paraId="2A925F97" w14:textId="77777777" w:rsidR="003662CE" w:rsidRDefault="003662CE" w:rsidP="002609B6">
      <w:pPr>
        <w:rPr>
          <w:rFonts w:ascii="Arial" w:hAnsi="Arial" w:cs="Arial"/>
          <w:szCs w:val="22"/>
          <w:lang w:val="es-CO"/>
        </w:rPr>
      </w:pPr>
    </w:p>
    <w:p w14:paraId="2A958ADF" w14:textId="740E0A49" w:rsidR="002609B6" w:rsidRPr="002609B6" w:rsidRDefault="00FC7B66" w:rsidP="002609B6">
      <w:pPr>
        <w:rPr>
          <w:rFonts w:ascii="Arial" w:hAnsi="Arial" w:cs="Arial"/>
          <w:szCs w:val="22"/>
          <w:lang w:val="es-CO"/>
        </w:rPr>
      </w:pPr>
      <w:r>
        <w:rPr>
          <w:rFonts w:ascii="Arial" w:hAnsi="Arial" w:cs="Arial"/>
          <w:szCs w:val="22"/>
          <w:lang w:val="es-CO"/>
        </w:rPr>
        <w:t xml:space="preserve"> </w:t>
      </w:r>
    </w:p>
    <w:p w14:paraId="45FD4E0D" w14:textId="77777777" w:rsidR="002609B6" w:rsidRPr="002609B6" w:rsidRDefault="002609B6" w:rsidP="002609B6">
      <w:pPr>
        <w:rPr>
          <w:rFonts w:ascii="Arial" w:hAnsi="Arial" w:cs="Arial"/>
          <w:szCs w:val="22"/>
          <w:lang w:val="es-CO"/>
        </w:rPr>
      </w:pPr>
    </w:p>
    <w:p w14:paraId="2EFAD556" w14:textId="77777777" w:rsidR="008A4C39" w:rsidRPr="00525CFD" w:rsidRDefault="008A4C39" w:rsidP="006B13B9">
      <w:pPr>
        <w:rPr>
          <w:rFonts w:ascii="Arial" w:hAnsi="Arial" w:cs="Arial"/>
          <w:szCs w:val="22"/>
          <w:lang w:val="es-CO"/>
        </w:rPr>
      </w:pPr>
    </w:p>
    <w:p w14:paraId="62CA823D" w14:textId="77777777" w:rsidR="00A548FF" w:rsidRDefault="00A548FF" w:rsidP="006B13B9">
      <w:pPr>
        <w:rPr>
          <w:rFonts w:ascii="Arial" w:hAnsi="Arial" w:cs="Arial"/>
          <w:szCs w:val="22"/>
        </w:rPr>
      </w:pPr>
    </w:p>
    <w:p w14:paraId="1A607A01" w14:textId="77777777" w:rsidR="003572A6" w:rsidRDefault="003572A6" w:rsidP="006B13B9">
      <w:pPr>
        <w:rPr>
          <w:rFonts w:ascii="Arial" w:hAnsi="Arial" w:cs="Arial"/>
          <w:szCs w:val="22"/>
        </w:rPr>
      </w:pPr>
    </w:p>
    <w:p w14:paraId="55B61E65" w14:textId="77777777" w:rsidR="00BD7E89" w:rsidRDefault="00BD7E89" w:rsidP="006B13B9">
      <w:pPr>
        <w:rPr>
          <w:rFonts w:ascii="Arial" w:hAnsi="Arial" w:cs="Arial"/>
          <w:szCs w:val="22"/>
        </w:rPr>
      </w:pPr>
    </w:p>
    <w:p w14:paraId="41F07DE0" w14:textId="77777777" w:rsidR="00BD7E89" w:rsidRDefault="00BD7E89" w:rsidP="006B13B9">
      <w:pPr>
        <w:rPr>
          <w:rFonts w:ascii="Arial" w:hAnsi="Arial" w:cs="Arial"/>
          <w:szCs w:val="22"/>
        </w:rPr>
      </w:pPr>
    </w:p>
    <w:p w14:paraId="5908A52D" w14:textId="77777777" w:rsidR="00014120" w:rsidRDefault="00014120" w:rsidP="006B13B9">
      <w:pPr>
        <w:rPr>
          <w:rFonts w:ascii="Arial" w:hAnsi="Arial" w:cs="Arial"/>
          <w:szCs w:val="22"/>
        </w:rPr>
      </w:pPr>
    </w:p>
    <w:p w14:paraId="3FE69664" w14:textId="77777777" w:rsidR="00014120" w:rsidRDefault="00014120" w:rsidP="006B13B9">
      <w:pPr>
        <w:rPr>
          <w:rFonts w:ascii="Arial" w:hAnsi="Arial" w:cs="Arial"/>
          <w:szCs w:val="22"/>
        </w:rPr>
      </w:pPr>
    </w:p>
    <w:p w14:paraId="60F23D69" w14:textId="77777777" w:rsidR="00014120" w:rsidRDefault="00014120" w:rsidP="006B13B9">
      <w:pPr>
        <w:rPr>
          <w:rFonts w:ascii="Arial" w:hAnsi="Arial" w:cs="Arial"/>
          <w:szCs w:val="22"/>
        </w:rPr>
      </w:pPr>
    </w:p>
    <w:p w14:paraId="2E65D342" w14:textId="77777777" w:rsidR="00014120" w:rsidRDefault="00014120" w:rsidP="006B13B9">
      <w:pPr>
        <w:rPr>
          <w:rFonts w:ascii="Arial" w:hAnsi="Arial" w:cs="Arial"/>
          <w:szCs w:val="22"/>
        </w:rPr>
      </w:pPr>
    </w:p>
    <w:p w14:paraId="610E2D99" w14:textId="77777777" w:rsidR="00267A98" w:rsidRDefault="00267A98" w:rsidP="006B13B9">
      <w:pPr>
        <w:rPr>
          <w:rFonts w:ascii="Arial" w:hAnsi="Arial" w:cs="Arial"/>
          <w:szCs w:val="22"/>
        </w:rPr>
      </w:pPr>
    </w:p>
    <w:p w14:paraId="6A1E88D4" w14:textId="20C28251" w:rsidR="00267A98" w:rsidRDefault="006B13B9" w:rsidP="006B13B9">
      <w:pPr>
        <w:rPr>
          <w:rFonts w:ascii="Arial" w:hAnsi="Arial" w:cs="Arial"/>
          <w:szCs w:val="22"/>
        </w:rPr>
      </w:pPr>
      <w:r w:rsidRPr="006B13B9">
        <w:rPr>
          <w:rFonts w:ascii="Arial" w:hAnsi="Arial" w:cs="Arial"/>
          <w:szCs w:val="22"/>
        </w:rPr>
        <w:t xml:space="preserve"> </w:t>
      </w:r>
    </w:p>
    <w:p w14:paraId="71CCC7F9" w14:textId="77777777" w:rsidR="00267A98" w:rsidRDefault="00267A98" w:rsidP="006B13B9">
      <w:pPr>
        <w:rPr>
          <w:rFonts w:ascii="Arial" w:hAnsi="Arial" w:cs="Arial"/>
          <w:szCs w:val="22"/>
        </w:rPr>
      </w:pPr>
    </w:p>
    <w:p w14:paraId="15291A1E" w14:textId="582090F2" w:rsidR="004544E1" w:rsidRPr="00267A98" w:rsidRDefault="007F13F5" w:rsidP="00C85963">
      <w:pPr>
        <w:pStyle w:val="Ttulo1"/>
        <w:spacing w:after="0"/>
        <w:rPr>
          <w:rFonts w:ascii="Arial" w:hAnsi="Arial"/>
          <w:caps w:val="0"/>
          <w:szCs w:val="22"/>
        </w:rPr>
      </w:pPr>
      <w:bookmarkStart w:id="1" w:name="_Toc136348232"/>
      <w:r w:rsidRPr="00D7716E">
        <w:rPr>
          <w:rFonts w:ascii="Arial" w:hAnsi="Arial"/>
          <w:caps w:val="0"/>
          <w:szCs w:val="22"/>
        </w:rPr>
        <w:lastRenderedPageBreak/>
        <w:t>OBJETIVOS</w:t>
      </w:r>
      <w:bookmarkEnd w:id="1"/>
    </w:p>
    <w:p w14:paraId="64DB9B9B" w14:textId="77777777" w:rsidR="000F01A8" w:rsidRPr="00D7716E" w:rsidRDefault="000F01A8" w:rsidP="00B962F3">
      <w:pPr>
        <w:pStyle w:val="Ttulo2"/>
        <w:spacing w:after="0"/>
        <w:rPr>
          <w:rFonts w:ascii="Arial" w:hAnsi="Arial"/>
          <w:szCs w:val="22"/>
        </w:rPr>
      </w:pPr>
      <w:bookmarkStart w:id="2" w:name="_Toc136348233"/>
      <w:r w:rsidRPr="00D7716E">
        <w:rPr>
          <w:rFonts w:ascii="Arial" w:hAnsi="Arial"/>
          <w:szCs w:val="22"/>
        </w:rPr>
        <w:t>Objetivo</w:t>
      </w:r>
      <w:r w:rsidR="004F0C2C" w:rsidRPr="00D7716E">
        <w:rPr>
          <w:rFonts w:ascii="Arial" w:hAnsi="Arial"/>
          <w:szCs w:val="22"/>
        </w:rPr>
        <w:t xml:space="preserve"> General</w:t>
      </w:r>
      <w:bookmarkEnd w:id="2"/>
    </w:p>
    <w:p w14:paraId="48DEC748" w14:textId="3085A8AB" w:rsidR="00376637" w:rsidRDefault="00CB43E0" w:rsidP="008D608C">
      <w:pPr>
        <w:rPr>
          <w:rFonts w:ascii="Arial" w:hAnsi="Arial" w:cs="Arial"/>
          <w:color w:val="000000"/>
          <w:szCs w:val="22"/>
          <w:lang w:val="es-CO" w:eastAsia="es-MX"/>
        </w:rPr>
      </w:pPr>
      <w:r>
        <w:rPr>
          <w:rFonts w:ascii="Arial" w:hAnsi="Arial" w:cs="Arial"/>
          <w:color w:val="000000"/>
          <w:szCs w:val="22"/>
          <w:lang w:val="es-CO" w:eastAsia="es-MX"/>
        </w:rPr>
        <w:t>Implementar acciones que</w:t>
      </w:r>
      <w:r w:rsidR="00B632FD">
        <w:rPr>
          <w:rFonts w:ascii="Arial" w:hAnsi="Arial" w:cs="Arial"/>
          <w:color w:val="000000"/>
          <w:szCs w:val="22"/>
          <w:lang w:val="es-CO" w:eastAsia="es-MX"/>
        </w:rPr>
        <w:t xml:space="preserve"> </w:t>
      </w:r>
      <w:r w:rsidR="00020EB5">
        <w:rPr>
          <w:rFonts w:ascii="Arial" w:hAnsi="Arial" w:cs="Arial"/>
          <w:color w:val="000000"/>
          <w:szCs w:val="22"/>
          <w:lang w:val="es-CO" w:eastAsia="es-MX"/>
        </w:rPr>
        <w:t>permitan desarrollar, en los servidores judiciales, competencias que promuevan</w:t>
      </w:r>
      <w:r w:rsidR="00B632FD">
        <w:rPr>
          <w:rFonts w:ascii="Arial" w:hAnsi="Arial" w:cs="Arial"/>
          <w:color w:val="000000"/>
          <w:szCs w:val="22"/>
          <w:lang w:val="es-CO" w:eastAsia="es-MX"/>
        </w:rPr>
        <w:t xml:space="preserve"> hábitos de vida y trabajo saludable, </w:t>
      </w:r>
      <w:r>
        <w:rPr>
          <w:rFonts w:ascii="Arial" w:hAnsi="Arial" w:cs="Arial"/>
          <w:color w:val="000000"/>
          <w:szCs w:val="22"/>
          <w:lang w:val="es-CO" w:eastAsia="es-MX"/>
        </w:rPr>
        <w:t>con el fin de</w:t>
      </w:r>
      <w:r w:rsidR="00B632FD">
        <w:rPr>
          <w:rFonts w:ascii="Arial" w:hAnsi="Arial" w:cs="Arial"/>
          <w:color w:val="000000"/>
          <w:szCs w:val="22"/>
          <w:lang w:val="es-CO" w:eastAsia="es-MX"/>
        </w:rPr>
        <w:t xml:space="preserve"> generar un impacto positivo en </w:t>
      </w:r>
      <w:r w:rsidR="00020EB5">
        <w:rPr>
          <w:rFonts w:ascii="Arial" w:hAnsi="Arial" w:cs="Arial"/>
          <w:color w:val="000000"/>
          <w:szCs w:val="22"/>
          <w:lang w:val="es-CO" w:eastAsia="es-MX"/>
        </w:rPr>
        <w:t>su</w:t>
      </w:r>
      <w:r w:rsidR="00B632FD">
        <w:rPr>
          <w:rFonts w:ascii="Arial" w:hAnsi="Arial" w:cs="Arial"/>
          <w:color w:val="000000"/>
          <w:szCs w:val="22"/>
          <w:lang w:val="es-CO" w:eastAsia="es-MX"/>
        </w:rPr>
        <w:t xml:space="preserve"> bienestar y</w:t>
      </w:r>
      <w:r w:rsidR="00020EB5">
        <w:rPr>
          <w:rFonts w:ascii="Arial" w:hAnsi="Arial" w:cs="Arial"/>
          <w:color w:val="000000"/>
          <w:szCs w:val="22"/>
          <w:lang w:val="es-CO" w:eastAsia="es-MX"/>
        </w:rPr>
        <w:t xml:space="preserve"> </w:t>
      </w:r>
      <w:r w:rsidR="00B632FD">
        <w:rPr>
          <w:rFonts w:ascii="Arial" w:hAnsi="Arial" w:cs="Arial"/>
          <w:color w:val="000000"/>
          <w:szCs w:val="22"/>
          <w:lang w:val="es-CO" w:eastAsia="es-MX"/>
        </w:rPr>
        <w:t>calidad de vida</w:t>
      </w:r>
      <w:r w:rsidR="009C1726">
        <w:rPr>
          <w:rFonts w:ascii="Arial" w:hAnsi="Arial" w:cs="Arial"/>
          <w:color w:val="000000"/>
          <w:szCs w:val="22"/>
          <w:lang w:val="es-CO" w:eastAsia="es-MX"/>
        </w:rPr>
        <w:t xml:space="preserve"> y </w:t>
      </w:r>
      <w:r w:rsidR="009C1726">
        <w:rPr>
          <w:rFonts w:ascii="Arial" w:hAnsi="Arial" w:cs="Arial"/>
          <w:color w:val="000000"/>
          <w:szCs w:val="22"/>
          <w:lang w:val="es-MX" w:eastAsia="es-MX"/>
        </w:rPr>
        <w:t>prevenir</w:t>
      </w:r>
      <w:r w:rsidR="009C1726" w:rsidRPr="00D7716E">
        <w:rPr>
          <w:rFonts w:ascii="Arial" w:hAnsi="Arial" w:cs="Arial"/>
          <w:color w:val="000000"/>
          <w:szCs w:val="22"/>
          <w:lang w:val="es-MX" w:eastAsia="es-MX"/>
        </w:rPr>
        <w:t xml:space="preserve"> de alteraciones en la salud </w:t>
      </w:r>
      <w:r w:rsidR="009C1726">
        <w:rPr>
          <w:rFonts w:ascii="Arial" w:hAnsi="Arial" w:cs="Arial"/>
          <w:color w:val="000000"/>
          <w:szCs w:val="22"/>
          <w:lang w:val="es-MX" w:eastAsia="es-MX"/>
        </w:rPr>
        <w:t>mental</w:t>
      </w:r>
      <w:r>
        <w:rPr>
          <w:rFonts w:ascii="Arial" w:hAnsi="Arial" w:cs="Arial"/>
          <w:color w:val="000000"/>
          <w:szCs w:val="22"/>
          <w:lang w:val="es-CO" w:eastAsia="es-MX"/>
        </w:rPr>
        <w:t>.</w:t>
      </w:r>
    </w:p>
    <w:p w14:paraId="4C15170A" w14:textId="77777777" w:rsidR="004C5064" w:rsidRPr="00D7716E" w:rsidRDefault="004C5064" w:rsidP="00F979EE">
      <w:pPr>
        <w:pStyle w:val="Ttulo2"/>
        <w:rPr>
          <w:rFonts w:ascii="Arial" w:hAnsi="Arial"/>
          <w:szCs w:val="22"/>
        </w:rPr>
      </w:pPr>
      <w:bookmarkStart w:id="3" w:name="_Toc136348234"/>
      <w:r w:rsidRPr="00D7716E">
        <w:rPr>
          <w:rFonts w:ascii="Arial" w:hAnsi="Arial"/>
          <w:szCs w:val="22"/>
        </w:rPr>
        <w:t>Objetivos Específicos</w:t>
      </w:r>
      <w:bookmarkEnd w:id="3"/>
    </w:p>
    <w:p w14:paraId="4C2976AB" w14:textId="3A19F11F" w:rsidR="00B8224F" w:rsidRDefault="00B8224F" w:rsidP="00510280">
      <w:pPr>
        <w:pStyle w:val="Prrafodelista"/>
        <w:numPr>
          <w:ilvl w:val="0"/>
          <w:numId w:val="4"/>
        </w:numPr>
        <w:autoSpaceDE w:val="0"/>
        <w:autoSpaceDN w:val="0"/>
        <w:adjustRightInd w:val="0"/>
        <w:rPr>
          <w:rFonts w:ascii="Arial" w:hAnsi="Arial" w:cs="Arial"/>
          <w:szCs w:val="22"/>
          <w:lang w:eastAsia="es-MX"/>
        </w:rPr>
      </w:pPr>
      <w:r>
        <w:rPr>
          <w:rFonts w:ascii="Arial" w:hAnsi="Arial" w:cs="Arial"/>
          <w:szCs w:val="22"/>
          <w:lang w:eastAsia="es-MX"/>
        </w:rPr>
        <w:t xml:space="preserve">Sensibilizar a la población </w:t>
      </w:r>
      <w:r w:rsidR="00D04F25">
        <w:rPr>
          <w:rFonts w:ascii="Arial" w:hAnsi="Arial" w:cs="Arial"/>
          <w:szCs w:val="22"/>
          <w:lang w:eastAsia="es-MX"/>
        </w:rPr>
        <w:t>judicial</w:t>
      </w:r>
      <w:r>
        <w:rPr>
          <w:rFonts w:ascii="Arial" w:hAnsi="Arial" w:cs="Arial"/>
          <w:szCs w:val="22"/>
          <w:lang w:eastAsia="es-MX"/>
        </w:rPr>
        <w:t xml:space="preserve"> sobre la importancia de la salud mental.</w:t>
      </w:r>
    </w:p>
    <w:p w14:paraId="0870AD04" w14:textId="10440583" w:rsidR="00B632FD" w:rsidRDefault="00B632FD" w:rsidP="00510280">
      <w:pPr>
        <w:pStyle w:val="Prrafodelista"/>
        <w:numPr>
          <w:ilvl w:val="0"/>
          <w:numId w:val="4"/>
        </w:numPr>
        <w:autoSpaceDE w:val="0"/>
        <w:autoSpaceDN w:val="0"/>
        <w:adjustRightInd w:val="0"/>
        <w:rPr>
          <w:rFonts w:ascii="Arial" w:hAnsi="Arial" w:cs="Arial"/>
          <w:szCs w:val="22"/>
          <w:lang w:eastAsia="es-MX"/>
        </w:rPr>
      </w:pPr>
      <w:r>
        <w:rPr>
          <w:rFonts w:ascii="Arial" w:hAnsi="Arial" w:cs="Arial"/>
          <w:szCs w:val="22"/>
          <w:lang w:eastAsia="es-MX"/>
        </w:rPr>
        <w:t>Diseñar y desarrollar acciones de promoción y prevención que contribuyan al cuidado y conservación de la salud física y mental.</w:t>
      </w:r>
    </w:p>
    <w:p w14:paraId="1D77900B" w14:textId="55F043AF" w:rsidR="00B632FD" w:rsidRDefault="00B632FD" w:rsidP="00510280">
      <w:pPr>
        <w:pStyle w:val="Prrafodelista"/>
        <w:numPr>
          <w:ilvl w:val="0"/>
          <w:numId w:val="4"/>
        </w:numPr>
        <w:autoSpaceDE w:val="0"/>
        <w:autoSpaceDN w:val="0"/>
        <w:adjustRightInd w:val="0"/>
        <w:rPr>
          <w:rFonts w:ascii="Arial" w:hAnsi="Arial" w:cs="Arial"/>
          <w:szCs w:val="22"/>
          <w:lang w:eastAsia="es-MX"/>
        </w:rPr>
      </w:pPr>
      <w:r>
        <w:rPr>
          <w:rFonts w:ascii="Arial" w:hAnsi="Arial" w:cs="Arial"/>
          <w:szCs w:val="22"/>
          <w:lang w:eastAsia="es-MX"/>
        </w:rPr>
        <w:t xml:space="preserve">Fortalecer competencias </w:t>
      </w:r>
      <w:r w:rsidR="00D91860">
        <w:rPr>
          <w:rFonts w:ascii="Arial" w:hAnsi="Arial" w:cs="Arial"/>
          <w:szCs w:val="22"/>
          <w:lang w:eastAsia="es-MX"/>
        </w:rPr>
        <w:t>intra</w:t>
      </w:r>
      <w:r w:rsidR="003454B8">
        <w:rPr>
          <w:rFonts w:ascii="Arial" w:hAnsi="Arial" w:cs="Arial"/>
          <w:szCs w:val="22"/>
          <w:lang w:eastAsia="es-MX"/>
        </w:rPr>
        <w:t>personales</w:t>
      </w:r>
      <w:r w:rsidR="00D91860">
        <w:rPr>
          <w:rFonts w:ascii="Arial" w:hAnsi="Arial" w:cs="Arial"/>
          <w:szCs w:val="22"/>
          <w:lang w:eastAsia="es-MX"/>
        </w:rPr>
        <w:t xml:space="preserve"> e interpersonales, con el propósito de mejorar la interacción de las personas y las dinámicas de los equipos de trabajo.</w:t>
      </w:r>
    </w:p>
    <w:p w14:paraId="620FABBB" w14:textId="40CED547" w:rsidR="00D91860" w:rsidRDefault="006C4AB9" w:rsidP="00510280">
      <w:pPr>
        <w:pStyle w:val="Prrafodelista"/>
        <w:numPr>
          <w:ilvl w:val="0"/>
          <w:numId w:val="4"/>
        </w:numPr>
        <w:autoSpaceDE w:val="0"/>
        <w:autoSpaceDN w:val="0"/>
        <w:adjustRightInd w:val="0"/>
        <w:rPr>
          <w:rFonts w:ascii="Arial" w:hAnsi="Arial" w:cs="Arial"/>
          <w:szCs w:val="22"/>
          <w:lang w:eastAsia="es-MX"/>
        </w:rPr>
      </w:pPr>
      <w:r>
        <w:rPr>
          <w:rFonts w:ascii="Arial" w:hAnsi="Arial" w:cs="Arial"/>
          <w:szCs w:val="22"/>
          <w:lang w:eastAsia="es-MX"/>
        </w:rPr>
        <w:t>Brindar</w:t>
      </w:r>
      <w:r w:rsidR="00D91860">
        <w:rPr>
          <w:rFonts w:ascii="Arial" w:hAnsi="Arial" w:cs="Arial"/>
          <w:szCs w:val="22"/>
          <w:lang w:eastAsia="es-MX"/>
        </w:rPr>
        <w:t xml:space="preserve"> asesoría a nivel individual y colectivo, orientando planes de acción que favorezcan ambientes de trabajo saludables.</w:t>
      </w:r>
    </w:p>
    <w:p w14:paraId="2038438D" w14:textId="77777777" w:rsidR="008C00DC" w:rsidRPr="00D07A4F" w:rsidRDefault="007F13F5" w:rsidP="00C85963">
      <w:pPr>
        <w:pStyle w:val="Ttulo1"/>
        <w:spacing w:after="0"/>
        <w:rPr>
          <w:rFonts w:ascii="Arial" w:hAnsi="Arial"/>
          <w:caps w:val="0"/>
          <w:szCs w:val="22"/>
        </w:rPr>
      </w:pPr>
      <w:bookmarkStart w:id="4" w:name="_Toc136348235"/>
      <w:r w:rsidRPr="00D7716E">
        <w:rPr>
          <w:rFonts w:ascii="Arial" w:hAnsi="Arial"/>
          <w:caps w:val="0"/>
          <w:szCs w:val="22"/>
        </w:rPr>
        <w:t>ALCANCE</w:t>
      </w:r>
      <w:bookmarkEnd w:id="4"/>
    </w:p>
    <w:p w14:paraId="29844148" w14:textId="7AACB091" w:rsidR="00C841F7" w:rsidRPr="00D7716E" w:rsidRDefault="000F01A8" w:rsidP="00E26EA1">
      <w:pPr>
        <w:rPr>
          <w:rFonts w:ascii="Arial" w:hAnsi="Arial" w:cs="Arial"/>
          <w:color w:val="000000"/>
          <w:szCs w:val="22"/>
          <w:lang w:eastAsia="es-MX"/>
        </w:rPr>
      </w:pPr>
      <w:r w:rsidRPr="00D7716E">
        <w:rPr>
          <w:rFonts w:ascii="Arial" w:hAnsi="Arial" w:cs="Arial"/>
          <w:color w:val="000000"/>
          <w:szCs w:val="22"/>
          <w:lang w:eastAsia="es-MX"/>
        </w:rPr>
        <w:t xml:space="preserve">El </w:t>
      </w:r>
      <w:r w:rsidR="00624519" w:rsidRPr="00D7716E">
        <w:rPr>
          <w:rFonts w:ascii="Arial" w:hAnsi="Arial" w:cs="Arial"/>
          <w:color w:val="000000"/>
          <w:szCs w:val="22"/>
          <w:lang w:eastAsia="es-MX"/>
        </w:rPr>
        <w:t xml:space="preserve">Programa </w:t>
      </w:r>
      <w:r w:rsidR="003A62C0">
        <w:rPr>
          <w:rFonts w:ascii="Arial" w:hAnsi="Arial" w:cs="Arial"/>
          <w:color w:val="000000"/>
          <w:szCs w:val="22"/>
          <w:lang w:eastAsia="es-MX"/>
        </w:rPr>
        <w:t>Saludablemente</w:t>
      </w:r>
      <w:r w:rsidR="009C1726">
        <w:rPr>
          <w:rFonts w:ascii="Arial" w:hAnsi="Arial" w:cs="Arial"/>
          <w:color w:val="000000"/>
          <w:szCs w:val="22"/>
          <w:lang w:eastAsia="es-MX"/>
        </w:rPr>
        <w:t xml:space="preserve"> está orientado al desarrollo de acciones de promoción y prevención en salud mental, dirigidas</w:t>
      </w:r>
      <w:r w:rsidR="00C01814">
        <w:rPr>
          <w:rFonts w:ascii="Arial" w:hAnsi="Arial" w:cs="Arial"/>
          <w:color w:val="000000"/>
          <w:szCs w:val="22"/>
          <w:lang w:eastAsia="es-MX"/>
        </w:rPr>
        <w:t xml:space="preserve"> a</w:t>
      </w:r>
      <w:r w:rsidR="009C1726">
        <w:rPr>
          <w:rFonts w:ascii="Arial" w:hAnsi="Arial" w:cs="Arial"/>
          <w:color w:val="000000"/>
          <w:szCs w:val="22"/>
          <w:lang w:eastAsia="es-MX"/>
        </w:rPr>
        <w:t xml:space="preserve"> todos los servidores</w:t>
      </w:r>
      <w:r w:rsidR="003A62C0">
        <w:rPr>
          <w:rFonts w:ascii="Arial" w:hAnsi="Arial" w:cs="Arial"/>
          <w:color w:val="000000"/>
          <w:szCs w:val="22"/>
          <w:lang w:eastAsia="es-MX"/>
        </w:rPr>
        <w:t xml:space="preserve"> </w:t>
      </w:r>
      <w:r w:rsidR="00E26EA1" w:rsidRPr="00D7716E">
        <w:rPr>
          <w:rFonts w:ascii="Arial" w:hAnsi="Arial" w:cs="Arial"/>
          <w:color w:val="000000"/>
          <w:szCs w:val="22"/>
          <w:lang w:eastAsia="es-MX"/>
        </w:rPr>
        <w:t xml:space="preserve">de la </w:t>
      </w:r>
      <w:r w:rsidR="009C1726">
        <w:rPr>
          <w:rFonts w:ascii="Arial" w:hAnsi="Arial" w:cs="Arial"/>
          <w:color w:val="000000"/>
          <w:szCs w:val="22"/>
          <w:lang w:eastAsia="es-MX"/>
        </w:rPr>
        <w:t>Rama Judicial del Poder Público.</w:t>
      </w:r>
    </w:p>
    <w:p w14:paraId="51C91E74" w14:textId="04F3F761" w:rsidR="00E40358" w:rsidRDefault="007F13F5" w:rsidP="00C85963">
      <w:pPr>
        <w:pStyle w:val="Ttulo1"/>
        <w:spacing w:after="0"/>
        <w:rPr>
          <w:rFonts w:ascii="Arial" w:hAnsi="Arial"/>
          <w:caps w:val="0"/>
          <w:szCs w:val="22"/>
        </w:rPr>
      </w:pPr>
      <w:bookmarkStart w:id="5" w:name="_Toc136348236"/>
      <w:r w:rsidRPr="00D7716E">
        <w:rPr>
          <w:rFonts w:ascii="Arial" w:hAnsi="Arial"/>
          <w:caps w:val="0"/>
          <w:szCs w:val="22"/>
        </w:rPr>
        <w:t>JUSTIFICACIÓN</w:t>
      </w:r>
      <w:bookmarkEnd w:id="5"/>
    </w:p>
    <w:p w14:paraId="6933C714" w14:textId="5CEF42F1" w:rsidR="004645B8" w:rsidRDefault="004645B8" w:rsidP="00FF50B3">
      <w:pPr>
        <w:rPr>
          <w:rFonts w:ascii="Arial" w:hAnsi="Arial" w:cs="Arial"/>
          <w:color w:val="000000"/>
          <w:szCs w:val="22"/>
          <w:lang w:eastAsia="es-MX"/>
        </w:rPr>
      </w:pPr>
      <w:r>
        <w:rPr>
          <w:rFonts w:ascii="Arial" w:hAnsi="Arial" w:cs="Arial"/>
          <w:color w:val="000000"/>
          <w:szCs w:val="22"/>
          <w:lang w:eastAsia="es-MX"/>
        </w:rPr>
        <w:t>Tradicionalmente, la salud mental ha sido un factor insuficientemente visibilizado e</w:t>
      </w:r>
      <w:r w:rsidR="0010146F">
        <w:rPr>
          <w:rFonts w:ascii="Arial" w:hAnsi="Arial" w:cs="Arial"/>
          <w:color w:val="000000"/>
          <w:szCs w:val="22"/>
          <w:lang w:eastAsia="es-MX"/>
        </w:rPr>
        <w:t>n las sociedades y en las organ</w:t>
      </w:r>
      <w:r>
        <w:rPr>
          <w:rFonts w:ascii="Arial" w:hAnsi="Arial" w:cs="Arial"/>
          <w:color w:val="000000"/>
          <w:szCs w:val="22"/>
          <w:lang w:eastAsia="es-MX"/>
        </w:rPr>
        <w:t>i</w:t>
      </w:r>
      <w:r w:rsidR="0010146F">
        <w:rPr>
          <w:rFonts w:ascii="Arial" w:hAnsi="Arial" w:cs="Arial"/>
          <w:color w:val="000000"/>
          <w:szCs w:val="22"/>
          <w:lang w:eastAsia="es-MX"/>
        </w:rPr>
        <w:t>z</w:t>
      </w:r>
      <w:r>
        <w:rPr>
          <w:rFonts w:ascii="Arial" w:hAnsi="Arial" w:cs="Arial"/>
          <w:color w:val="000000"/>
          <w:szCs w:val="22"/>
          <w:lang w:eastAsia="es-MX"/>
        </w:rPr>
        <w:t>aciones</w:t>
      </w:r>
      <w:r w:rsidR="0010146F">
        <w:rPr>
          <w:rFonts w:ascii="Arial" w:hAnsi="Arial" w:cs="Arial"/>
          <w:color w:val="000000"/>
          <w:szCs w:val="22"/>
          <w:lang w:eastAsia="es-MX"/>
        </w:rPr>
        <w:t>. Incluso, el padecimiento de alguna afección de la esfera mental suele provocar vergüenza para quien la padece y para quienes se encuentran en su círculo más cercano.</w:t>
      </w:r>
    </w:p>
    <w:p w14:paraId="1DFE4EA5" w14:textId="04F6881B" w:rsidR="0010146F" w:rsidRDefault="0010146F" w:rsidP="00FF50B3">
      <w:pPr>
        <w:rPr>
          <w:rFonts w:ascii="Arial" w:hAnsi="Arial" w:cs="Arial"/>
          <w:color w:val="000000"/>
          <w:szCs w:val="22"/>
          <w:lang w:eastAsia="es-MX"/>
        </w:rPr>
      </w:pPr>
    </w:p>
    <w:p w14:paraId="7CAF68FB" w14:textId="379602B1" w:rsidR="0010146F" w:rsidRDefault="0010146F" w:rsidP="0010146F">
      <w:pPr>
        <w:rPr>
          <w:rFonts w:ascii="Arial" w:hAnsi="Arial" w:cs="Arial"/>
          <w:color w:val="000000"/>
          <w:szCs w:val="22"/>
          <w:lang w:eastAsia="es-MX"/>
        </w:rPr>
      </w:pPr>
      <w:r>
        <w:rPr>
          <w:rFonts w:ascii="Arial" w:hAnsi="Arial" w:cs="Arial"/>
          <w:color w:val="000000"/>
          <w:szCs w:val="22"/>
          <w:lang w:eastAsia="es-MX"/>
        </w:rPr>
        <w:t xml:space="preserve">Quizá por esto, el común actuar frente a la experiencia de malestar de los individuos, tanto en su vida personal como en la interacción con otros en los distintos escenarios de la </w:t>
      </w:r>
      <w:r w:rsidR="00C85963">
        <w:rPr>
          <w:rFonts w:ascii="Arial" w:hAnsi="Arial" w:cs="Arial"/>
          <w:color w:val="000000"/>
          <w:szCs w:val="22"/>
          <w:lang w:eastAsia="es-MX"/>
        </w:rPr>
        <w:t>vida, consiste</w:t>
      </w:r>
      <w:r>
        <w:rPr>
          <w:rFonts w:ascii="Arial" w:hAnsi="Arial" w:cs="Arial"/>
          <w:color w:val="000000"/>
          <w:szCs w:val="22"/>
          <w:lang w:eastAsia="es-MX"/>
        </w:rPr>
        <w:t>, principalmente, en la ignorancia del síntoma.</w:t>
      </w:r>
    </w:p>
    <w:p w14:paraId="00D02CE8" w14:textId="315C4FFE" w:rsidR="0010146F" w:rsidRDefault="0010146F" w:rsidP="00FF50B3">
      <w:pPr>
        <w:rPr>
          <w:rFonts w:ascii="Arial" w:hAnsi="Arial" w:cs="Arial"/>
          <w:color w:val="000000"/>
          <w:szCs w:val="22"/>
          <w:lang w:eastAsia="es-MX"/>
        </w:rPr>
      </w:pPr>
    </w:p>
    <w:p w14:paraId="1C5D6E3D" w14:textId="2EA0B4EC" w:rsidR="00FE2381" w:rsidRPr="00FE2381" w:rsidRDefault="00C17109" w:rsidP="00FF50B3">
      <w:pPr>
        <w:rPr>
          <w:rFonts w:ascii="Arial" w:hAnsi="Arial" w:cs="Arial"/>
          <w:color w:val="000000"/>
          <w:szCs w:val="22"/>
          <w:lang w:eastAsia="es-MX"/>
        </w:rPr>
      </w:pPr>
      <w:r>
        <w:rPr>
          <w:rFonts w:ascii="Arial" w:hAnsi="Arial" w:cs="Arial"/>
          <w:color w:val="000000"/>
          <w:szCs w:val="22"/>
          <w:lang w:eastAsia="es-MX"/>
        </w:rPr>
        <w:t xml:space="preserve">En los entornos laborales, debido a </w:t>
      </w:r>
      <w:r w:rsidR="007573E2">
        <w:rPr>
          <w:rFonts w:ascii="Arial" w:hAnsi="Arial" w:cs="Arial"/>
          <w:color w:val="000000"/>
          <w:szCs w:val="22"/>
          <w:lang w:eastAsia="es-MX"/>
        </w:rPr>
        <w:t xml:space="preserve">condiciones como la </w:t>
      </w:r>
      <w:r>
        <w:rPr>
          <w:rFonts w:ascii="Arial" w:hAnsi="Arial" w:cs="Arial"/>
          <w:color w:val="000000"/>
          <w:szCs w:val="22"/>
          <w:lang w:eastAsia="es-MX"/>
        </w:rPr>
        <w:t>organización del trabajo</w:t>
      </w:r>
      <w:r w:rsidR="007573E2">
        <w:rPr>
          <w:rFonts w:ascii="Arial" w:hAnsi="Arial" w:cs="Arial"/>
          <w:color w:val="000000"/>
          <w:szCs w:val="22"/>
          <w:lang w:eastAsia="es-MX"/>
        </w:rPr>
        <w:t xml:space="preserve"> o el contenido de la tarea</w:t>
      </w:r>
      <w:r>
        <w:rPr>
          <w:rFonts w:ascii="Arial" w:hAnsi="Arial" w:cs="Arial"/>
          <w:color w:val="000000"/>
          <w:szCs w:val="22"/>
          <w:lang w:eastAsia="es-MX"/>
        </w:rPr>
        <w:t>, se generan dinámicas que</w:t>
      </w:r>
      <w:r w:rsidR="00130245">
        <w:rPr>
          <w:rFonts w:ascii="Arial" w:hAnsi="Arial" w:cs="Arial"/>
          <w:color w:val="000000"/>
          <w:szCs w:val="22"/>
          <w:lang w:eastAsia="es-MX"/>
        </w:rPr>
        <w:t xml:space="preserve"> pueden</w:t>
      </w:r>
      <w:r>
        <w:rPr>
          <w:rFonts w:ascii="Arial" w:hAnsi="Arial" w:cs="Arial"/>
          <w:color w:val="000000"/>
          <w:szCs w:val="22"/>
          <w:lang w:eastAsia="es-MX"/>
        </w:rPr>
        <w:t xml:space="preserve"> </w:t>
      </w:r>
      <w:r w:rsidR="00130245">
        <w:rPr>
          <w:rFonts w:ascii="Arial" w:hAnsi="Arial" w:cs="Arial"/>
          <w:color w:val="000000"/>
          <w:szCs w:val="22"/>
          <w:lang w:eastAsia="es-MX"/>
        </w:rPr>
        <w:t>incidir</w:t>
      </w:r>
      <w:r w:rsidR="00177641">
        <w:rPr>
          <w:rFonts w:ascii="Arial" w:hAnsi="Arial" w:cs="Arial"/>
          <w:color w:val="000000"/>
          <w:szCs w:val="22"/>
          <w:lang w:eastAsia="es-MX"/>
        </w:rPr>
        <w:t xml:space="preserve"> en</w:t>
      </w:r>
      <w:r w:rsidR="007573E2">
        <w:rPr>
          <w:rFonts w:ascii="Arial" w:hAnsi="Arial" w:cs="Arial"/>
          <w:color w:val="000000"/>
          <w:szCs w:val="22"/>
          <w:lang w:eastAsia="es-MX"/>
        </w:rPr>
        <w:t xml:space="preserve"> la salud mental de los trabajadores, llegando a generar alteraciones importantes que impactan de manera negativa el ámbito personal, familiar y social de las personas. </w:t>
      </w:r>
      <w:r w:rsidR="00A8747F">
        <w:rPr>
          <w:rFonts w:ascii="Arial" w:hAnsi="Arial" w:cs="Arial"/>
          <w:color w:val="000000"/>
          <w:szCs w:val="22"/>
          <w:lang w:eastAsia="es-MX"/>
        </w:rPr>
        <w:t>En cifras de la Organización Mundial de la Salud, s</w:t>
      </w:r>
      <w:r w:rsidR="00A8747F" w:rsidRPr="00A8747F">
        <w:rPr>
          <w:rFonts w:ascii="Arial" w:hAnsi="Arial" w:cs="Arial"/>
          <w:color w:val="000000"/>
          <w:szCs w:val="22"/>
          <w:lang w:eastAsia="es-MX"/>
        </w:rPr>
        <w:t xml:space="preserve">e estima que cada año se pierden 12.000 millones de días de trabajo debido a la depresión y la ansiedad, lo que </w:t>
      </w:r>
      <w:r w:rsidR="00A8747F">
        <w:rPr>
          <w:rFonts w:ascii="Arial" w:hAnsi="Arial" w:cs="Arial"/>
          <w:color w:val="000000"/>
          <w:szCs w:val="22"/>
          <w:lang w:eastAsia="es-MX"/>
        </w:rPr>
        <w:t xml:space="preserve">le </w:t>
      </w:r>
      <w:r w:rsidR="00A8747F" w:rsidRPr="00A8747F">
        <w:rPr>
          <w:rFonts w:ascii="Arial" w:hAnsi="Arial" w:cs="Arial"/>
          <w:color w:val="000000"/>
          <w:szCs w:val="22"/>
          <w:lang w:eastAsia="es-MX"/>
        </w:rPr>
        <w:t>cuesta a la economía mundial casi un billón de dólares</w:t>
      </w:r>
      <w:r w:rsidR="009F16B9">
        <w:rPr>
          <w:rFonts w:ascii="Arial" w:hAnsi="Arial" w:cs="Arial"/>
          <w:color w:val="000000"/>
          <w:szCs w:val="22"/>
          <w:lang w:eastAsia="es-MX"/>
        </w:rPr>
        <w:t>.</w:t>
      </w:r>
    </w:p>
    <w:p w14:paraId="0630029C" w14:textId="77777777" w:rsidR="00FE2381" w:rsidRPr="00FE2381" w:rsidRDefault="00FE2381" w:rsidP="00FF50B3">
      <w:pPr>
        <w:rPr>
          <w:rFonts w:ascii="Arial" w:hAnsi="Arial" w:cs="Arial"/>
          <w:color w:val="000000"/>
          <w:szCs w:val="22"/>
          <w:lang w:eastAsia="es-MX"/>
        </w:rPr>
      </w:pPr>
    </w:p>
    <w:p w14:paraId="4F6BD197" w14:textId="2785FF42" w:rsidR="007573E2" w:rsidRDefault="00FF50B3" w:rsidP="00FE2381">
      <w:pPr>
        <w:rPr>
          <w:rFonts w:ascii="Arial" w:hAnsi="Arial" w:cs="Arial"/>
          <w:color w:val="000000"/>
          <w:szCs w:val="22"/>
          <w:lang w:eastAsia="es-MX"/>
        </w:rPr>
      </w:pPr>
      <w:r w:rsidRPr="00FE2381">
        <w:rPr>
          <w:rFonts w:ascii="Arial" w:hAnsi="Arial" w:cs="Arial"/>
          <w:color w:val="000000"/>
          <w:szCs w:val="22"/>
          <w:lang w:eastAsia="es-MX"/>
        </w:rPr>
        <w:t xml:space="preserve">En el </w:t>
      </w:r>
      <w:r w:rsidR="0096610B">
        <w:rPr>
          <w:rFonts w:ascii="Arial" w:hAnsi="Arial" w:cs="Arial"/>
          <w:color w:val="000000"/>
          <w:szCs w:val="22"/>
          <w:lang w:eastAsia="es-MX"/>
        </w:rPr>
        <w:t>caso</w:t>
      </w:r>
      <w:r w:rsidR="007573E2">
        <w:rPr>
          <w:rFonts w:ascii="Arial" w:hAnsi="Arial" w:cs="Arial"/>
          <w:color w:val="000000"/>
          <w:szCs w:val="22"/>
          <w:lang w:eastAsia="es-MX"/>
        </w:rPr>
        <w:t xml:space="preserve"> de </w:t>
      </w:r>
      <w:r w:rsidR="007573E2" w:rsidRPr="00FE2381">
        <w:rPr>
          <w:rFonts w:ascii="Arial" w:hAnsi="Arial" w:cs="Arial"/>
          <w:color w:val="000000"/>
          <w:szCs w:val="22"/>
          <w:lang w:eastAsia="es-MX"/>
        </w:rPr>
        <w:t>la Rama Judicial del Poder Público</w:t>
      </w:r>
      <w:r w:rsidR="007573E2">
        <w:rPr>
          <w:rFonts w:ascii="Arial" w:hAnsi="Arial" w:cs="Arial"/>
          <w:color w:val="000000"/>
          <w:szCs w:val="22"/>
          <w:lang w:eastAsia="es-MX"/>
        </w:rPr>
        <w:t xml:space="preserve">, </w:t>
      </w:r>
      <w:r w:rsidR="00130245">
        <w:rPr>
          <w:rFonts w:ascii="Arial" w:hAnsi="Arial" w:cs="Arial"/>
          <w:color w:val="000000"/>
          <w:szCs w:val="22"/>
          <w:lang w:eastAsia="es-MX"/>
        </w:rPr>
        <w:t>la</w:t>
      </w:r>
      <w:r w:rsidR="007573E2">
        <w:rPr>
          <w:rFonts w:ascii="Arial" w:hAnsi="Arial" w:cs="Arial"/>
          <w:color w:val="000000"/>
          <w:szCs w:val="22"/>
          <w:lang w:eastAsia="es-MX"/>
        </w:rPr>
        <w:t xml:space="preserve"> entidad tiene un </w:t>
      </w:r>
      <w:r w:rsidR="00FE2381" w:rsidRPr="00FE2381">
        <w:rPr>
          <w:rFonts w:ascii="Arial" w:hAnsi="Arial" w:cs="Arial"/>
          <w:color w:val="000000"/>
          <w:szCs w:val="22"/>
          <w:lang w:eastAsia="es-MX"/>
        </w:rPr>
        <w:t xml:space="preserve">objeto misional </w:t>
      </w:r>
      <w:r w:rsidR="007573E2">
        <w:rPr>
          <w:rFonts w:ascii="Arial" w:hAnsi="Arial" w:cs="Arial"/>
          <w:color w:val="000000"/>
          <w:szCs w:val="22"/>
          <w:lang w:eastAsia="es-MX"/>
        </w:rPr>
        <w:t xml:space="preserve">que </w:t>
      </w:r>
      <w:r w:rsidR="001C5569">
        <w:rPr>
          <w:rFonts w:ascii="Arial" w:hAnsi="Arial" w:cs="Arial"/>
          <w:color w:val="000000"/>
          <w:szCs w:val="22"/>
          <w:lang w:eastAsia="es-MX"/>
        </w:rPr>
        <w:t>conlleva, para</w:t>
      </w:r>
      <w:r w:rsidR="00FE2381" w:rsidRPr="00FE2381">
        <w:rPr>
          <w:rFonts w:ascii="Arial" w:hAnsi="Arial" w:cs="Arial"/>
          <w:color w:val="000000"/>
          <w:szCs w:val="22"/>
          <w:lang w:eastAsia="es-MX"/>
        </w:rPr>
        <w:t xml:space="preserve"> sus funcionarios y servidores</w:t>
      </w:r>
      <w:r w:rsidR="001C5569">
        <w:rPr>
          <w:rFonts w:ascii="Arial" w:hAnsi="Arial" w:cs="Arial"/>
          <w:color w:val="000000"/>
          <w:szCs w:val="22"/>
          <w:lang w:eastAsia="es-MX"/>
        </w:rPr>
        <w:t>,</w:t>
      </w:r>
      <w:r w:rsidR="00FE2381" w:rsidRPr="00FE2381">
        <w:rPr>
          <w:rFonts w:ascii="Arial" w:hAnsi="Arial" w:cs="Arial"/>
          <w:color w:val="000000"/>
          <w:szCs w:val="22"/>
          <w:lang w:eastAsia="es-MX"/>
        </w:rPr>
        <w:t xml:space="preserve"> exigencias laborales</w:t>
      </w:r>
      <w:r w:rsidR="007573E2">
        <w:rPr>
          <w:rFonts w:ascii="Arial" w:hAnsi="Arial" w:cs="Arial"/>
          <w:color w:val="000000"/>
          <w:szCs w:val="22"/>
          <w:lang w:eastAsia="es-MX"/>
        </w:rPr>
        <w:t xml:space="preserve"> </w:t>
      </w:r>
      <w:r w:rsidR="001621E4">
        <w:rPr>
          <w:rFonts w:ascii="Arial" w:hAnsi="Arial" w:cs="Arial"/>
          <w:color w:val="000000"/>
          <w:szCs w:val="22"/>
          <w:lang w:eastAsia="es-MX"/>
        </w:rPr>
        <w:t xml:space="preserve">que los </w:t>
      </w:r>
      <w:r w:rsidR="00FE2381" w:rsidRPr="00FE2381">
        <w:rPr>
          <w:rFonts w:ascii="Arial" w:hAnsi="Arial" w:cs="Arial"/>
          <w:color w:val="000000"/>
          <w:szCs w:val="22"/>
          <w:lang w:eastAsia="es-MX"/>
        </w:rPr>
        <w:t>expone</w:t>
      </w:r>
      <w:r w:rsidR="007F4303">
        <w:rPr>
          <w:rFonts w:ascii="Arial" w:hAnsi="Arial" w:cs="Arial"/>
          <w:color w:val="000000"/>
          <w:szCs w:val="22"/>
          <w:lang w:eastAsia="es-MX"/>
        </w:rPr>
        <w:t>n</w:t>
      </w:r>
      <w:r w:rsidR="00FE2381" w:rsidRPr="00FE2381">
        <w:rPr>
          <w:rFonts w:ascii="Arial" w:hAnsi="Arial" w:cs="Arial"/>
          <w:color w:val="000000"/>
          <w:szCs w:val="22"/>
          <w:lang w:eastAsia="es-MX"/>
        </w:rPr>
        <w:t xml:space="preserve"> a</w:t>
      </w:r>
      <w:r w:rsidR="007573E2">
        <w:rPr>
          <w:rFonts w:ascii="Arial" w:hAnsi="Arial" w:cs="Arial"/>
          <w:color w:val="000000"/>
          <w:szCs w:val="22"/>
          <w:lang w:eastAsia="es-MX"/>
        </w:rPr>
        <w:t xml:space="preserve"> </w:t>
      </w:r>
      <w:r w:rsidR="007573E2">
        <w:rPr>
          <w:rFonts w:ascii="Arial" w:hAnsi="Arial" w:cs="Arial"/>
          <w:color w:val="000000"/>
          <w:szCs w:val="22"/>
          <w:lang w:eastAsia="es-MX"/>
        </w:rPr>
        <w:lastRenderedPageBreak/>
        <w:t xml:space="preserve">condiciones de </w:t>
      </w:r>
      <w:r w:rsidR="00FE2381" w:rsidRPr="00FE2381">
        <w:rPr>
          <w:rFonts w:ascii="Arial" w:hAnsi="Arial" w:cs="Arial"/>
          <w:color w:val="000000"/>
          <w:szCs w:val="22"/>
          <w:lang w:eastAsia="es-MX"/>
        </w:rPr>
        <w:t>riesgo psicosocial</w:t>
      </w:r>
      <w:r w:rsidR="007573E2">
        <w:rPr>
          <w:rFonts w:ascii="Arial" w:hAnsi="Arial" w:cs="Arial"/>
          <w:color w:val="000000"/>
          <w:szCs w:val="22"/>
          <w:lang w:eastAsia="es-MX"/>
        </w:rPr>
        <w:t xml:space="preserve"> que pueden </w:t>
      </w:r>
      <w:r w:rsidR="001C5569">
        <w:rPr>
          <w:rFonts w:ascii="Arial" w:hAnsi="Arial" w:cs="Arial"/>
          <w:color w:val="000000"/>
          <w:szCs w:val="22"/>
          <w:lang w:eastAsia="es-MX"/>
        </w:rPr>
        <w:t>llegar a afectar su bienestar personal y laboral.</w:t>
      </w:r>
    </w:p>
    <w:p w14:paraId="7392A518" w14:textId="642696FB" w:rsidR="00FE2381" w:rsidRDefault="007F4303" w:rsidP="00FE2381">
      <w:pPr>
        <w:rPr>
          <w:rFonts w:ascii="Arial" w:hAnsi="Arial" w:cs="Arial"/>
          <w:color w:val="000000"/>
          <w:szCs w:val="22"/>
          <w:lang w:eastAsia="es-MX"/>
        </w:rPr>
      </w:pPr>
      <w:r>
        <w:rPr>
          <w:rFonts w:ascii="Arial" w:hAnsi="Arial" w:cs="Arial"/>
          <w:color w:val="000000"/>
          <w:szCs w:val="22"/>
          <w:lang w:eastAsia="es-MX"/>
        </w:rPr>
        <w:t xml:space="preserve">De acuerdo con </w:t>
      </w:r>
      <w:r w:rsidR="004F6068">
        <w:rPr>
          <w:rFonts w:ascii="Arial" w:hAnsi="Arial" w:cs="Arial"/>
          <w:color w:val="000000"/>
          <w:szCs w:val="22"/>
          <w:lang w:eastAsia="es-MX"/>
        </w:rPr>
        <w:t>los resultados obtenidos en la e</w:t>
      </w:r>
      <w:r>
        <w:rPr>
          <w:rFonts w:ascii="Arial" w:hAnsi="Arial" w:cs="Arial"/>
          <w:color w:val="000000"/>
          <w:szCs w:val="22"/>
          <w:lang w:eastAsia="es-MX"/>
        </w:rPr>
        <w:t xml:space="preserve">valuación </w:t>
      </w:r>
      <w:r w:rsidR="004F6068">
        <w:rPr>
          <w:rFonts w:ascii="Arial" w:hAnsi="Arial" w:cs="Arial"/>
          <w:color w:val="000000"/>
          <w:szCs w:val="22"/>
          <w:lang w:eastAsia="es-MX"/>
        </w:rPr>
        <w:t>p</w:t>
      </w:r>
      <w:r>
        <w:rPr>
          <w:rFonts w:ascii="Arial" w:hAnsi="Arial" w:cs="Arial"/>
          <w:color w:val="000000"/>
          <w:szCs w:val="22"/>
          <w:lang w:eastAsia="es-MX"/>
        </w:rPr>
        <w:t>sicosocial realiz</w:t>
      </w:r>
      <w:r w:rsidR="008B5DF1">
        <w:rPr>
          <w:rFonts w:ascii="Arial" w:hAnsi="Arial" w:cs="Arial"/>
          <w:color w:val="000000"/>
          <w:szCs w:val="22"/>
          <w:lang w:eastAsia="es-MX"/>
        </w:rPr>
        <w:t>ada en el 2022, la percepción asociada a un</w:t>
      </w:r>
      <w:r>
        <w:rPr>
          <w:rFonts w:ascii="Arial" w:hAnsi="Arial" w:cs="Arial"/>
          <w:color w:val="000000"/>
          <w:szCs w:val="22"/>
          <w:lang w:eastAsia="es-MX"/>
        </w:rPr>
        <w:t xml:space="preserve"> </w:t>
      </w:r>
      <w:r w:rsidR="008B5DF1">
        <w:rPr>
          <w:rFonts w:ascii="Arial" w:hAnsi="Arial" w:cs="Arial"/>
          <w:color w:val="000000"/>
          <w:szCs w:val="22"/>
          <w:lang w:eastAsia="es-MX"/>
        </w:rPr>
        <w:t xml:space="preserve">alto nivel de riesgo psicosocial, tanto intralaboral como extralaboral, </w:t>
      </w:r>
      <w:r w:rsidR="002F295B">
        <w:rPr>
          <w:rFonts w:ascii="Arial" w:hAnsi="Arial" w:cs="Arial"/>
          <w:color w:val="000000"/>
          <w:szCs w:val="22"/>
          <w:lang w:eastAsia="es-MX"/>
        </w:rPr>
        <w:t>tuvo lugar en más</w:t>
      </w:r>
      <w:r>
        <w:rPr>
          <w:rFonts w:ascii="Arial" w:hAnsi="Arial" w:cs="Arial"/>
          <w:color w:val="000000"/>
          <w:szCs w:val="22"/>
          <w:lang w:eastAsia="es-MX"/>
        </w:rPr>
        <w:t xml:space="preserve"> </w:t>
      </w:r>
      <w:r w:rsidR="002F295B">
        <w:rPr>
          <w:rFonts w:ascii="Arial" w:hAnsi="Arial" w:cs="Arial"/>
          <w:color w:val="000000"/>
          <w:szCs w:val="22"/>
          <w:lang w:eastAsia="es-MX"/>
        </w:rPr>
        <w:t>de un</w:t>
      </w:r>
      <w:r>
        <w:rPr>
          <w:rFonts w:ascii="Arial" w:hAnsi="Arial" w:cs="Arial"/>
          <w:color w:val="000000"/>
          <w:szCs w:val="22"/>
          <w:lang w:eastAsia="es-MX"/>
        </w:rPr>
        <w:t xml:space="preserve"> 60% de los participantes</w:t>
      </w:r>
      <w:r w:rsidR="002F295B">
        <w:rPr>
          <w:rFonts w:ascii="Arial" w:hAnsi="Arial" w:cs="Arial"/>
          <w:color w:val="000000"/>
          <w:szCs w:val="22"/>
          <w:lang w:eastAsia="es-MX"/>
        </w:rPr>
        <w:t>,</w:t>
      </w:r>
      <w:r>
        <w:rPr>
          <w:rFonts w:ascii="Arial" w:hAnsi="Arial" w:cs="Arial"/>
          <w:color w:val="000000"/>
          <w:szCs w:val="22"/>
          <w:lang w:eastAsia="es-MX"/>
        </w:rPr>
        <w:t xml:space="preserve"> y en el comparativo con la vigencia 2021, se observa un incremento de la población que se ubica en dicho nivel de riesgo.</w:t>
      </w:r>
      <w:r w:rsidR="0096610B">
        <w:rPr>
          <w:rFonts w:ascii="Arial" w:hAnsi="Arial" w:cs="Arial"/>
          <w:color w:val="000000"/>
          <w:szCs w:val="22"/>
          <w:lang w:eastAsia="es-MX"/>
        </w:rPr>
        <w:t xml:space="preserve"> De igual manera, el 83% de las personas qu</w:t>
      </w:r>
      <w:r w:rsidR="002F295B">
        <w:rPr>
          <w:rFonts w:ascii="Arial" w:hAnsi="Arial" w:cs="Arial"/>
          <w:color w:val="000000"/>
          <w:szCs w:val="22"/>
          <w:lang w:eastAsia="es-MX"/>
        </w:rPr>
        <w:t>e participaron en la evaluación</w:t>
      </w:r>
      <w:r w:rsidR="0096610B">
        <w:rPr>
          <w:rFonts w:ascii="Arial" w:hAnsi="Arial" w:cs="Arial"/>
          <w:color w:val="000000"/>
          <w:szCs w:val="22"/>
          <w:lang w:eastAsia="es-MX"/>
        </w:rPr>
        <w:t xml:space="preserve"> reportaron síntomas asociados a estrés, en una cantidad y frecuencia de presentación indicativa de respuestas de estrés perjudiciales para la salud.</w:t>
      </w:r>
    </w:p>
    <w:p w14:paraId="316D397B" w14:textId="4642EBC4" w:rsidR="007F4303" w:rsidRDefault="007F4303" w:rsidP="00FE2381">
      <w:pPr>
        <w:rPr>
          <w:rFonts w:ascii="Arial" w:hAnsi="Arial" w:cs="Arial"/>
          <w:color w:val="000000"/>
          <w:szCs w:val="22"/>
          <w:lang w:eastAsia="es-MX"/>
        </w:rPr>
      </w:pPr>
    </w:p>
    <w:p w14:paraId="39726969" w14:textId="04D8E652" w:rsidR="00A8747F" w:rsidRDefault="00FE2381" w:rsidP="00FE2381">
      <w:pPr>
        <w:rPr>
          <w:rFonts w:ascii="Arial" w:hAnsi="Arial" w:cs="Arial"/>
          <w:color w:val="000000"/>
          <w:szCs w:val="22"/>
          <w:lang w:eastAsia="es-MX"/>
        </w:rPr>
      </w:pPr>
      <w:r w:rsidRPr="00FE2381">
        <w:rPr>
          <w:rFonts w:ascii="Arial" w:hAnsi="Arial" w:cs="Arial"/>
          <w:color w:val="000000"/>
          <w:szCs w:val="22"/>
          <w:lang w:eastAsia="es-MX"/>
        </w:rPr>
        <w:t xml:space="preserve">En este contexto, </w:t>
      </w:r>
      <w:r w:rsidR="00A8747F">
        <w:rPr>
          <w:rFonts w:ascii="Arial" w:hAnsi="Arial" w:cs="Arial"/>
          <w:color w:val="000000"/>
          <w:szCs w:val="22"/>
          <w:lang w:eastAsia="es-MX"/>
        </w:rPr>
        <w:t xml:space="preserve">la entidad establece el Programa de Salud Mental </w:t>
      </w:r>
      <w:r w:rsidR="00A8747F" w:rsidRPr="00755796">
        <w:rPr>
          <w:rFonts w:ascii="Arial" w:hAnsi="Arial" w:cs="Arial"/>
          <w:b/>
          <w:bCs/>
          <w:i/>
          <w:iCs/>
          <w:color w:val="000000"/>
          <w:szCs w:val="22"/>
          <w:lang w:eastAsia="es-MX"/>
        </w:rPr>
        <w:t>“Saludablemente”</w:t>
      </w:r>
      <w:r w:rsidR="00A8747F">
        <w:rPr>
          <w:rFonts w:ascii="Arial" w:hAnsi="Arial" w:cs="Arial"/>
          <w:color w:val="000000"/>
          <w:szCs w:val="22"/>
          <w:lang w:eastAsia="es-MX"/>
        </w:rPr>
        <w:t xml:space="preserve">, con el propósito de implementar una estrategia que coadyuve al fortalecimiento de competencias </w:t>
      </w:r>
      <w:r w:rsidR="002F295B">
        <w:rPr>
          <w:rFonts w:ascii="Arial" w:hAnsi="Arial" w:cs="Arial"/>
          <w:color w:val="000000"/>
          <w:szCs w:val="22"/>
          <w:lang w:eastAsia="es-MX"/>
        </w:rPr>
        <w:t xml:space="preserve">que fomenten la resiliencia, </w:t>
      </w:r>
      <w:r w:rsidR="00A8747F">
        <w:rPr>
          <w:rFonts w:ascii="Arial" w:hAnsi="Arial" w:cs="Arial"/>
          <w:color w:val="000000"/>
          <w:szCs w:val="22"/>
          <w:lang w:eastAsia="es-MX"/>
        </w:rPr>
        <w:t xml:space="preserve">y </w:t>
      </w:r>
      <w:r w:rsidR="002F295B">
        <w:rPr>
          <w:rFonts w:ascii="Arial" w:hAnsi="Arial" w:cs="Arial"/>
          <w:color w:val="000000"/>
          <w:szCs w:val="22"/>
          <w:lang w:eastAsia="es-MX"/>
        </w:rPr>
        <w:t>ofrezca</w:t>
      </w:r>
      <w:r w:rsidR="00A8747F">
        <w:rPr>
          <w:rFonts w:ascii="Arial" w:hAnsi="Arial" w:cs="Arial"/>
          <w:color w:val="000000"/>
          <w:szCs w:val="22"/>
          <w:lang w:eastAsia="es-MX"/>
        </w:rPr>
        <w:t xml:space="preserve"> acompañamiento psicosocial a nivel individual y colectivo para promover el bienestar integral de todos los </w:t>
      </w:r>
      <w:r w:rsidR="002F295B">
        <w:rPr>
          <w:rFonts w:ascii="Arial" w:hAnsi="Arial" w:cs="Arial"/>
          <w:color w:val="000000"/>
          <w:szCs w:val="22"/>
          <w:lang w:eastAsia="es-MX"/>
        </w:rPr>
        <w:t>trabajadores judiciales</w:t>
      </w:r>
      <w:r w:rsidR="00A8747F">
        <w:rPr>
          <w:rFonts w:ascii="Arial" w:hAnsi="Arial" w:cs="Arial"/>
          <w:color w:val="000000"/>
          <w:szCs w:val="22"/>
          <w:lang w:eastAsia="es-MX"/>
        </w:rPr>
        <w:t>.</w:t>
      </w:r>
    </w:p>
    <w:p w14:paraId="0A1D2612" w14:textId="14CB4E0A" w:rsidR="009D15AC" w:rsidRDefault="009D15AC" w:rsidP="00C85963">
      <w:pPr>
        <w:pStyle w:val="Ttulo1"/>
        <w:spacing w:after="0"/>
        <w:rPr>
          <w:rFonts w:ascii="Arial" w:hAnsi="Arial"/>
          <w:caps w:val="0"/>
          <w:szCs w:val="22"/>
        </w:rPr>
      </w:pPr>
      <w:bookmarkStart w:id="6" w:name="_Toc466031841"/>
      <w:bookmarkStart w:id="7" w:name="_Toc136348238"/>
      <w:r>
        <w:rPr>
          <w:rFonts w:ascii="Arial" w:hAnsi="Arial"/>
          <w:caps w:val="0"/>
          <w:szCs w:val="22"/>
        </w:rPr>
        <w:t>NORMATIVIDAD</w:t>
      </w:r>
    </w:p>
    <w:p w14:paraId="2BB3A9CF" w14:textId="782FD275" w:rsidR="009D15AC" w:rsidRPr="009D15AC" w:rsidRDefault="009D15AC" w:rsidP="009D15AC">
      <w:pPr>
        <w:rPr>
          <w:rFonts w:ascii="Arial" w:hAnsi="Arial" w:cs="Arial"/>
          <w:lang w:val="es-ES_tradnl"/>
        </w:rPr>
      </w:pPr>
      <w:r w:rsidRPr="009D15AC">
        <w:rPr>
          <w:rFonts w:ascii="Arial" w:hAnsi="Arial" w:cs="Arial"/>
          <w:lang w:val="es-ES_tradnl"/>
        </w:rPr>
        <w:t>F-SST-02. Matriz de Requisitos Legales.</w:t>
      </w:r>
    </w:p>
    <w:p w14:paraId="5764A3DE" w14:textId="2D434E3C" w:rsidR="00FE2446" w:rsidRPr="00D07A4F" w:rsidRDefault="00C85963" w:rsidP="00C85963">
      <w:pPr>
        <w:pStyle w:val="Ttulo1"/>
        <w:spacing w:after="0"/>
        <w:rPr>
          <w:rFonts w:ascii="Arial" w:hAnsi="Arial"/>
          <w:caps w:val="0"/>
          <w:szCs w:val="22"/>
        </w:rPr>
      </w:pPr>
      <w:r>
        <w:rPr>
          <w:rFonts w:ascii="Arial" w:hAnsi="Arial"/>
          <w:caps w:val="0"/>
          <w:szCs w:val="22"/>
        </w:rPr>
        <w:t xml:space="preserve">NIVELES DE </w:t>
      </w:r>
      <w:r w:rsidR="00FE2446" w:rsidRPr="00D7716E">
        <w:rPr>
          <w:rFonts w:ascii="Arial" w:hAnsi="Arial"/>
          <w:caps w:val="0"/>
          <w:szCs w:val="22"/>
        </w:rPr>
        <w:t>RESPONSABILIDAD</w:t>
      </w:r>
      <w:bookmarkEnd w:id="6"/>
      <w:bookmarkEnd w:id="7"/>
    </w:p>
    <w:p w14:paraId="4AEF5184" w14:textId="16FAC664" w:rsidR="00FE2446" w:rsidRPr="00D7716E" w:rsidRDefault="00C85963" w:rsidP="00C85963">
      <w:pPr>
        <w:pStyle w:val="Ttulo2"/>
        <w:numPr>
          <w:ilvl w:val="0"/>
          <w:numId w:val="24"/>
        </w:numPr>
        <w:rPr>
          <w:rFonts w:ascii="Arial" w:hAnsi="Arial"/>
          <w:szCs w:val="22"/>
        </w:rPr>
      </w:pPr>
      <w:bookmarkStart w:id="8" w:name="_Toc466031842"/>
      <w:bookmarkStart w:id="9" w:name="_Toc136348239"/>
      <w:r>
        <w:rPr>
          <w:rFonts w:ascii="Arial" w:hAnsi="Arial"/>
          <w:szCs w:val="22"/>
        </w:rPr>
        <w:t>Alta</w:t>
      </w:r>
      <w:r w:rsidR="00FE2446" w:rsidRPr="00D7716E">
        <w:rPr>
          <w:rFonts w:ascii="Arial" w:hAnsi="Arial"/>
          <w:szCs w:val="22"/>
        </w:rPr>
        <w:t xml:space="preserve"> Dirección</w:t>
      </w:r>
      <w:bookmarkEnd w:id="8"/>
      <w:bookmarkEnd w:id="9"/>
    </w:p>
    <w:p w14:paraId="5A1714EF" w14:textId="4DCD9E90" w:rsidR="00FE2446" w:rsidRPr="00FE2446" w:rsidRDefault="00FE2446">
      <w:pPr>
        <w:pStyle w:val="Prrafodelista"/>
        <w:numPr>
          <w:ilvl w:val="0"/>
          <w:numId w:val="6"/>
        </w:numPr>
        <w:rPr>
          <w:rFonts w:ascii="Arial" w:hAnsi="Arial" w:cs="Arial"/>
          <w:szCs w:val="22"/>
          <w:lang w:val="es-ES_tradnl"/>
        </w:rPr>
      </w:pPr>
      <w:r w:rsidRPr="00D7716E">
        <w:rPr>
          <w:rFonts w:ascii="Arial" w:hAnsi="Arial" w:cs="Arial"/>
          <w:szCs w:val="22"/>
          <w:lang w:val="es-MX"/>
        </w:rPr>
        <w:t xml:space="preserve">Aprobar </w:t>
      </w:r>
      <w:r>
        <w:rPr>
          <w:rFonts w:ascii="Arial" w:hAnsi="Arial" w:cs="Arial"/>
          <w:szCs w:val="22"/>
          <w:lang w:val="es-MX"/>
        </w:rPr>
        <w:t>y facilitar la implementación y desarrollo del P</w:t>
      </w:r>
      <w:r w:rsidRPr="00D7716E">
        <w:rPr>
          <w:rFonts w:ascii="Arial" w:hAnsi="Arial" w:cs="Arial"/>
          <w:szCs w:val="22"/>
          <w:lang w:val="es-MX"/>
        </w:rPr>
        <w:t xml:space="preserve">rograma </w:t>
      </w:r>
      <w:r>
        <w:rPr>
          <w:rFonts w:ascii="Arial" w:hAnsi="Arial" w:cs="Arial"/>
          <w:szCs w:val="22"/>
          <w:lang w:val="es-MX"/>
        </w:rPr>
        <w:t xml:space="preserve">“Saludablemente” en la entidad. </w:t>
      </w:r>
    </w:p>
    <w:p w14:paraId="6448CA7C" w14:textId="6BC4294A" w:rsidR="00FE2446" w:rsidRPr="00D7716E" w:rsidRDefault="00FE2446">
      <w:pPr>
        <w:pStyle w:val="Prrafodelista"/>
        <w:numPr>
          <w:ilvl w:val="0"/>
          <w:numId w:val="6"/>
        </w:numPr>
        <w:rPr>
          <w:rFonts w:ascii="Arial" w:hAnsi="Arial" w:cs="Arial"/>
          <w:szCs w:val="22"/>
          <w:lang w:val="es-ES_tradnl"/>
        </w:rPr>
      </w:pPr>
      <w:r>
        <w:rPr>
          <w:rFonts w:ascii="Arial" w:hAnsi="Arial" w:cs="Arial"/>
          <w:szCs w:val="22"/>
          <w:lang w:val="es-MX"/>
        </w:rPr>
        <w:t xml:space="preserve">Generar políticas institucionales relacionadas </w:t>
      </w:r>
      <w:r w:rsidR="002027DE">
        <w:rPr>
          <w:rFonts w:ascii="Arial" w:hAnsi="Arial" w:cs="Arial"/>
          <w:szCs w:val="22"/>
          <w:lang w:val="es-MX"/>
        </w:rPr>
        <w:t>con</w:t>
      </w:r>
      <w:r>
        <w:rPr>
          <w:rFonts w:ascii="Arial" w:hAnsi="Arial" w:cs="Arial"/>
          <w:szCs w:val="22"/>
          <w:lang w:val="es-MX"/>
        </w:rPr>
        <w:t xml:space="preserve"> la promoción de la salud mental.</w:t>
      </w:r>
    </w:p>
    <w:p w14:paraId="428B08D0" w14:textId="536C0D22" w:rsidR="00FE2446" w:rsidRPr="00D7716E" w:rsidRDefault="00FE2446">
      <w:pPr>
        <w:pStyle w:val="Prrafodelista"/>
        <w:numPr>
          <w:ilvl w:val="0"/>
          <w:numId w:val="6"/>
        </w:numPr>
        <w:rPr>
          <w:rFonts w:ascii="Arial" w:hAnsi="Arial" w:cs="Arial"/>
          <w:szCs w:val="22"/>
          <w:lang w:val="es-ES_tradnl"/>
        </w:rPr>
      </w:pPr>
      <w:r w:rsidRPr="00D7716E">
        <w:rPr>
          <w:rFonts w:ascii="Arial" w:hAnsi="Arial" w:cs="Arial"/>
          <w:szCs w:val="22"/>
          <w:lang w:val="es-ES_tradnl"/>
        </w:rPr>
        <w:t xml:space="preserve">Asignar los recursos </w:t>
      </w:r>
      <w:r>
        <w:rPr>
          <w:rFonts w:ascii="Arial" w:hAnsi="Arial" w:cs="Arial"/>
          <w:szCs w:val="22"/>
          <w:lang w:val="es-ES_tradnl"/>
        </w:rPr>
        <w:t xml:space="preserve">necesarios </w:t>
      </w:r>
      <w:r w:rsidR="00D03EF9">
        <w:rPr>
          <w:rFonts w:ascii="Arial" w:hAnsi="Arial" w:cs="Arial"/>
          <w:szCs w:val="22"/>
          <w:lang w:val="es-ES_tradnl"/>
        </w:rPr>
        <w:t>para la implementación del P</w:t>
      </w:r>
      <w:r w:rsidRPr="00D7716E">
        <w:rPr>
          <w:rFonts w:ascii="Arial" w:hAnsi="Arial" w:cs="Arial"/>
          <w:szCs w:val="22"/>
          <w:lang w:val="es-ES_tradnl"/>
        </w:rPr>
        <w:t>rograma</w:t>
      </w:r>
      <w:r>
        <w:rPr>
          <w:rFonts w:ascii="Arial" w:hAnsi="Arial" w:cs="Arial"/>
          <w:szCs w:val="22"/>
          <w:lang w:val="es-ES_tradnl"/>
        </w:rPr>
        <w:t>.</w:t>
      </w:r>
    </w:p>
    <w:p w14:paraId="6ADDF44B" w14:textId="55190E32" w:rsidR="00FE2446" w:rsidRPr="00D7716E" w:rsidRDefault="00FE2446">
      <w:pPr>
        <w:pStyle w:val="Prrafodelista"/>
        <w:numPr>
          <w:ilvl w:val="0"/>
          <w:numId w:val="6"/>
        </w:numPr>
        <w:rPr>
          <w:rFonts w:ascii="Arial" w:hAnsi="Arial" w:cs="Arial"/>
          <w:szCs w:val="22"/>
          <w:lang w:val="es-ES_tradnl"/>
        </w:rPr>
      </w:pPr>
      <w:r w:rsidRPr="00D7716E">
        <w:rPr>
          <w:rFonts w:ascii="Arial" w:hAnsi="Arial" w:cs="Arial"/>
          <w:szCs w:val="22"/>
          <w:lang w:val="es-ES_tradnl"/>
        </w:rPr>
        <w:t xml:space="preserve">Velar por el cumplimiento de los requisitos legales y normativos asociados con </w:t>
      </w:r>
      <w:r>
        <w:rPr>
          <w:rFonts w:ascii="Arial" w:hAnsi="Arial" w:cs="Arial"/>
          <w:szCs w:val="22"/>
          <w:lang w:val="es-ES_tradnl"/>
        </w:rPr>
        <w:t>la salud mental.</w:t>
      </w:r>
    </w:p>
    <w:p w14:paraId="4077DD28" w14:textId="2E831DA4" w:rsidR="00FE2446" w:rsidRDefault="00FE2446">
      <w:pPr>
        <w:pStyle w:val="Prrafodelista"/>
        <w:numPr>
          <w:ilvl w:val="0"/>
          <w:numId w:val="6"/>
        </w:numPr>
        <w:rPr>
          <w:rFonts w:ascii="Arial" w:hAnsi="Arial" w:cs="Arial"/>
          <w:szCs w:val="22"/>
          <w:lang w:val="es-ES_tradnl"/>
        </w:rPr>
      </w:pPr>
      <w:r>
        <w:rPr>
          <w:rFonts w:ascii="Arial" w:hAnsi="Arial" w:cs="Arial"/>
          <w:szCs w:val="22"/>
          <w:lang w:val="es-ES_tradnl"/>
        </w:rPr>
        <w:t xml:space="preserve">Revisar periódicamente </w:t>
      </w:r>
      <w:r w:rsidRPr="00D7716E">
        <w:rPr>
          <w:rFonts w:ascii="Arial" w:hAnsi="Arial" w:cs="Arial"/>
          <w:szCs w:val="22"/>
          <w:lang w:val="es-ES_tradnl"/>
        </w:rPr>
        <w:t>el P</w:t>
      </w:r>
      <w:r>
        <w:rPr>
          <w:rFonts w:ascii="Arial" w:hAnsi="Arial" w:cs="Arial"/>
          <w:szCs w:val="22"/>
          <w:lang w:val="es-ES_tradnl"/>
        </w:rPr>
        <w:t>rograma, verificando la implementación de acciones que permitan la mejora continua del mismo.</w:t>
      </w:r>
    </w:p>
    <w:p w14:paraId="12DFCEF5" w14:textId="77777777" w:rsidR="00FE2446" w:rsidRDefault="00FE2446" w:rsidP="00FE2446">
      <w:pPr>
        <w:pStyle w:val="Prrafodelista"/>
        <w:rPr>
          <w:rFonts w:ascii="Arial" w:hAnsi="Arial" w:cs="Arial"/>
          <w:szCs w:val="22"/>
          <w:lang w:val="es-ES_tradnl"/>
        </w:rPr>
      </w:pPr>
    </w:p>
    <w:p w14:paraId="459F645B" w14:textId="2D999710" w:rsidR="00FE2446" w:rsidRDefault="00FE2446" w:rsidP="00C85963">
      <w:pPr>
        <w:pStyle w:val="Ttulo2"/>
        <w:numPr>
          <w:ilvl w:val="0"/>
          <w:numId w:val="24"/>
        </w:numPr>
        <w:rPr>
          <w:rFonts w:ascii="Arial" w:hAnsi="Arial"/>
          <w:szCs w:val="22"/>
        </w:rPr>
      </w:pPr>
      <w:bookmarkStart w:id="10" w:name="_Toc466031843"/>
      <w:bookmarkStart w:id="11" w:name="_Toc136348240"/>
      <w:r w:rsidRPr="00D7716E">
        <w:rPr>
          <w:rFonts w:ascii="Arial" w:hAnsi="Arial"/>
          <w:szCs w:val="22"/>
        </w:rPr>
        <w:t>Coordinadores Seccionales del SG-SST</w:t>
      </w:r>
      <w:bookmarkEnd w:id="10"/>
      <w:bookmarkEnd w:id="11"/>
    </w:p>
    <w:p w14:paraId="0F41FAA5" w14:textId="4602F034" w:rsidR="00FE2446" w:rsidRDefault="00FE2446">
      <w:pPr>
        <w:pStyle w:val="Prrafodelista"/>
        <w:numPr>
          <w:ilvl w:val="0"/>
          <w:numId w:val="6"/>
        </w:numPr>
        <w:rPr>
          <w:rFonts w:ascii="Arial" w:hAnsi="Arial" w:cs="Arial"/>
          <w:szCs w:val="22"/>
          <w:lang w:val="es-ES_tradnl"/>
        </w:rPr>
      </w:pPr>
      <w:r w:rsidRPr="00D7716E">
        <w:rPr>
          <w:rFonts w:ascii="Arial" w:hAnsi="Arial" w:cs="Arial"/>
          <w:szCs w:val="22"/>
          <w:lang w:val="es-ES_tradnl"/>
        </w:rPr>
        <w:t xml:space="preserve">Asegurar un proceso amplio de </w:t>
      </w:r>
      <w:r>
        <w:rPr>
          <w:rFonts w:ascii="Arial" w:hAnsi="Arial" w:cs="Arial"/>
          <w:szCs w:val="22"/>
          <w:lang w:val="es-ES_tradnl"/>
        </w:rPr>
        <w:t xml:space="preserve">divulgación del </w:t>
      </w:r>
      <w:r w:rsidR="00D03EF9">
        <w:rPr>
          <w:rFonts w:ascii="Arial" w:hAnsi="Arial" w:cs="Arial"/>
          <w:szCs w:val="22"/>
          <w:lang w:val="es-ES_tradnl"/>
        </w:rPr>
        <w:t>Programa</w:t>
      </w:r>
      <w:r>
        <w:rPr>
          <w:rFonts w:ascii="Arial" w:hAnsi="Arial" w:cs="Arial"/>
          <w:szCs w:val="22"/>
          <w:lang w:val="es-ES_tradnl"/>
        </w:rPr>
        <w:t xml:space="preserve"> a todos los servidores judiciales, en las actividades de </w:t>
      </w:r>
      <w:r w:rsidRPr="00D7716E">
        <w:rPr>
          <w:rFonts w:ascii="Arial" w:hAnsi="Arial" w:cs="Arial"/>
          <w:szCs w:val="22"/>
          <w:lang w:val="es-ES_tradnl"/>
        </w:rPr>
        <w:t>inducción, reinducción y formación específica.</w:t>
      </w:r>
    </w:p>
    <w:p w14:paraId="5831F2F1" w14:textId="35DAD778" w:rsidR="00FE2446" w:rsidRPr="00FE2446" w:rsidRDefault="00FE2446">
      <w:pPr>
        <w:pStyle w:val="Prrafodelista"/>
        <w:numPr>
          <w:ilvl w:val="0"/>
          <w:numId w:val="6"/>
        </w:numPr>
        <w:rPr>
          <w:lang w:val="es-ES_tradnl"/>
        </w:rPr>
      </w:pPr>
      <w:r w:rsidRPr="00FE2446">
        <w:rPr>
          <w:rFonts w:ascii="Arial" w:hAnsi="Arial" w:cs="Arial"/>
          <w:szCs w:val="22"/>
          <w:lang w:val="es-ES_tradnl"/>
        </w:rPr>
        <w:t xml:space="preserve">Promover la participación de los servidores judiciales en las actividades del </w:t>
      </w:r>
      <w:r w:rsidR="00D03EF9">
        <w:rPr>
          <w:rFonts w:ascii="Arial" w:hAnsi="Arial" w:cs="Arial"/>
          <w:szCs w:val="22"/>
          <w:lang w:val="es-ES_tradnl"/>
        </w:rPr>
        <w:t>Programa</w:t>
      </w:r>
      <w:r w:rsidRPr="00FE2446">
        <w:rPr>
          <w:rFonts w:ascii="Arial" w:hAnsi="Arial" w:cs="Arial"/>
          <w:szCs w:val="22"/>
          <w:lang w:val="es-ES_tradnl"/>
        </w:rPr>
        <w:t xml:space="preserve">. </w:t>
      </w:r>
    </w:p>
    <w:p w14:paraId="54276520" w14:textId="48ED417B" w:rsidR="00FE2446" w:rsidRPr="00D7716E" w:rsidRDefault="00FE2446">
      <w:pPr>
        <w:pStyle w:val="Prrafodelista"/>
        <w:numPr>
          <w:ilvl w:val="0"/>
          <w:numId w:val="7"/>
        </w:numPr>
        <w:rPr>
          <w:rFonts w:ascii="Arial" w:hAnsi="Arial" w:cs="Arial"/>
          <w:szCs w:val="22"/>
          <w:lang w:val="es-ES_tradnl"/>
        </w:rPr>
      </w:pPr>
      <w:r w:rsidRPr="00D7716E">
        <w:rPr>
          <w:rFonts w:ascii="Arial" w:hAnsi="Arial" w:cs="Arial"/>
          <w:szCs w:val="22"/>
          <w:lang w:val="es-ES_tradnl"/>
        </w:rPr>
        <w:t xml:space="preserve">Coordinar la planeación, implementación y verificación del </w:t>
      </w:r>
      <w:r w:rsidR="00D03EF9">
        <w:rPr>
          <w:rFonts w:ascii="Arial" w:hAnsi="Arial" w:cs="Arial"/>
          <w:szCs w:val="22"/>
          <w:lang w:val="es-ES_tradnl"/>
        </w:rPr>
        <w:t>Programa</w:t>
      </w:r>
      <w:r>
        <w:rPr>
          <w:rFonts w:ascii="Arial" w:hAnsi="Arial" w:cs="Arial"/>
          <w:szCs w:val="22"/>
          <w:lang w:val="es-ES_tradnl"/>
        </w:rPr>
        <w:t xml:space="preserve">, </w:t>
      </w:r>
      <w:r w:rsidRPr="00D7716E">
        <w:rPr>
          <w:rFonts w:ascii="Arial" w:hAnsi="Arial" w:cs="Arial"/>
          <w:szCs w:val="22"/>
          <w:lang w:val="es-ES_tradnl"/>
        </w:rPr>
        <w:t>con la asesoría de la ARL.</w:t>
      </w:r>
    </w:p>
    <w:p w14:paraId="065F5186" w14:textId="0736378B" w:rsidR="00FE2446" w:rsidRPr="00D7716E" w:rsidRDefault="00FE2446">
      <w:pPr>
        <w:pStyle w:val="Prrafodelista"/>
        <w:numPr>
          <w:ilvl w:val="0"/>
          <w:numId w:val="7"/>
        </w:numPr>
        <w:rPr>
          <w:rFonts w:ascii="Arial" w:hAnsi="Arial" w:cs="Arial"/>
          <w:szCs w:val="22"/>
          <w:lang w:val="es-ES_tradnl"/>
        </w:rPr>
      </w:pPr>
      <w:r w:rsidRPr="00D7716E">
        <w:rPr>
          <w:rFonts w:ascii="Arial" w:hAnsi="Arial" w:cs="Arial"/>
          <w:szCs w:val="22"/>
          <w:lang w:val="es-ES_tradnl"/>
        </w:rPr>
        <w:t>Definir</w:t>
      </w:r>
      <w:r w:rsidR="002027DE">
        <w:rPr>
          <w:rFonts w:ascii="Arial" w:hAnsi="Arial" w:cs="Arial"/>
          <w:szCs w:val="22"/>
          <w:lang w:val="es-ES_tradnl"/>
        </w:rPr>
        <w:t>,</w:t>
      </w:r>
      <w:r w:rsidRPr="00D7716E">
        <w:rPr>
          <w:rFonts w:ascii="Arial" w:hAnsi="Arial" w:cs="Arial"/>
          <w:szCs w:val="22"/>
          <w:lang w:val="es-ES_tradnl"/>
        </w:rPr>
        <w:t xml:space="preserve"> con los responsables, las diferentes acciones establecidas para la implementación y ejecución del </w:t>
      </w:r>
      <w:r w:rsidR="00D03EF9">
        <w:rPr>
          <w:rFonts w:ascii="Arial" w:hAnsi="Arial" w:cs="Arial"/>
          <w:szCs w:val="22"/>
          <w:lang w:val="es-ES_tradnl"/>
        </w:rPr>
        <w:t>Programa</w:t>
      </w:r>
      <w:r>
        <w:rPr>
          <w:rFonts w:ascii="Arial" w:hAnsi="Arial" w:cs="Arial"/>
          <w:szCs w:val="22"/>
          <w:lang w:val="es-ES_tradnl"/>
        </w:rPr>
        <w:t>.</w:t>
      </w:r>
    </w:p>
    <w:p w14:paraId="6FFF368A" w14:textId="77777777" w:rsidR="00FE2446" w:rsidRPr="00D7716E" w:rsidRDefault="00FE2446">
      <w:pPr>
        <w:pStyle w:val="Prrafodelista"/>
        <w:numPr>
          <w:ilvl w:val="0"/>
          <w:numId w:val="7"/>
        </w:numPr>
        <w:rPr>
          <w:rFonts w:ascii="Arial" w:hAnsi="Arial" w:cs="Arial"/>
          <w:szCs w:val="22"/>
          <w:lang w:val="es-ES_tradnl"/>
        </w:rPr>
      </w:pPr>
      <w:r w:rsidRPr="00D7716E">
        <w:rPr>
          <w:rFonts w:ascii="Arial" w:hAnsi="Arial" w:cs="Arial"/>
          <w:szCs w:val="22"/>
          <w:lang w:val="es-ES_tradnl"/>
        </w:rPr>
        <w:lastRenderedPageBreak/>
        <w:t>Asegurar una adecuada comunicación y flujo de información a todos los niveles para permitir la toma de decisiones.</w:t>
      </w:r>
    </w:p>
    <w:p w14:paraId="149E0078" w14:textId="2712791A" w:rsidR="00FE2446" w:rsidRDefault="00FE2446">
      <w:pPr>
        <w:pStyle w:val="Prrafodelista"/>
        <w:numPr>
          <w:ilvl w:val="0"/>
          <w:numId w:val="7"/>
        </w:numPr>
        <w:rPr>
          <w:rFonts w:ascii="Arial" w:hAnsi="Arial" w:cs="Arial"/>
          <w:szCs w:val="22"/>
          <w:lang w:val="es-ES_tradnl"/>
        </w:rPr>
      </w:pPr>
      <w:r>
        <w:rPr>
          <w:rFonts w:ascii="Arial" w:hAnsi="Arial" w:cs="Arial"/>
          <w:szCs w:val="22"/>
          <w:lang w:val="es-ES_tradnl"/>
        </w:rPr>
        <w:t xml:space="preserve">Presentar informes periódicos sobre la ejecución del </w:t>
      </w:r>
      <w:r w:rsidR="00D03EF9">
        <w:rPr>
          <w:rFonts w:ascii="Arial" w:hAnsi="Arial" w:cs="Arial"/>
          <w:szCs w:val="22"/>
          <w:lang w:val="es-ES_tradnl"/>
        </w:rPr>
        <w:t>Programa</w:t>
      </w:r>
      <w:r>
        <w:rPr>
          <w:rFonts w:ascii="Arial" w:hAnsi="Arial" w:cs="Arial"/>
          <w:szCs w:val="22"/>
          <w:lang w:val="es-ES_tradnl"/>
        </w:rPr>
        <w:t>.</w:t>
      </w:r>
    </w:p>
    <w:p w14:paraId="67E54DE9" w14:textId="77777777" w:rsidR="00C85963" w:rsidRDefault="00FE2446" w:rsidP="00C85963">
      <w:pPr>
        <w:pStyle w:val="Prrafodelista"/>
        <w:numPr>
          <w:ilvl w:val="0"/>
          <w:numId w:val="7"/>
        </w:numPr>
        <w:rPr>
          <w:rFonts w:ascii="Arial" w:hAnsi="Arial" w:cs="Arial"/>
          <w:szCs w:val="22"/>
          <w:lang w:val="es-ES_tradnl"/>
        </w:rPr>
      </w:pPr>
      <w:r>
        <w:rPr>
          <w:rFonts w:ascii="Arial" w:hAnsi="Arial" w:cs="Arial"/>
          <w:szCs w:val="22"/>
          <w:lang w:val="es-ES_tradnl"/>
        </w:rPr>
        <w:t xml:space="preserve">Realizar seguimiento y evaluación </w:t>
      </w:r>
      <w:r w:rsidR="002027DE">
        <w:rPr>
          <w:rFonts w:ascii="Arial" w:hAnsi="Arial" w:cs="Arial"/>
          <w:szCs w:val="22"/>
          <w:lang w:val="es-ES_tradnl"/>
        </w:rPr>
        <w:t>de</w:t>
      </w:r>
      <w:r>
        <w:rPr>
          <w:rFonts w:ascii="Arial" w:hAnsi="Arial" w:cs="Arial"/>
          <w:szCs w:val="22"/>
          <w:lang w:val="es-ES_tradnl"/>
        </w:rPr>
        <w:t xml:space="preserve">l </w:t>
      </w:r>
      <w:r w:rsidR="00D03EF9">
        <w:rPr>
          <w:rFonts w:ascii="Arial" w:hAnsi="Arial" w:cs="Arial"/>
          <w:szCs w:val="22"/>
          <w:lang w:val="es-ES_tradnl"/>
        </w:rPr>
        <w:t>Programa</w:t>
      </w:r>
      <w:r>
        <w:rPr>
          <w:rFonts w:ascii="Arial" w:hAnsi="Arial" w:cs="Arial"/>
          <w:szCs w:val="22"/>
          <w:lang w:val="es-ES_tradnl"/>
        </w:rPr>
        <w:t>.</w:t>
      </w:r>
    </w:p>
    <w:p w14:paraId="5794F509" w14:textId="77777777" w:rsidR="009D15AC" w:rsidRDefault="009D15AC" w:rsidP="009D15AC">
      <w:pPr>
        <w:pStyle w:val="Prrafodelista"/>
        <w:rPr>
          <w:rFonts w:ascii="Arial" w:hAnsi="Arial" w:cs="Arial"/>
          <w:szCs w:val="22"/>
          <w:lang w:val="es-ES_tradnl"/>
        </w:rPr>
      </w:pPr>
    </w:p>
    <w:p w14:paraId="2A2CD323" w14:textId="1F0D5873" w:rsidR="00FE2446" w:rsidRPr="00C85963" w:rsidRDefault="00C85963" w:rsidP="00C85963">
      <w:pPr>
        <w:pStyle w:val="Prrafodelista"/>
        <w:numPr>
          <w:ilvl w:val="0"/>
          <w:numId w:val="24"/>
        </w:numPr>
        <w:spacing w:before="240" w:after="240"/>
        <w:rPr>
          <w:rFonts w:ascii="Arial" w:hAnsi="Arial" w:cs="Arial"/>
          <w:b/>
          <w:bCs/>
          <w:szCs w:val="22"/>
          <w:lang w:val="es-ES_tradnl"/>
        </w:rPr>
      </w:pPr>
      <w:r w:rsidRPr="00C85963">
        <w:rPr>
          <w:rFonts w:ascii="Arial" w:hAnsi="Arial"/>
          <w:b/>
          <w:bCs/>
          <w:szCs w:val="22"/>
        </w:rPr>
        <w:t>Servidores Judiciales</w:t>
      </w:r>
    </w:p>
    <w:p w14:paraId="339F8281" w14:textId="77777777" w:rsidR="00C85963" w:rsidRPr="00C85963" w:rsidRDefault="00C85963" w:rsidP="00C85963">
      <w:pPr>
        <w:pStyle w:val="Prrafodelista"/>
        <w:spacing w:before="240" w:after="240"/>
        <w:rPr>
          <w:rFonts w:ascii="Arial" w:hAnsi="Arial" w:cs="Arial"/>
          <w:b/>
          <w:bCs/>
          <w:szCs w:val="22"/>
          <w:lang w:val="es-ES_tradnl"/>
        </w:rPr>
      </w:pPr>
    </w:p>
    <w:p w14:paraId="76D9E0FA" w14:textId="4136DFD6" w:rsidR="00FE2446" w:rsidRDefault="00FE2446">
      <w:pPr>
        <w:pStyle w:val="Prrafodelista"/>
        <w:numPr>
          <w:ilvl w:val="0"/>
          <w:numId w:val="8"/>
        </w:numPr>
        <w:rPr>
          <w:rFonts w:ascii="Arial" w:hAnsi="Arial" w:cs="Arial"/>
          <w:szCs w:val="22"/>
          <w:lang w:val="es-ES_tradnl"/>
        </w:rPr>
      </w:pPr>
      <w:r>
        <w:rPr>
          <w:rFonts w:ascii="Arial" w:hAnsi="Arial" w:cs="Arial"/>
          <w:szCs w:val="22"/>
          <w:lang w:val="es-ES_tradnl"/>
        </w:rPr>
        <w:t>Participar activamente en las actividades d</w:t>
      </w:r>
      <w:r w:rsidR="00D03EF9">
        <w:rPr>
          <w:rFonts w:ascii="Arial" w:hAnsi="Arial" w:cs="Arial"/>
          <w:szCs w:val="22"/>
          <w:lang w:val="es-ES_tradnl"/>
        </w:rPr>
        <w:t>efinidas en el P</w:t>
      </w:r>
      <w:r>
        <w:rPr>
          <w:rFonts w:ascii="Arial" w:hAnsi="Arial" w:cs="Arial"/>
          <w:szCs w:val="22"/>
          <w:lang w:val="es-ES_tradnl"/>
        </w:rPr>
        <w:t>rograma.</w:t>
      </w:r>
    </w:p>
    <w:p w14:paraId="065BAA0F" w14:textId="7C49F9F8" w:rsidR="00FE2446" w:rsidRPr="00D7716E" w:rsidRDefault="00FE2446">
      <w:pPr>
        <w:pStyle w:val="Prrafodelista"/>
        <w:numPr>
          <w:ilvl w:val="0"/>
          <w:numId w:val="8"/>
        </w:numPr>
        <w:rPr>
          <w:rFonts w:ascii="Arial" w:hAnsi="Arial" w:cs="Arial"/>
          <w:szCs w:val="22"/>
          <w:lang w:val="es-ES_tradnl"/>
        </w:rPr>
      </w:pPr>
      <w:r>
        <w:rPr>
          <w:rFonts w:ascii="Arial" w:hAnsi="Arial" w:cs="Arial"/>
          <w:szCs w:val="22"/>
          <w:lang w:val="es-ES_tradnl"/>
        </w:rPr>
        <w:t xml:space="preserve">Suministrar información veraz cuando se requiera e informar </w:t>
      </w:r>
      <w:r w:rsidR="00D03EF9">
        <w:rPr>
          <w:rFonts w:ascii="Arial" w:hAnsi="Arial" w:cs="Arial"/>
          <w:szCs w:val="22"/>
          <w:lang w:val="es-ES_tradnl"/>
        </w:rPr>
        <w:t xml:space="preserve">sobre </w:t>
      </w:r>
      <w:r>
        <w:rPr>
          <w:rFonts w:ascii="Arial" w:hAnsi="Arial" w:cs="Arial"/>
          <w:szCs w:val="22"/>
          <w:lang w:val="es-ES_tradnl"/>
        </w:rPr>
        <w:t>posibles condiciones que puedan constituir</w:t>
      </w:r>
      <w:r w:rsidR="00E527FC">
        <w:rPr>
          <w:rFonts w:ascii="Arial" w:hAnsi="Arial" w:cs="Arial"/>
          <w:szCs w:val="22"/>
          <w:lang w:val="es-ES_tradnl"/>
        </w:rPr>
        <w:t xml:space="preserve"> riesgo para la salud mental.</w:t>
      </w:r>
    </w:p>
    <w:p w14:paraId="1EAF199E" w14:textId="74C74244" w:rsidR="00FE2446" w:rsidRDefault="00FE2446">
      <w:pPr>
        <w:pStyle w:val="Prrafodelista"/>
        <w:numPr>
          <w:ilvl w:val="0"/>
          <w:numId w:val="8"/>
        </w:numPr>
        <w:autoSpaceDE w:val="0"/>
        <w:autoSpaceDN w:val="0"/>
        <w:adjustRightInd w:val="0"/>
        <w:jc w:val="left"/>
        <w:rPr>
          <w:rFonts w:ascii="Arial" w:hAnsi="Arial" w:cs="Arial"/>
          <w:szCs w:val="22"/>
          <w:lang w:val="es-ES_tradnl"/>
        </w:rPr>
      </w:pPr>
      <w:r w:rsidRPr="00D7716E">
        <w:rPr>
          <w:rFonts w:ascii="Arial" w:hAnsi="Arial" w:cs="Arial"/>
          <w:szCs w:val="22"/>
          <w:lang w:val="es-ES_tradnl"/>
        </w:rPr>
        <w:t xml:space="preserve">Procurar el cuidado integral de su salud </w:t>
      </w:r>
      <w:r w:rsidR="002027DE">
        <w:rPr>
          <w:rFonts w:ascii="Arial" w:hAnsi="Arial" w:cs="Arial"/>
          <w:szCs w:val="22"/>
          <w:lang w:val="es-ES_tradnl"/>
        </w:rPr>
        <w:t>mental.</w:t>
      </w:r>
    </w:p>
    <w:p w14:paraId="3E7686A9" w14:textId="095E5BF8" w:rsidR="00FE2446" w:rsidRPr="00D7716E" w:rsidRDefault="00FE2446" w:rsidP="00C85963">
      <w:pPr>
        <w:pStyle w:val="Ttulo2"/>
        <w:numPr>
          <w:ilvl w:val="0"/>
          <w:numId w:val="24"/>
        </w:numPr>
        <w:rPr>
          <w:rFonts w:ascii="Arial" w:hAnsi="Arial"/>
          <w:szCs w:val="22"/>
        </w:rPr>
      </w:pPr>
      <w:bookmarkStart w:id="12" w:name="_Toc466031845"/>
      <w:bookmarkStart w:id="13" w:name="_Toc136348242"/>
      <w:r w:rsidRPr="00D7716E">
        <w:rPr>
          <w:rFonts w:ascii="Arial" w:hAnsi="Arial"/>
          <w:szCs w:val="22"/>
        </w:rPr>
        <w:t>ARL</w:t>
      </w:r>
      <w:bookmarkEnd w:id="12"/>
      <w:bookmarkEnd w:id="13"/>
    </w:p>
    <w:p w14:paraId="114B838E" w14:textId="6DB676B5" w:rsidR="00D03EF9" w:rsidRDefault="00FE2446">
      <w:pPr>
        <w:pStyle w:val="Prrafodelista"/>
        <w:numPr>
          <w:ilvl w:val="0"/>
          <w:numId w:val="9"/>
        </w:numPr>
        <w:rPr>
          <w:rFonts w:ascii="Arial" w:hAnsi="Arial" w:cs="Arial"/>
          <w:szCs w:val="22"/>
          <w:lang w:val="es-ES_tradnl"/>
        </w:rPr>
      </w:pPr>
      <w:r w:rsidRPr="00D7716E">
        <w:rPr>
          <w:rFonts w:ascii="Arial" w:hAnsi="Arial" w:cs="Arial"/>
          <w:szCs w:val="22"/>
          <w:lang w:val="es-ES_tradnl"/>
        </w:rPr>
        <w:t xml:space="preserve">Brindar asesoría y asistencia técnica </w:t>
      </w:r>
      <w:r w:rsidR="00D03EF9">
        <w:rPr>
          <w:rFonts w:ascii="Arial" w:hAnsi="Arial" w:cs="Arial"/>
          <w:szCs w:val="22"/>
          <w:lang w:val="es-ES_tradnl"/>
        </w:rPr>
        <w:t>para la ejecución de las actividades del Programa.</w:t>
      </w:r>
    </w:p>
    <w:p w14:paraId="11F529A3" w14:textId="32F857B8" w:rsidR="00D03EF9" w:rsidRPr="00D03EF9" w:rsidRDefault="00D03EF9" w:rsidP="00C525D5">
      <w:pPr>
        <w:pStyle w:val="Prrafodelista"/>
        <w:numPr>
          <w:ilvl w:val="0"/>
          <w:numId w:val="9"/>
        </w:numPr>
        <w:rPr>
          <w:rFonts w:ascii="Arial" w:hAnsi="Arial" w:cs="Arial"/>
          <w:szCs w:val="22"/>
          <w:lang w:val="es-ES_tradnl"/>
        </w:rPr>
      </w:pPr>
      <w:r w:rsidRPr="00D03EF9">
        <w:rPr>
          <w:rFonts w:ascii="Arial" w:hAnsi="Arial" w:cs="Arial"/>
          <w:szCs w:val="22"/>
          <w:lang w:val="es-ES_tradnl"/>
        </w:rPr>
        <w:t>Contribuir al fomento de estilos de tr</w:t>
      </w:r>
      <w:r>
        <w:rPr>
          <w:rFonts w:ascii="Arial" w:hAnsi="Arial" w:cs="Arial"/>
          <w:szCs w:val="22"/>
          <w:lang w:val="es-ES_tradnl"/>
        </w:rPr>
        <w:t>abajo y vida saludable</w:t>
      </w:r>
      <w:r w:rsidRPr="00D03EF9">
        <w:rPr>
          <w:rFonts w:ascii="Arial" w:hAnsi="Arial" w:cs="Arial"/>
          <w:szCs w:val="22"/>
          <w:lang w:val="es-ES_tradnl"/>
        </w:rPr>
        <w:t xml:space="preserve"> realizando seguimiento y asesoría para el cumplimiento de las actividades del Programa, con el fin de mitigar la exposición de los trabajadores judiciales al riesgo psicosocial.</w:t>
      </w:r>
    </w:p>
    <w:p w14:paraId="14F085EA" w14:textId="54FCBBB5" w:rsidR="00D07A4F" w:rsidRDefault="00D07A4F">
      <w:pPr>
        <w:spacing w:after="120"/>
        <w:jc w:val="center"/>
        <w:rPr>
          <w:rFonts w:ascii="Arial" w:hAnsi="Arial" w:cs="Arial"/>
          <w:szCs w:val="22"/>
          <w:lang w:val="es-ES_tradnl"/>
        </w:rPr>
      </w:pPr>
    </w:p>
    <w:p w14:paraId="6D9B79D7" w14:textId="41D30247" w:rsidR="00100926" w:rsidRDefault="00D07A4F" w:rsidP="00936FBB">
      <w:pPr>
        <w:pStyle w:val="Ttulo1"/>
        <w:spacing w:before="0" w:after="0"/>
        <w:rPr>
          <w:rFonts w:ascii="Arial" w:hAnsi="Arial"/>
          <w:caps w:val="0"/>
          <w:szCs w:val="22"/>
        </w:rPr>
      </w:pPr>
      <w:bookmarkStart w:id="14" w:name="_Toc136348243"/>
      <w:r w:rsidRPr="00D07A4F">
        <w:rPr>
          <w:rFonts w:ascii="Arial" w:hAnsi="Arial"/>
          <w:caps w:val="0"/>
          <w:szCs w:val="22"/>
        </w:rPr>
        <w:t>ESTRUCTURA DEL PROGRAMA</w:t>
      </w:r>
      <w:bookmarkEnd w:id="14"/>
    </w:p>
    <w:p w14:paraId="669AF200" w14:textId="77777777" w:rsidR="00936FBB" w:rsidRDefault="00936FBB" w:rsidP="00936FBB">
      <w:pPr>
        <w:rPr>
          <w:rFonts w:ascii="Arial" w:hAnsi="Arial" w:cs="Arial"/>
          <w:szCs w:val="22"/>
          <w:lang w:val="es-ES_tradnl"/>
        </w:rPr>
      </w:pPr>
    </w:p>
    <w:p w14:paraId="359FADC4" w14:textId="59507999" w:rsidR="00C961C9" w:rsidRDefault="00C961C9" w:rsidP="00936FBB">
      <w:pPr>
        <w:rPr>
          <w:rFonts w:ascii="Arial" w:hAnsi="Arial" w:cs="Arial"/>
          <w:szCs w:val="22"/>
          <w:lang w:val="es-ES_tradnl"/>
        </w:rPr>
      </w:pPr>
      <w:r w:rsidRPr="00C961C9">
        <w:rPr>
          <w:rFonts w:ascii="Arial" w:hAnsi="Arial" w:cs="Arial"/>
          <w:szCs w:val="22"/>
          <w:lang w:val="es-ES_tradnl"/>
        </w:rPr>
        <w:t xml:space="preserve">El programa Saludablemente parte de la </w:t>
      </w:r>
      <w:r w:rsidR="00D03EF9">
        <w:rPr>
          <w:rFonts w:ascii="Arial" w:hAnsi="Arial" w:cs="Arial"/>
          <w:szCs w:val="22"/>
          <w:lang w:val="es-ES_tradnl"/>
        </w:rPr>
        <w:t xml:space="preserve">premisa </w:t>
      </w:r>
      <w:r w:rsidR="000D6E2F">
        <w:rPr>
          <w:rFonts w:ascii="Arial" w:hAnsi="Arial" w:cs="Arial"/>
          <w:szCs w:val="22"/>
          <w:lang w:val="es-ES_tradnl"/>
        </w:rPr>
        <w:t xml:space="preserve">de </w:t>
      </w:r>
      <w:r w:rsidR="00D03EF9">
        <w:rPr>
          <w:rFonts w:ascii="Arial" w:hAnsi="Arial" w:cs="Arial"/>
          <w:szCs w:val="22"/>
          <w:lang w:val="es-ES_tradnl"/>
        </w:rPr>
        <w:t>que la s</w:t>
      </w:r>
      <w:r w:rsidRPr="00C961C9">
        <w:rPr>
          <w:rFonts w:ascii="Arial" w:hAnsi="Arial" w:cs="Arial"/>
          <w:szCs w:val="22"/>
          <w:lang w:val="es-ES_tradnl"/>
        </w:rPr>
        <w:t xml:space="preserve">alud </w:t>
      </w:r>
      <w:r w:rsidR="00D03EF9">
        <w:rPr>
          <w:rFonts w:ascii="Arial" w:hAnsi="Arial" w:cs="Arial"/>
          <w:szCs w:val="22"/>
          <w:lang w:val="es-ES_tradnl"/>
        </w:rPr>
        <w:t>m</w:t>
      </w:r>
      <w:r w:rsidRPr="00C961C9">
        <w:rPr>
          <w:rFonts w:ascii="Arial" w:hAnsi="Arial" w:cs="Arial"/>
          <w:szCs w:val="22"/>
          <w:lang w:val="es-ES_tradnl"/>
        </w:rPr>
        <w:t>ental es la principal fuente de bienestar personal e impacta la calid</w:t>
      </w:r>
      <w:r w:rsidR="00D03EF9">
        <w:rPr>
          <w:rFonts w:ascii="Arial" w:hAnsi="Arial" w:cs="Arial"/>
          <w:szCs w:val="22"/>
          <w:lang w:val="es-ES_tradnl"/>
        </w:rPr>
        <w:t xml:space="preserve">ad de </w:t>
      </w:r>
      <w:r w:rsidR="000D6E2F">
        <w:rPr>
          <w:rFonts w:ascii="Arial" w:hAnsi="Arial" w:cs="Arial"/>
          <w:szCs w:val="22"/>
          <w:lang w:val="es-ES_tradnl"/>
        </w:rPr>
        <w:t xml:space="preserve">la </w:t>
      </w:r>
      <w:r w:rsidR="00D03EF9">
        <w:rPr>
          <w:rFonts w:ascii="Arial" w:hAnsi="Arial" w:cs="Arial"/>
          <w:szCs w:val="22"/>
          <w:lang w:val="es-ES_tradnl"/>
        </w:rPr>
        <w:t>vida social del individuo;</w:t>
      </w:r>
      <w:r w:rsidRPr="00C961C9">
        <w:rPr>
          <w:rFonts w:ascii="Arial" w:hAnsi="Arial" w:cs="Arial"/>
          <w:szCs w:val="22"/>
          <w:lang w:val="es-ES_tradnl"/>
        </w:rPr>
        <w:t xml:space="preserve"> de allí la importancia de su cuidado.  </w:t>
      </w:r>
      <w:r w:rsidR="000D6E2F">
        <w:rPr>
          <w:rFonts w:ascii="Arial" w:hAnsi="Arial" w:cs="Arial"/>
          <w:szCs w:val="22"/>
          <w:lang w:val="es-ES_tradnl"/>
        </w:rPr>
        <w:t>Considerando lo anterior</w:t>
      </w:r>
      <w:r w:rsidRPr="00C961C9">
        <w:rPr>
          <w:rFonts w:ascii="Arial" w:hAnsi="Arial" w:cs="Arial"/>
          <w:szCs w:val="22"/>
          <w:lang w:val="es-ES_tradnl"/>
        </w:rPr>
        <w:t xml:space="preserve"> y con el objetivo de </w:t>
      </w:r>
      <w:r w:rsidR="000D6E2F">
        <w:rPr>
          <w:rFonts w:ascii="Arial" w:hAnsi="Arial" w:cs="Arial"/>
          <w:szCs w:val="22"/>
          <w:lang w:val="es-ES_tradnl"/>
        </w:rPr>
        <w:t>prevenir</w:t>
      </w:r>
      <w:r w:rsidRPr="00C961C9">
        <w:rPr>
          <w:rFonts w:ascii="Arial" w:hAnsi="Arial" w:cs="Arial"/>
          <w:szCs w:val="22"/>
          <w:lang w:val="es-ES_tradnl"/>
        </w:rPr>
        <w:t xml:space="preserve"> el riesgo psicosocial para proteger y mejorar la salud mental de</w:t>
      </w:r>
      <w:r w:rsidR="00284983">
        <w:rPr>
          <w:rFonts w:ascii="Arial" w:hAnsi="Arial" w:cs="Arial"/>
          <w:szCs w:val="22"/>
          <w:lang w:val="es-ES_tradnl"/>
        </w:rPr>
        <w:t xml:space="preserve"> los trabajadores, el presente P</w:t>
      </w:r>
      <w:r w:rsidRPr="00C961C9">
        <w:rPr>
          <w:rFonts w:ascii="Arial" w:hAnsi="Arial" w:cs="Arial"/>
          <w:szCs w:val="22"/>
          <w:lang w:val="es-ES_tradnl"/>
        </w:rPr>
        <w:t xml:space="preserve">rograma promueve la implementación de acciones de promoción y prevención, a </w:t>
      </w:r>
      <w:r w:rsidR="00284983">
        <w:rPr>
          <w:rFonts w:ascii="Arial" w:hAnsi="Arial" w:cs="Arial"/>
          <w:szCs w:val="22"/>
          <w:lang w:val="es-ES_tradnl"/>
        </w:rPr>
        <w:t>partir de una propuesta integral a desarrollar a través de diferentes ejes temáticos.</w:t>
      </w:r>
    </w:p>
    <w:p w14:paraId="1A498680" w14:textId="11B9AB1A" w:rsidR="008F11BE" w:rsidRDefault="008F11BE" w:rsidP="00C961C9">
      <w:pPr>
        <w:rPr>
          <w:rFonts w:ascii="Arial" w:hAnsi="Arial" w:cs="Arial"/>
          <w:szCs w:val="22"/>
          <w:lang w:val="es-ES_tradnl"/>
        </w:rPr>
      </w:pPr>
    </w:p>
    <w:p w14:paraId="1AE5CCAE" w14:textId="024B24F3" w:rsidR="008F11BE" w:rsidRDefault="008F11BE" w:rsidP="00C961C9">
      <w:pPr>
        <w:rPr>
          <w:rFonts w:ascii="Arial" w:hAnsi="Arial" w:cs="Arial"/>
          <w:szCs w:val="22"/>
          <w:lang w:val="es-ES_tradnl"/>
        </w:rPr>
      </w:pPr>
      <w:r>
        <w:rPr>
          <w:rFonts w:ascii="Arial" w:hAnsi="Arial" w:cs="Arial"/>
          <w:szCs w:val="22"/>
          <w:lang w:val="es-ES_tradnl"/>
        </w:rPr>
        <w:t>Para el cumplimiento de este propósito, el programa traza una línea metodológica centrada principalmente en el fortalecimiento de competencias a nivel intra</w:t>
      </w:r>
      <w:r w:rsidR="001F6702">
        <w:rPr>
          <w:rFonts w:ascii="Arial" w:hAnsi="Arial" w:cs="Arial"/>
          <w:szCs w:val="22"/>
          <w:lang w:val="es-ES_tradnl"/>
        </w:rPr>
        <w:t>personal</w:t>
      </w:r>
      <w:r>
        <w:rPr>
          <w:rFonts w:ascii="Arial" w:hAnsi="Arial" w:cs="Arial"/>
          <w:szCs w:val="22"/>
          <w:lang w:val="es-ES_tradnl"/>
        </w:rPr>
        <w:t xml:space="preserve"> e interpersonal, que faciliten la autogestión y el favorecimiento de las dinámicas de interacción grupal, aportando experiencias de alto contenido </w:t>
      </w:r>
      <w:r w:rsidR="00936FBB">
        <w:rPr>
          <w:rFonts w:ascii="Arial" w:hAnsi="Arial" w:cs="Arial"/>
          <w:szCs w:val="22"/>
          <w:lang w:val="es-ES_tradnl"/>
        </w:rPr>
        <w:t>vivencial</w:t>
      </w:r>
      <w:r>
        <w:rPr>
          <w:rFonts w:ascii="Arial" w:hAnsi="Arial" w:cs="Arial"/>
          <w:szCs w:val="22"/>
          <w:lang w:val="es-ES_tradnl"/>
        </w:rPr>
        <w:t xml:space="preserve"> para promover un aprendizaje significativo en la población</w:t>
      </w:r>
      <w:r w:rsidR="005A2E97">
        <w:rPr>
          <w:rFonts w:ascii="Arial" w:hAnsi="Arial" w:cs="Arial"/>
          <w:szCs w:val="22"/>
          <w:lang w:val="es-ES_tradnl"/>
        </w:rPr>
        <w:t xml:space="preserve"> objetivo</w:t>
      </w:r>
      <w:r>
        <w:rPr>
          <w:rFonts w:ascii="Arial" w:hAnsi="Arial" w:cs="Arial"/>
          <w:szCs w:val="22"/>
          <w:lang w:val="es-ES_tradnl"/>
        </w:rPr>
        <w:t>.</w:t>
      </w:r>
    </w:p>
    <w:p w14:paraId="4DCA8578" w14:textId="6D6F2ED3" w:rsidR="00EE4BB2" w:rsidRDefault="00EE4BB2" w:rsidP="00C961C9">
      <w:pPr>
        <w:rPr>
          <w:rFonts w:ascii="Arial" w:hAnsi="Arial" w:cs="Arial"/>
          <w:szCs w:val="22"/>
          <w:lang w:val="es-ES_tradnl"/>
        </w:rPr>
      </w:pPr>
    </w:p>
    <w:p w14:paraId="080C1167" w14:textId="7C727386" w:rsidR="00EE4BB2" w:rsidRDefault="00EE4BB2" w:rsidP="00C961C9">
      <w:pPr>
        <w:rPr>
          <w:rFonts w:ascii="Arial" w:hAnsi="Arial" w:cs="Arial"/>
          <w:szCs w:val="22"/>
          <w:lang w:val="es-ES_tradnl"/>
        </w:rPr>
      </w:pPr>
      <w:r>
        <w:rPr>
          <w:rFonts w:ascii="Arial" w:hAnsi="Arial" w:cs="Arial"/>
          <w:szCs w:val="22"/>
          <w:lang w:val="es-ES_tradnl"/>
        </w:rPr>
        <w:t xml:space="preserve">El programa está construido sobre un modelo de 8 ejes de intervención, los cuales agrupan las temáticas y contenidos </w:t>
      </w:r>
      <w:r w:rsidR="00422BE7">
        <w:rPr>
          <w:rFonts w:ascii="Arial" w:hAnsi="Arial" w:cs="Arial"/>
          <w:szCs w:val="22"/>
          <w:lang w:val="es-ES_tradnl"/>
        </w:rPr>
        <w:t>que se abordan con la población</w:t>
      </w:r>
      <w:r w:rsidR="00A30B0B">
        <w:rPr>
          <w:rFonts w:ascii="Arial" w:hAnsi="Arial" w:cs="Arial"/>
          <w:szCs w:val="22"/>
          <w:lang w:val="es-ES_tradnl"/>
        </w:rPr>
        <w:t>:</w:t>
      </w:r>
    </w:p>
    <w:p w14:paraId="4DC6D6C9" w14:textId="602AC7A4" w:rsidR="00A30B0B" w:rsidRDefault="00A30B0B" w:rsidP="00C961C9">
      <w:pPr>
        <w:rPr>
          <w:rFonts w:ascii="Arial" w:hAnsi="Arial" w:cs="Arial"/>
          <w:szCs w:val="22"/>
          <w:lang w:val="es-ES_tradnl"/>
        </w:rPr>
      </w:pPr>
    </w:p>
    <w:p w14:paraId="45AF436E" w14:textId="77777777" w:rsidR="00A30B0B" w:rsidRPr="00F863F8" w:rsidRDefault="00A30B0B">
      <w:pPr>
        <w:pStyle w:val="Prrafodelista"/>
        <w:numPr>
          <w:ilvl w:val="0"/>
          <w:numId w:val="10"/>
        </w:numPr>
        <w:rPr>
          <w:rFonts w:ascii="Arial" w:hAnsi="Arial" w:cs="Arial"/>
          <w:szCs w:val="22"/>
          <w:lang w:val="es-ES_tradnl"/>
        </w:rPr>
      </w:pPr>
      <w:r w:rsidRPr="00F863F8">
        <w:rPr>
          <w:rFonts w:ascii="Arial" w:hAnsi="Arial" w:cs="Arial"/>
          <w:szCs w:val="22"/>
          <w:lang w:val="es-ES_tradnl"/>
        </w:rPr>
        <w:t>Vida Saludable</w:t>
      </w:r>
    </w:p>
    <w:p w14:paraId="6FBA9C3D" w14:textId="77777777" w:rsidR="00A30B0B" w:rsidRPr="00F863F8" w:rsidRDefault="00A30B0B">
      <w:pPr>
        <w:pStyle w:val="Prrafodelista"/>
        <w:numPr>
          <w:ilvl w:val="0"/>
          <w:numId w:val="10"/>
        </w:numPr>
        <w:rPr>
          <w:rFonts w:ascii="Arial" w:hAnsi="Arial" w:cs="Arial"/>
          <w:szCs w:val="22"/>
          <w:lang w:val="es-ES_tradnl"/>
        </w:rPr>
      </w:pPr>
      <w:r w:rsidRPr="00F863F8">
        <w:rPr>
          <w:rFonts w:ascii="Arial" w:hAnsi="Arial" w:cs="Arial"/>
          <w:szCs w:val="22"/>
          <w:lang w:val="es-ES_tradnl"/>
        </w:rPr>
        <w:t>Desarrollo Personal</w:t>
      </w:r>
    </w:p>
    <w:p w14:paraId="6508C2B9" w14:textId="77777777" w:rsidR="00A30B0B" w:rsidRPr="00F863F8" w:rsidRDefault="00A30B0B">
      <w:pPr>
        <w:pStyle w:val="Prrafodelista"/>
        <w:numPr>
          <w:ilvl w:val="0"/>
          <w:numId w:val="10"/>
        </w:numPr>
        <w:rPr>
          <w:rFonts w:ascii="Arial" w:hAnsi="Arial" w:cs="Arial"/>
          <w:szCs w:val="22"/>
          <w:lang w:val="es-ES_tradnl"/>
        </w:rPr>
      </w:pPr>
      <w:r w:rsidRPr="00F863F8">
        <w:rPr>
          <w:rFonts w:ascii="Arial" w:hAnsi="Arial" w:cs="Arial"/>
          <w:szCs w:val="22"/>
          <w:lang w:val="es-ES_tradnl"/>
        </w:rPr>
        <w:t>Psicoeducación</w:t>
      </w:r>
    </w:p>
    <w:p w14:paraId="1C232912" w14:textId="77777777" w:rsidR="00A30B0B" w:rsidRPr="00F863F8" w:rsidRDefault="00A30B0B">
      <w:pPr>
        <w:pStyle w:val="Prrafodelista"/>
        <w:numPr>
          <w:ilvl w:val="0"/>
          <w:numId w:val="10"/>
        </w:numPr>
        <w:rPr>
          <w:rFonts w:ascii="Arial" w:hAnsi="Arial" w:cs="Arial"/>
          <w:szCs w:val="22"/>
          <w:lang w:val="es-ES_tradnl"/>
        </w:rPr>
      </w:pPr>
      <w:r w:rsidRPr="00F863F8">
        <w:rPr>
          <w:rFonts w:ascii="Arial" w:hAnsi="Arial" w:cs="Arial"/>
          <w:szCs w:val="22"/>
          <w:lang w:val="es-ES_tradnl"/>
        </w:rPr>
        <w:t>Liderazgo</w:t>
      </w:r>
    </w:p>
    <w:p w14:paraId="0BEB66AB" w14:textId="77777777" w:rsidR="00A30B0B" w:rsidRPr="00F863F8" w:rsidRDefault="00A30B0B">
      <w:pPr>
        <w:pStyle w:val="Prrafodelista"/>
        <w:numPr>
          <w:ilvl w:val="0"/>
          <w:numId w:val="10"/>
        </w:numPr>
        <w:rPr>
          <w:rFonts w:ascii="Arial" w:hAnsi="Arial" w:cs="Arial"/>
          <w:szCs w:val="22"/>
          <w:lang w:val="es-ES_tradnl"/>
        </w:rPr>
      </w:pPr>
      <w:r w:rsidRPr="00F863F8">
        <w:rPr>
          <w:rFonts w:ascii="Arial" w:hAnsi="Arial" w:cs="Arial"/>
          <w:szCs w:val="22"/>
          <w:lang w:val="es-ES_tradnl"/>
        </w:rPr>
        <w:t>Convivencia</w:t>
      </w:r>
    </w:p>
    <w:p w14:paraId="60CE5A67" w14:textId="671CA5BA" w:rsidR="00A30B0B" w:rsidRPr="00F863F8" w:rsidRDefault="00274B0B">
      <w:pPr>
        <w:pStyle w:val="Prrafodelista"/>
        <w:numPr>
          <w:ilvl w:val="0"/>
          <w:numId w:val="10"/>
        </w:numPr>
        <w:rPr>
          <w:rFonts w:ascii="Arial" w:hAnsi="Arial" w:cs="Arial"/>
          <w:szCs w:val="22"/>
          <w:lang w:val="es-ES_tradnl"/>
        </w:rPr>
      </w:pPr>
      <w:r>
        <w:rPr>
          <w:rFonts w:ascii="Arial" w:hAnsi="Arial" w:cs="Arial"/>
          <w:szCs w:val="22"/>
          <w:lang w:val="es-ES_tradnl"/>
        </w:rPr>
        <w:t>Proyecto Piloto Resiliencia</w:t>
      </w:r>
    </w:p>
    <w:p w14:paraId="676F08AB" w14:textId="7B35FE39" w:rsidR="00A30B0B" w:rsidRDefault="00A30B0B">
      <w:pPr>
        <w:pStyle w:val="Prrafodelista"/>
        <w:numPr>
          <w:ilvl w:val="0"/>
          <w:numId w:val="10"/>
        </w:numPr>
        <w:rPr>
          <w:rFonts w:ascii="Arial" w:hAnsi="Arial" w:cs="Arial"/>
          <w:szCs w:val="22"/>
          <w:lang w:val="es-ES_tradnl"/>
        </w:rPr>
      </w:pPr>
      <w:r w:rsidRPr="00F863F8">
        <w:rPr>
          <w:rFonts w:ascii="Arial" w:hAnsi="Arial" w:cs="Arial"/>
          <w:szCs w:val="22"/>
          <w:lang w:val="es-ES_tradnl"/>
        </w:rPr>
        <w:lastRenderedPageBreak/>
        <w:t>PVE Rama Judicial</w:t>
      </w:r>
    </w:p>
    <w:p w14:paraId="0D65C830" w14:textId="6166DD6C" w:rsidR="00A30B0B" w:rsidRPr="00F863F8" w:rsidRDefault="00936FBB">
      <w:pPr>
        <w:pStyle w:val="Prrafodelista"/>
        <w:numPr>
          <w:ilvl w:val="0"/>
          <w:numId w:val="10"/>
        </w:numPr>
        <w:rPr>
          <w:rFonts w:ascii="Arial" w:hAnsi="Arial" w:cs="Arial"/>
          <w:szCs w:val="22"/>
          <w:lang w:val="es-ES_tradnl"/>
        </w:rPr>
      </w:pPr>
      <w:r>
        <w:rPr>
          <w:rFonts w:ascii="Arial" w:hAnsi="Arial" w:cs="Arial"/>
          <w:noProof/>
          <w:szCs w:val="22"/>
          <w:lang w:val="es-CO" w:eastAsia="es-CO"/>
        </w:rPr>
        <w:drawing>
          <wp:anchor distT="0" distB="0" distL="114300" distR="114300" simplePos="0" relativeHeight="251668480" behindDoc="1" locked="0" layoutInCell="1" allowOverlap="1" wp14:anchorId="06C5EFED" wp14:editId="7A4BCCD2">
            <wp:simplePos x="0" y="0"/>
            <wp:positionH relativeFrom="margin">
              <wp:align>right</wp:align>
            </wp:positionH>
            <wp:positionV relativeFrom="paragraph">
              <wp:posOffset>261620</wp:posOffset>
            </wp:positionV>
            <wp:extent cx="5314950" cy="2937510"/>
            <wp:effectExtent l="19050" t="19050" r="19050" b="15240"/>
            <wp:wrapThrough wrapText="bothSides">
              <wp:wrapPolygon edited="0">
                <wp:start x="-77" y="-140"/>
                <wp:lineTo x="-77" y="21572"/>
                <wp:lineTo x="21600" y="21572"/>
                <wp:lineTo x="21600" y="-140"/>
                <wp:lineTo x="-77" y="-14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14950" cy="2937510"/>
                    </a:xfrm>
                    <a:prstGeom prst="rect">
                      <a:avLst/>
                    </a:prstGeom>
                    <a:noFill/>
                    <a:ln w="6350">
                      <a:solidFill>
                        <a:srgbClr val="002060"/>
                      </a:solidFill>
                    </a:ln>
                  </pic:spPr>
                </pic:pic>
              </a:graphicData>
            </a:graphic>
            <wp14:sizeRelH relativeFrom="margin">
              <wp14:pctWidth>0</wp14:pctWidth>
            </wp14:sizeRelH>
            <wp14:sizeRelV relativeFrom="margin">
              <wp14:pctHeight>0</wp14:pctHeight>
            </wp14:sizeRelV>
          </wp:anchor>
        </w:drawing>
      </w:r>
      <w:r w:rsidR="00A30B0B">
        <w:rPr>
          <w:rFonts w:ascii="Arial" w:hAnsi="Arial" w:cs="Arial"/>
          <w:szCs w:val="22"/>
          <w:lang w:val="es-ES_tradnl"/>
        </w:rPr>
        <w:t>Primeros Auxilios Psicológicos</w:t>
      </w:r>
    </w:p>
    <w:p w14:paraId="38BF984B" w14:textId="48FD9E9B" w:rsidR="00E85214" w:rsidRDefault="00CA19F2" w:rsidP="00F863F8">
      <w:pPr>
        <w:rPr>
          <w:rFonts w:ascii="Arial" w:hAnsi="Arial" w:cs="Arial"/>
          <w:szCs w:val="22"/>
          <w:lang w:val="es-ES_tradnl"/>
        </w:rPr>
      </w:pPr>
      <w:r>
        <w:rPr>
          <w:rFonts w:ascii="Arial" w:hAnsi="Arial" w:cs="Arial"/>
          <w:szCs w:val="22"/>
          <w:lang w:val="es-ES_tradnl"/>
        </w:rPr>
        <w:t xml:space="preserve">Si bien la estrategia transversal del programa se centra en el fortalecimiento de competencias </w:t>
      </w:r>
      <w:r w:rsidR="00E85214">
        <w:rPr>
          <w:rFonts w:ascii="Arial" w:hAnsi="Arial" w:cs="Arial"/>
          <w:szCs w:val="22"/>
          <w:lang w:val="es-ES_tradnl"/>
        </w:rPr>
        <w:t xml:space="preserve">en </w:t>
      </w:r>
      <w:r>
        <w:rPr>
          <w:rFonts w:ascii="Arial" w:hAnsi="Arial" w:cs="Arial"/>
          <w:szCs w:val="22"/>
          <w:lang w:val="es-ES_tradnl"/>
        </w:rPr>
        <w:t>los servidores judiciales, los diferentes ejes de intervención se pueden agrupar de acuerdo con su propósito</w:t>
      </w:r>
      <w:r w:rsidR="00936FBB">
        <w:rPr>
          <w:rFonts w:ascii="Arial" w:hAnsi="Arial" w:cs="Arial"/>
          <w:szCs w:val="22"/>
          <w:lang w:val="es-ES_tradnl"/>
        </w:rPr>
        <w:t>,</w:t>
      </w:r>
      <w:r>
        <w:rPr>
          <w:rFonts w:ascii="Arial" w:hAnsi="Arial" w:cs="Arial"/>
          <w:szCs w:val="22"/>
          <w:lang w:val="es-ES_tradnl"/>
        </w:rPr>
        <w:t xml:space="preserve"> en</w:t>
      </w:r>
      <w:r w:rsidR="00E85214">
        <w:rPr>
          <w:rFonts w:ascii="Arial" w:hAnsi="Arial" w:cs="Arial"/>
          <w:szCs w:val="22"/>
          <w:lang w:val="es-ES_tradnl"/>
        </w:rPr>
        <w:t xml:space="preserve"> dos líneas específicas:</w:t>
      </w:r>
    </w:p>
    <w:p w14:paraId="6C855754" w14:textId="77777777" w:rsidR="00E85214" w:rsidRDefault="00E85214" w:rsidP="00F863F8">
      <w:pPr>
        <w:rPr>
          <w:rFonts w:ascii="Arial" w:hAnsi="Arial" w:cs="Arial"/>
          <w:szCs w:val="22"/>
          <w:lang w:val="es-ES_tradnl"/>
        </w:rPr>
      </w:pPr>
    </w:p>
    <w:p w14:paraId="7DEE2370" w14:textId="5921905C" w:rsidR="00CA19F2" w:rsidRDefault="00E85214">
      <w:pPr>
        <w:pStyle w:val="Prrafodelista"/>
        <w:numPr>
          <w:ilvl w:val="0"/>
          <w:numId w:val="11"/>
        </w:numPr>
        <w:rPr>
          <w:rFonts w:ascii="Arial" w:hAnsi="Arial" w:cs="Arial"/>
          <w:szCs w:val="22"/>
          <w:lang w:val="es-ES_tradnl"/>
        </w:rPr>
      </w:pPr>
      <w:r>
        <w:rPr>
          <w:rFonts w:ascii="Arial" w:hAnsi="Arial" w:cs="Arial"/>
          <w:szCs w:val="22"/>
          <w:lang w:val="es-ES_tradnl"/>
        </w:rPr>
        <w:t>Formación</w:t>
      </w:r>
    </w:p>
    <w:p w14:paraId="53D99766" w14:textId="1EA8E392" w:rsidR="00E85214" w:rsidRDefault="00E85214">
      <w:pPr>
        <w:pStyle w:val="Prrafodelista"/>
        <w:numPr>
          <w:ilvl w:val="0"/>
          <w:numId w:val="11"/>
        </w:numPr>
        <w:rPr>
          <w:rFonts w:ascii="Arial" w:hAnsi="Arial" w:cs="Arial"/>
          <w:szCs w:val="22"/>
          <w:lang w:val="es-ES_tradnl"/>
        </w:rPr>
      </w:pPr>
      <w:r>
        <w:rPr>
          <w:rFonts w:ascii="Arial" w:hAnsi="Arial" w:cs="Arial"/>
          <w:szCs w:val="22"/>
          <w:lang w:val="es-ES_tradnl"/>
        </w:rPr>
        <w:t>Asesoría</w:t>
      </w:r>
      <w:r w:rsidRPr="00E85214">
        <w:rPr>
          <w:rFonts w:ascii="Arial" w:hAnsi="Arial" w:cs="Arial"/>
          <w:szCs w:val="22"/>
          <w:lang w:val="es-ES_tradnl"/>
        </w:rPr>
        <w:t xml:space="preserve"> </w:t>
      </w:r>
      <w:r>
        <w:rPr>
          <w:rFonts w:ascii="Arial" w:hAnsi="Arial" w:cs="Arial"/>
          <w:szCs w:val="22"/>
          <w:lang w:val="es-ES_tradnl"/>
        </w:rPr>
        <w:t>y Acompañamiento</w:t>
      </w:r>
    </w:p>
    <w:p w14:paraId="3D841D67" w14:textId="33AB142F" w:rsidR="00E85214" w:rsidRDefault="00E85214" w:rsidP="00E85214">
      <w:pPr>
        <w:rPr>
          <w:rFonts w:ascii="Arial" w:hAnsi="Arial" w:cs="Arial"/>
          <w:szCs w:val="22"/>
          <w:lang w:val="es-ES_tradnl"/>
        </w:rPr>
      </w:pPr>
    </w:p>
    <w:p w14:paraId="45321090" w14:textId="48CE3387" w:rsidR="00E85214" w:rsidRPr="009D15AC" w:rsidRDefault="00D54054" w:rsidP="009D15AC">
      <w:pPr>
        <w:pStyle w:val="Prrafodelista"/>
        <w:numPr>
          <w:ilvl w:val="1"/>
          <w:numId w:val="27"/>
        </w:numPr>
        <w:rPr>
          <w:rFonts w:ascii="Arial" w:hAnsi="Arial" w:cs="Arial"/>
          <w:b/>
          <w:bCs/>
          <w:i/>
          <w:iCs/>
          <w:szCs w:val="22"/>
          <w:lang w:val="es-ES_tradnl"/>
        </w:rPr>
      </w:pPr>
      <w:r w:rsidRPr="009D15AC">
        <w:rPr>
          <w:rFonts w:ascii="Arial" w:hAnsi="Arial" w:cs="Arial"/>
          <w:b/>
          <w:bCs/>
          <w:szCs w:val="22"/>
          <w:lang w:val="es-ES_tradnl"/>
        </w:rPr>
        <w:t>FORMACIÓN</w:t>
      </w:r>
    </w:p>
    <w:p w14:paraId="7EA99039" w14:textId="58754ABE" w:rsidR="00E85214" w:rsidRDefault="00E85214" w:rsidP="00E85214">
      <w:pPr>
        <w:rPr>
          <w:rFonts w:ascii="Arial" w:hAnsi="Arial" w:cs="Arial"/>
          <w:b/>
          <w:bCs/>
          <w:szCs w:val="22"/>
          <w:lang w:val="es-ES_tradnl"/>
        </w:rPr>
      </w:pPr>
    </w:p>
    <w:p w14:paraId="26C131B8" w14:textId="2A99BE89" w:rsidR="00E85214" w:rsidRDefault="00EC6875" w:rsidP="00E85214">
      <w:pPr>
        <w:rPr>
          <w:rFonts w:ascii="Arial" w:hAnsi="Arial" w:cs="Arial"/>
          <w:szCs w:val="22"/>
          <w:lang w:val="es-ES_tradnl"/>
        </w:rPr>
      </w:pPr>
      <w:r>
        <w:rPr>
          <w:rFonts w:ascii="Arial" w:hAnsi="Arial" w:cs="Arial"/>
          <w:szCs w:val="22"/>
          <w:lang w:val="es-ES_tradnl"/>
        </w:rPr>
        <w:t>Con</w:t>
      </w:r>
      <w:r w:rsidR="00E85214">
        <w:rPr>
          <w:rFonts w:ascii="Arial" w:hAnsi="Arial" w:cs="Arial"/>
          <w:szCs w:val="22"/>
          <w:lang w:val="es-ES_tradnl"/>
        </w:rPr>
        <w:t xml:space="preserve"> excepción del eje 7, </w:t>
      </w:r>
      <w:r>
        <w:rPr>
          <w:rFonts w:ascii="Arial" w:hAnsi="Arial" w:cs="Arial"/>
          <w:szCs w:val="22"/>
          <w:lang w:val="es-ES_tradnl"/>
        </w:rPr>
        <w:t>todos lo</w:t>
      </w:r>
      <w:r w:rsidR="00E85214">
        <w:rPr>
          <w:rFonts w:ascii="Arial" w:hAnsi="Arial" w:cs="Arial"/>
          <w:szCs w:val="22"/>
          <w:lang w:val="es-ES_tradnl"/>
        </w:rPr>
        <w:t>s ejes de intervención se centran en la formación de los servidores judiciales</w:t>
      </w:r>
      <w:r>
        <w:rPr>
          <w:rFonts w:ascii="Arial" w:hAnsi="Arial" w:cs="Arial"/>
          <w:szCs w:val="22"/>
          <w:lang w:val="es-ES_tradnl"/>
        </w:rPr>
        <w:t>, desarrollando competencias orientadas a la promoción de la salud y la prevención del riesgo psicosocial.</w:t>
      </w:r>
    </w:p>
    <w:p w14:paraId="414414B8" w14:textId="6BDBB64D" w:rsidR="00A814A6" w:rsidRDefault="00A814A6" w:rsidP="00E85214">
      <w:pPr>
        <w:rPr>
          <w:rFonts w:ascii="Arial" w:hAnsi="Arial" w:cs="Arial"/>
          <w:szCs w:val="22"/>
          <w:lang w:val="es-ES_tradnl"/>
        </w:rPr>
      </w:pPr>
    </w:p>
    <w:p w14:paraId="700E91A7" w14:textId="36BFB3EB" w:rsidR="00A814A6" w:rsidRDefault="00A814A6" w:rsidP="00E85214">
      <w:pPr>
        <w:rPr>
          <w:rFonts w:ascii="Arial" w:hAnsi="Arial" w:cs="Arial"/>
          <w:szCs w:val="22"/>
          <w:lang w:val="es-ES_tradnl"/>
        </w:rPr>
      </w:pPr>
      <w:r>
        <w:rPr>
          <w:rFonts w:ascii="Arial" w:hAnsi="Arial" w:cs="Arial"/>
          <w:szCs w:val="22"/>
          <w:lang w:val="es-ES_tradnl"/>
        </w:rPr>
        <w:t xml:space="preserve">Los primeros 3 ejes de intervención: </w:t>
      </w:r>
      <w:r w:rsidRPr="00E51D6B">
        <w:rPr>
          <w:rFonts w:ascii="Arial" w:hAnsi="Arial" w:cs="Arial"/>
          <w:i/>
          <w:iCs/>
          <w:szCs w:val="22"/>
          <w:lang w:val="es-ES_tradnl"/>
        </w:rPr>
        <w:t>Vida Saludable, Desarrollo Personal y Psicoeducación,</w:t>
      </w:r>
      <w:r>
        <w:rPr>
          <w:rFonts w:ascii="Arial" w:hAnsi="Arial" w:cs="Arial"/>
          <w:szCs w:val="22"/>
          <w:lang w:val="es-ES_tradnl"/>
        </w:rPr>
        <w:t xml:space="preserve"> están orientados a la formación del individuo</w:t>
      </w:r>
      <w:r w:rsidR="0033118B">
        <w:rPr>
          <w:rFonts w:ascii="Arial" w:hAnsi="Arial" w:cs="Arial"/>
          <w:szCs w:val="22"/>
          <w:lang w:val="es-ES_tradnl"/>
        </w:rPr>
        <w:t>,</w:t>
      </w:r>
      <w:r>
        <w:rPr>
          <w:rFonts w:ascii="Arial" w:hAnsi="Arial" w:cs="Arial"/>
          <w:szCs w:val="22"/>
          <w:lang w:val="es-ES_tradnl"/>
        </w:rPr>
        <w:t xml:space="preserve"> y </w:t>
      </w:r>
      <w:r w:rsidR="00936FBB">
        <w:rPr>
          <w:rFonts w:ascii="Arial" w:hAnsi="Arial" w:cs="Arial"/>
          <w:szCs w:val="22"/>
          <w:lang w:val="es-ES_tradnl"/>
        </w:rPr>
        <w:t>van</w:t>
      </w:r>
      <w:r>
        <w:rPr>
          <w:rFonts w:ascii="Arial" w:hAnsi="Arial" w:cs="Arial"/>
          <w:szCs w:val="22"/>
          <w:lang w:val="es-ES_tradnl"/>
        </w:rPr>
        <w:t xml:space="preserve"> dirigidos a todos los servidores judiciales de la entidad. </w:t>
      </w:r>
      <w:r w:rsidR="00E51D6B">
        <w:rPr>
          <w:rFonts w:ascii="Arial" w:hAnsi="Arial" w:cs="Arial"/>
          <w:szCs w:val="22"/>
          <w:lang w:val="es-ES_tradnl"/>
        </w:rPr>
        <w:t xml:space="preserve">En esta fase, se </w:t>
      </w:r>
      <w:r>
        <w:rPr>
          <w:rFonts w:ascii="Arial" w:hAnsi="Arial" w:cs="Arial"/>
          <w:szCs w:val="22"/>
          <w:lang w:val="es-ES_tradnl"/>
        </w:rPr>
        <w:t xml:space="preserve">establecen dos objetivos: </w:t>
      </w:r>
    </w:p>
    <w:p w14:paraId="06C71620" w14:textId="77777777" w:rsidR="00A814A6" w:rsidRDefault="00A814A6" w:rsidP="00E85214">
      <w:pPr>
        <w:rPr>
          <w:rFonts w:ascii="Arial" w:hAnsi="Arial" w:cs="Arial"/>
          <w:szCs w:val="22"/>
          <w:lang w:val="es-ES_tradnl"/>
        </w:rPr>
      </w:pPr>
    </w:p>
    <w:p w14:paraId="0B8148B2" w14:textId="77777777" w:rsidR="00A814A6" w:rsidRDefault="00A814A6">
      <w:pPr>
        <w:pStyle w:val="Prrafodelista"/>
        <w:numPr>
          <w:ilvl w:val="0"/>
          <w:numId w:val="20"/>
        </w:numPr>
        <w:rPr>
          <w:rFonts w:ascii="Arial" w:hAnsi="Arial" w:cs="Arial"/>
          <w:szCs w:val="22"/>
          <w:lang w:val="es-ES_tradnl"/>
        </w:rPr>
      </w:pPr>
      <w:r>
        <w:rPr>
          <w:rFonts w:ascii="Arial" w:hAnsi="Arial" w:cs="Arial"/>
          <w:szCs w:val="22"/>
          <w:lang w:val="es-ES_tradnl"/>
        </w:rPr>
        <w:t>Concientizar a los servidores sobre la importancia del autocuidado y de la estrecha relación entre el bienestar físico y la salud mental.</w:t>
      </w:r>
    </w:p>
    <w:p w14:paraId="2A1935A9" w14:textId="3D94673D" w:rsidR="00A814A6" w:rsidRDefault="00A814A6">
      <w:pPr>
        <w:pStyle w:val="Prrafodelista"/>
        <w:numPr>
          <w:ilvl w:val="0"/>
          <w:numId w:val="20"/>
        </w:numPr>
        <w:rPr>
          <w:rFonts w:ascii="Arial" w:hAnsi="Arial" w:cs="Arial"/>
          <w:szCs w:val="22"/>
          <w:lang w:val="es-ES_tradnl"/>
        </w:rPr>
      </w:pPr>
      <w:r>
        <w:rPr>
          <w:rFonts w:ascii="Arial" w:hAnsi="Arial" w:cs="Arial"/>
          <w:szCs w:val="22"/>
          <w:lang w:val="es-ES_tradnl"/>
        </w:rPr>
        <w:t>Suministrar herramientas sencillas y al alcance de los servidores, que les faciliten la incorporación y/o mantenimiento de buenas prácticas en su vida diaria</w:t>
      </w:r>
      <w:r w:rsidR="0033118B">
        <w:rPr>
          <w:rFonts w:ascii="Arial" w:hAnsi="Arial" w:cs="Arial"/>
          <w:szCs w:val="22"/>
          <w:lang w:val="es-ES_tradnl"/>
        </w:rPr>
        <w:t xml:space="preserve"> que fomenten su bienestar personal</w:t>
      </w:r>
      <w:r>
        <w:rPr>
          <w:rFonts w:ascii="Arial" w:hAnsi="Arial" w:cs="Arial"/>
          <w:szCs w:val="22"/>
          <w:lang w:val="es-ES_tradnl"/>
        </w:rPr>
        <w:t>.</w:t>
      </w:r>
    </w:p>
    <w:p w14:paraId="5DAABB1F" w14:textId="79D9699A" w:rsidR="00E85214" w:rsidRPr="00A814A6" w:rsidRDefault="00E85214" w:rsidP="00A814A6">
      <w:pPr>
        <w:pStyle w:val="Prrafodelista"/>
        <w:rPr>
          <w:rFonts w:ascii="Arial" w:hAnsi="Arial" w:cs="Arial"/>
          <w:szCs w:val="22"/>
          <w:lang w:val="es-ES_tradnl"/>
        </w:rPr>
      </w:pPr>
    </w:p>
    <w:p w14:paraId="312E3A95" w14:textId="2CFE5461" w:rsidR="00E51D6B" w:rsidRDefault="00E85214">
      <w:pPr>
        <w:pStyle w:val="Prrafodelista"/>
        <w:numPr>
          <w:ilvl w:val="0"/>
          <w:numId w:val="12"/>
        </w:numPr>
        <w:ind w:left="426"/>
        <w:rPr>
          <w:rFonts w:ascii="Arial" w:hAnsi="Arial" w:cs="Arial"/>
          <w:szCs w:val="22"/>
          <w:lang w:val="es-ES_tradnl"/>
        </w:rPr>
      </w:pPr>
      <w:r w:rsidRPr="009802EB">
        <w:rPr>
          <w:rFonts w:ascii="Arial" w:hAnsi="Arial" w:cs="Arial"/>
          <w:b/>
          <w:bCs/>
          <w:szCs w:val="22"/>
          <w:lang w:val="es-ES_tradnl"/>
        </w:rPr>
        <w:lastRenderedPageBreak/>
        <w:t>Vida Saludable:</w:t>
      </w:r>
      <w:r>
        <w:rPr>
          <w:rFonts w:ascii="Arial" w:hAnsi="Arial" w:cs="Arial"/>
          <w:szCs w:val="22"/>
          <w:lang w:val="es-ES_tradnl"/>
        </w:rPr>
        <w:t xml:space="preserve"> con l</w:t>
      </w:r>
      <w:r w:rsidR="00161954">
        <w:rPr>
          <w:rFonts w:ascii="Arial" w:hAnsi="Arial" w:cs="Arial"/>
          <w:szCs w:val="22"/>
          <w:lang w:val="es-ES_tradnl"/>
        </w:rPr>
        <w:t>os temas</w:t>
      </w:r>
      <w:r>
        <w:rPr>
          <w:rFonts w:ascii="Arial" w:hAnsi="Arial" w:cs="Arial"/>
          <w:szCs w:val="22"/>
          <w:lang w:val="es-ES_tradnl"/>
        </w:rPr>
        <w:t xml:space="preserve"> de </w:t>
      </w:r>
      <w:r w:rsidRPr="00E51D6B">
        <w:rPr>
          <w:rFonts w:ascii="Arial" w:hAnsi="Arial" w:cs="Arial"/>
          <w:i/>
          <w:iCs/>
          <w:szCs w:val="22"/>
          <w:lang w:val="es-ES_tradnl"/>
        </w:rPr>
        <w:t>Cuídate, Muévete, Come bien y Duerme bien</w:t>
      </w:r>
      <w:r>
        <w:rPr>
          <w:rFonts w:ascii="Arial" w:hAnsi="Arial" w:cs="Arial"/>
          <w:szCs w:val="22"/>
          <w:lang w:val="es-ES_tradnl"/>
        </w:rPr>
        <w:t xml:space="preserve">, </w:t>
      </w:r>
      <w:r w:rsidR="00E51D6B">
        <w:rPr>
          <w:rFonts w:ascii="Arial" w:hAnsi="Arial" w:cs="Arial"/>
          <w:szCs w:val="22"/>
          <w:lang w:val="es-ES_tradnl"/>
        </w:rPr>
        <w:t xml:space="preserve">se </w:t>
      </w:r>
      <w:r w:rsidR="00A814A6">
        <w:rPr>
          <w:rFonts w:ascii="Arial" w:hAnsi="Arial" w:cs="Arial"/>
          <w:szCs w:val="22"/>
          <w:lang w:val="es-ES_tradnl"/>
        </w:rPr>
        <w:t>aborda</w:t>
      </w:r>
      <w:r w:rsidR="00E51D6B">
        <w:rPr>
          <w:rFonts w:ascii="Arial" w:hAnsi="Arial" w:cs="Arial"/>
          <w:szCs w:val="22"/>
          <w:lang w:val="es-ES_tradnl"/>
        </w:rPr>
        <w:t>n</w:t>
      </w:r>
      <w:r w:rsidR="00A814A6">
        <w:rPr>
          <w:rFonts w:ascii="Arial" w:hAnsi="Arial" w:cs="Arial"/>
          <w:szCs w:val="22"/>
          <w:lang w:val="es-ES_tradnl"/>
        </w:rPr>
        <w:t xml:space="preserve"> hábitos saludable</w:t>
      </w:r>
      <w:r w:rsidR="00E51D6B">
        <w:rPr>
          <w:rFonts w:ascii="Arial" w:hAnsi="Arial" w:cs="Arial"/>
          <w:szCs w:val="22"/>
          <w:lang w:val="es-ES_tradnl"/>
        </w:rPr>
        <w:t>s para conseguir un estilo de vida equilibrado y un adecuado funcionamiento fisiológico que permita la respuesta del individuo a las exigencias diarias de su entorno.</w:t>
      </w:r>
    </w:p>
    <w:p w14:paraId="75FB6FD2" w14:textId="77777777" w:rsidR="009D15AC" w:rsidRDefault="009D15AC" w:rsidP="009D15AC">
      <w:pPr>
        <w:pStyle w:val="Prrafodelista"/>
        <w:ind w:left="426"/>
        <w:rPr>
          <w:rFonts w:ascii="Arial" w:hAnsi="Arial" w:cs="Arial"/>
          <w:szCs w:val="22"/>
          <w:lang w:val="es-ES_tradnl"/>
        </w:rPr>
      </w:pPr>
    </w:p>
    <w:p w14:paraId="330A072C" w14:textId="3CE66CFF" w:rsidR="00E51D6B" w:rsidRDefault="00E51D6B">
      <w:pPr>
        <w:pStyle w:val="Prrafodelista"/>
        <w:numPr>
          <w:ilvl w:val="0"/>
          <w:numId w:val="12"/>
        </w:numPr>
        <w:ind w:left="426"/>
        <w:rPr>
          <w:rFonts w:ascii="Arial" w:hAnsi="Arial" w:cs="Arial"/>
          <w:szCs w:val="22"/>
          <w:lang w:val="es-ES_tradnl"/>
        </w:rPr>
      </w:pPr>
      <w:r w:rsidRPr="009802EB">
        <w:rPr>
          <w:rFonts w:ascii="Arial" w:hAnsi="Arial" w:cs="Arial"/>
          <w:b/>
          <w:bCs/>
          <w:szCs w:val="22"/>
          <w:lang w:val="es-ES_tradnl"/>
        </w:rPr>
        <w:t>Desarrollo Personal:</w:t>
      </w:r>
      <w:r>
        <w:rPr>
          <w:rFonts w:ascii="Arial" w:hAnsi="Arial" w:cs="Arial"/>
          <w:szCs w:val="22"/>
          <w:lang w:val="es-ES_tradnl"/>
        </w:rPr>
        <w:t xml:space="preserve"> se centra en la </w:t>
      </w:r>
      <w:r w:rsidR="009802EB">
        <w:rPr>
          <w:rFonts w:ascii="Arial" w:hAnsi="Arial" w:cs="Arial"/>
          <w:szCs w:val="22"/>
          <w:lang w:val="es-ES_tradnl"/>
        </w:rPr>
        <w:t xml:space="preserve">triada psicológica emoción, pensamiento, acción. En este eje se desarrollan los temas de </w:t>
      </w:r>
      <w:r w:rsidR="009802EB">
        <w:rPr>
          <w:rFonts w:ascii="Arial" w:hAnsi="Arial" w:cs="Arial"/>
          <w:i/>
          <w:iCs/>
          <w:szCs w:val="22"/>
          <w:lang w:val="es-ES_tradnl"/>
        </w:rPr>
        <w:t>Autoconciencia emocional, Autorregulación, Pensamiento positivo, Gestión del cambio y Gestión del tiempo</w:t>
      </w:r>
      <w:r w:rsidR="009802EB">
        <w:rPr>
          <w:rFonts w:ascii="Arial" w:hAnsi="Arial" w:cs="Arial"/>
          <w:szCs w:val="22"/>
          <w:lang w:val="es-ES_tradnl"/>
        </w:rPr>
        <w:t xml:space="preserve">, contenidos que </w:t>
      </w:r>
      <w:r w:rsidR="00161954">
        <w:rPr>
          <w:rFonts w:ascii="Arial" w:hAnsi="Arial" w:cs="Arial"/>
          <w:szCs w:val="22"/>
          <w:lang w:val="es-ES_tradnl"/>
        </w:rPr>
        <w:t>abordan</w:t>
      </w:r>
      <w:r w:rsidR="00863793">
        <w:rPr>
          <w:rFonts w:ascii="Arial" w:hAnsi="Arial" w:cs="Arial"/>
          <w:szCs w:val="22"/>
          <w:lang w:val="es-ES_tradnl"/>
        </w:rPr>
        <w:t xml:space="preserve"> el autoconocimiento</w:t>
      </w:r>
      <w:r w:rsidR="009802EB">
        <w:rPr>
          <w:rFonts w:ascii="Arial" w:hAnsi="Arial" w:cs="Arial"/>
          <w:szCs w:val="22"/>
          <w:lang w:val="es-ES_tradnl"/>
        </w:rPr>
        <w:t xml:space="preserve"> </w:t>
      </w:r>
      <w:r w:rsidR="00863793">
        <w:rPr>
          <w:rFonts w:ascii="Arial" w:hAnsi="Arial" w:cs="Arial"/>
          <w:szCs w:val="22"/>
          <w:lang w:val="es-ES_tradnl"/>
        </w:rPr>
        <w:t xml:space="preserve">y </w:t>
      </w:r>
      <w:r w:rsidR="009802EB">
        <w:rPr>
          <w:rFonts w:ascii="Arial" w:hAnsi="Arial" w:cs="Arial"/>
          <w:szCs w:val="22"/>
          <w:lang w:val="es-ES_tradnl"/>
        </w:rPr>
        <w:t xml:space="preserve">la </w:t>
      </w:r>
      <w:r>
        <w:rPr>
          <w:rFonts w:ascii="Arial" w:hAnsi="Arial" w:cs="Arial"/>
          <w:szCs w:val="22"/>
          <w:lang w:val="es-ES_tradnl"/>
        </w:rPr>
        <w:t>autogestión</w:t>
      </w:r>
      <w:r w:rsidR="009802EB">
        <w:rPr>
          <w:rFonts w:ascii="Arial" w:hAnsi="Arial" w:cs="Arial"/>
          <w:szCs w:val="22"/>
          <w:lang w:val="es-ES_tradnl"/>
        </w:rPr>
        <w:t xml:space="preserve"> como la ruta para alcanzar metas y objetivos propuestos, </w:t>
      </w:r>
      <w:r w:rsidR="008233F4">
        <w:rPr>
          <w:rFonts w:ascii="Arial" w:hAnsi="Arial" w:cs="Arial"/>
          <w:szCs w:val="22"/>
          <w:lang w:val="es-ES_tradnl"/>
        </w:rPr>
        <w:t xml:space="preserve">y construir un </w:t>
      </w:r>
      <w:r w:rsidR="009802EB">
        <w:rPr>
          <w:rFonts w:ascii="Arial" w:hAnsi="Arial" w:cs="Arial"/>
          <w:szCs w:val="22"/>
          <w:lang w:val="es-ES_tradnl"/>
        </w:rPr>
        <w:t xml:space="preserve">bienestar integral. </w:t>
      </w:r>
    </w:p>
    <w:p w14:paraId="3C6AD142" w14:textId="77777777" w:rsidR="00C85963" w:rsidRDefault="00C85963" w:rsidP="00C85963">
      <w:pPr>
        <w:pStyle w:val="Prrafodelista"/>
        <w:ind w:left="426"/>
        <w:rPr>
          <w:rFonts w:ascii="Arial" w:hAnsi="Arial" w:cs="Arial"/>
          <w:szCs w:val="22"/>
          <w:lang w:val="es-ES_tradnl"/>
        </w:rPr>
      </w:pPr>
    </w:p>
    <w:p w14:paraId="5207755E" w14:textId="6189C160" w:rsidR="001A68A2" w:rsidRDefault="009802EB">
      <w:pPr>
        <w:pStyle w:val="Prrafodelista"/>
        <w:numPr>
          <w:ilvl w:val="0"/>
          <w:numId w:val="12"/>
        </w:numPr>
        <w:ind w:left="426"/>
        <w:rPr>
          <w:rFonts w:ascii="Arial" w:hAnsi="Arial" w:cs="Arial"/>
          <w:szCs w:val="22"/>
          <w:lang w:val="es-ES_tradnl"/>
        </w:rPr>
      </w:pPr>
      <w:r>
        <w:rPr>
          <w:rFonts w:ascii="Arial" w:hAnsi="Arial" w:cs="Arial"/>
          <w:b/>
          <w:bCs/>
          <w:szCs w:val="22"/>
          <w:lang w:val="es-ES_tradnl"/>
        </w:rPr>
        <w:t xml:space="preserve">Psicoeducación: </w:t>
      </w:r>
      <w:r w:rsidR="001A68A2">
        <w:rPr>
          <w:rFonts w:ascii="Arial" w:hAnsi="Arial" w:cs="Arial"/>
          <w:szCs w:val="22"/>
          <w:lang w:val="es-ES_tradnl"/>
        </w:rPr>
        <w:t xml:space="preserve">este eje </w:t>
      </w:r>
      <w:r w:rsidR="001F0D7C">
        <w:rPr>
          <w:rFonts w:ascii="Arial" w:hAnsi="Arial" w:cs="Arial"/>
          <w:szCs w:val="22"/>
          <w:lang w:val="es-ES_tradnl"/>
        </w:rPr>
        <w:t>se enfoca más directamente en</w:t>
      </w:r>
      <w:r w:rsidR="001A68A2">
        <w:rPr>
          <w:rFonts w:ascii="Arial" w:hAnsi="Arial" w:cs="Arial"/>
          <w:szCs w:val="22"/>
          <w:lang w:val="es-ES_tradnl"/>
        </w:rPr>
        <w:t xml:space="preserve"> la </w:t>
      </w:r>
      <w:r w:rsidR="001A68A2" w:rsidRPr="001A68A2">
        <w:rPr>
          <w:rFonts w:ascii="Arial" w:hAnsi="Arial" w:cs="Arial"/>
          <w:i/>
          <w:iCs/>
          <w:szCs w:val="22"/>
          <w:lang w:val="es-ES_tradnl"/>
        </w:rPr>
        <w:t>Salud mental</w:t>
      </w:r>
      <w:r w:rsidR="001A68A2">
        <w:rPr>
          <w:rFonts w:ascii="Arial" w:hAnsi="Arial" w:cs="Arial"/>
          <w:szCs w:val="22"/>
          <w:lang w:val="es-ES_tradnl"/>
        </w:rPr>
        <w:t xml:space="preserve">, siendo este uno de los temas propuestos, junto con </w:t>
      </w:r>
      <w:r w:rsidR="001A68A2">
        <w:rPr>
          <w:rFonts w:ascii="Arial" w:hAnsi="Arial" w:cs="Arial"/>
          <w:i/>
          <w:iCs/>
          <w:szCs w:val="22"/>
          <w:lang w:val="es-ES_tradnl"/>
        </w:rPr>
        <w:t xml:space="preserve">Gestión del estrés y Prevención del consumo de SPA. </w:t>
      </w:r>
      <w:r w:rsidR="001A68A2">
        <w:rPr>
          <w:rFonts w:ascii="Arial" w:hAnsi="Arial" w:cs="Arial"/>
          <w:szCs w:val="22"/>
          <w:lang w:val="es-ES_tradnl"/>
        </w:rPr>
        <w:t>El objetivo consiste en sensibilizar a la población sobre la importancia de la salud mental y su cuidado, así como suministrar información sobre los factores de riesgo que pueden</w:t>
      </w:r>
      <w:r w:rsidR="00A42C6C">
        <w:rPr>
          <w:rFonts w:ascii="Arial" w:hAnsi="Arial" w:cs="Arial"/>
          <w:szCs w:val="22"/>
          <w:lang w:val="es-ES_tradnl"/>
        </w:rPr>
        <w:t xml:space="preserve"> afectarla</w:t>
      </w:r>
      <w:r w:rsidR="001A68A2">
        <w:rPr>
          <w:rFonts w:ascii="Arial" w:hAnsi="Arial" w:cs="Arial"/>
          <w:szCs w:val="22"/>
          <w:lang w:val="es-ES_tradnl"/>
        </w:rPr>
        <w:t>.</w:t>
      </w:r>
    </w:p>
    <w:p w14:paraId="614BD9BF" w14:textId="77777777" w:rsidR="001A68A2" w:rsidRDefault="001A68A2" w:rsidP="001A68A2">
      <w:pPr>
        <w:rPr>
          <w:rFonts w:ascii="Arial" w:hAnsi="Arial" w:cs="Arial"/>
          <w:szCs w:val="22"/>
          <w:lang w:val="es-ES_tradnl"/>
        </w:rPr>
      </w:pPr>
    </w:p>
    <w:p w14:paraId="5B2C0927" w14:textId="77777777" w:rsidR="00CB6ABF" w:rsidRDefault="00CB6ABF" w:rsidP="001A68A2">
      <w:pPr>
        <w:rPr>
          <w:rFonts w:ascii="Arial" w:hAnsi="Arial" w:cs="Arial"/>
          <w:szCs w:val="22"/>
          <w:lang w:val="es-ES_tradnl"/>
        </w:rPr>
      </w:pPr>
      <w:r>
        <w:rPr>
          <w:rFonts w:ascii="Arial" w:hAnsi="Arial" w:cs="Arial"/>
          <w:szCs w:val="22"/>
          <w:lang w:val="es-ES_tradnl"/>
        </w:rPr>
        <w:t xml:space="preserve">Los ejes </w:t>
      </w:r>
      <w:r>
        <w:rPr>
          <w:rFonts w:ascii="Arial" w:hAnsi="Arial" w:cs="Arial"/>
          <w:i/>
          <w:iCs/>
          <w:szCs w:val="22"/>
          <w:lang w:val="es-ES_tradnl"/>
        </w:rPr>
        <w:t xml:space="preserve">4. Liderazgo y 8. Primeros Auxilios </w:t>
      </w:r>
      <w:r w:rsidRPr="00CB6ABF">
        <w:rPr>
          <w:rFonts w:ascii="Arial" w:hAnsi="Arial" w:cs="Arial"/>
          <w:i/>
          <w:iCs/>
          <w:szCs w:val="22"/>
          <w:lang w:val="es-ES_tradnl"/>
        </w:rPr>
        <w:t>Psicológicos</w:t>
      </w:r>
      <w:r>
        <w:rPr>
          <w:rFonts w:ascii="Arial" w:hAnsi="Arial" w:cs="Arial"/>
          <w:szCs w:val="22"/>
          <w:lang w:val="es-ES_tradnl"/>
        </w:rPr>
        <w:t>, están dirigidos a grupos especiales, así:</w:t>
      </w:r>
    </w:p>
    <w:p w14:paraId="07592F72" w14:textId="77777777" w:rsidR="00CB6ABF" w:rsidRDefault="00CB6ABF" w:rsidP="001A68A2">
      <w:pPr>
        <w:rPr>
          <w:rFonts w:ascii="Arial" w:hAnsi="Arial" w:cs="Arial"/>
          <w:szCs w:val="22"/>
          <w:lang w:val="es-ES_tradnl"/>
        </w:rPr>
      </w:pPr>
    </w:p>
    <w:p w14:paraId="1B711E8D" w14:textId="4A555214" w:rsidR="00CB6ABF" w:rsidRDefault="00CB6ABF" w:rsidP="00C85963">
      <w:pPr>
        <w:pStyle w:val="Prrafodelista"/>
        <w:numPr>
          <w:ilvl w:val="0"/>
          <w:numId w:val="12"/>
        </w:numPr>
        <w:ind w:left="426" w:hanging="426"/>
        <w:rPr>
          <w:rFonts w:ascii="Arial" w:hAnsi="Arial" w:cs="Arial"/>
          <w:szCs w:val="22"/>
          <w:lang w:val="es-ES_tradnl"/>
        </w:rPr>
      </w:pPr>
      <w:r>
        <w:rPr>
          <w:rFonts w:ascii="Arial" w:hAnsi="Arial" w:cs="Arial"/>
          <w:b/>
          <w:bCs/>
          <w:szCs w:val="22"/>
          <w:lang w:val="es-ES_tradnl"/>
        </w:rPr>
        <w:t xml:space="preserve">Liderazgo: </w:t>
      </w:r>
      <w:r>
        <w:rPr>
          <w:rFonts w:ascii="Arial" w:hAnsi="Arial" w:cs="Arial"/>
          <w:szCs w:val="22"/>
          <w:lang w:val="es-ES_tradnl"/>
        </w:rPr>
        <w:t xml:space="preserve">orientado </w:t>
      </w:r>
      <w:r w:rsidR="001A774E">
        <w:rPr>
          <w:rFonts w:ascii="Arial" w:hAnsi="Arial" w:cs="Arial"/>
          <w:szCs w:val="22"/>
          <w:lang w:val="es-ES_tradnl"/>
        </w:rPr>
        <w:t>a</w:t>
      </w:r>
      <w:r>
        <w:rPr>
          <w:rFonts w:ascii="Arial" w:hAnsi="Arial" w:cs="Arial"/>
          <w:szCs w:val="22"/>
          <w:lang w:val="es-ES_tradnl"/>
        </w:rPr>
        <w:t xml:space="preserve"> </w:t>
      </w:r>
      <w:r w:rsidR="001A774E">
        <w:rPr>
          <w:rFonts w:ascii="Arial" w:hAnsi="Arial" w:cs="Arial"/>
          <w:szCs w:val="22"/>
          <w:lang w:val="es-ES_tradnl"/>
        </w:rPr>
        <w:t>nominadores, directores</w:t>
      </w:r>
      <w:r>
        <w:rPr>
          <w:rFonts w:ascii="Arial" w:hAnsi="Arial" w:cs="Arial"/>
          <w:szCs w:val="22"/>
          <w:lang w:val="es-ES_tradnl"/>
        </w:rPr>
        <w:t xml:space="preserve"> o jefes de área. </w:t>
      </w:r>
      <w:r w:rsidR="008D7712">
        <w:rPr>
          <w:rFonts w:ascii="Arial" w:hAnsi="Arial" w:cs="Arial"/>
          <w:szCs w:val="22"/>
          <w:lang w:val="es-ES_tradnl"/>
        </w:rPr>
        <w:t>Comprende el desarrollo de</w:t>
      </w:r>
      <w:r>
        <w:rPr>
          <w:rFonts w:ascii="Arial" w:hAnsi="Arial" w:cs="Arial"/>
          <w:szCs w:val="22"/>
          <w:lang w:val="es-ES_tradnl"/>
        </w:rPr>
        <w:t xml:space="preserve"> cuatro competencias de los líderes que son </w:t>
      </w:r>
      <w:r>
        <w:rPr>
          <w:rFonts w:ascii="Arial" w:hAnsi="Arial" w:cs="Arial"/>
          <w:i/>
          <w:iCs/>
          <w:szCs w:val="22"/>
          <w:lang w:val="es-ES_tradnl"/>
        </w:rPr>
        <w:t xml:space="preserve">Influencia, Retroalimentación positiva, Delegación y Desarrollo de equipos </w:t>
      </w:r>
      <w:r>
        <w:rPr>
          <w:rFonts w:ascii="Arial" w:hAnsi="Arial" w:cs="Arial"/>
          <w:szCs w:val="22"/>
          <w:lang w:val="es-ES_tradnl"/>
        </w:rPr>
        <w:t>y busca suministrar herramientas a los líderes para gestionar de manera adecuada sus equipos de trabajo, con el fin de obtener mejores resultados y conseguir un ambiente de trabajo positivo y saludable.</w:t>
      </w:r>
    </w:p>
    <w:p w14:paraId="0C96D1E3" w14:textId="77777777" w:rsidR="00C85963" w:rsidRDefault="00C85963" w:rsidP="00C85963">
      <w:pPr>
        <w:pStyle w:val="Prrafodelista"/>
        <w:rPr>
          <w:rFonts w:ascii="Arial" w:hAnsi="Arial" w:cs="Arial"/>
          <w:szCs w:val="22"/>
          <w:lang w:val="es-ES_tradnl"/>
        </w:rPr>
      </w:pPr>
    </w:p>
    <w:p w14:paraId="17B17C4B" w14:textId="4CC41AA9" w:rsidR="00700BF4" w:rsidRDefault="00CB6ABF" w:rsidP="00C85963">
      <w:pPr>
        <w:pStyle w:val="Prrafodelista"/>
        <w:numPr>
          <w:ilvl w:val="0"/>
          <w:numId w:val="13"/>
        </w:numPr>
        <w:ind w:left="426" w:hanging="426"/>
        <w:rPr>
          <w:rFonts w:ascii="Arial" w:hAnsi="Arial" w:cs="Arial"/>
          <w:i/>
          <w:iCs/>
          <w:szCs w:val="22"/>
          <w:lang w:val="es-ES_tradnl"/>
        </w:rPr>
      </w:pPr>
      <w:r>
        <w:rPr>
          <w:rFonts w:ascii="Arial" w:hAnsi="Arial" w:cs="Arial"/>
          <w:b/>
          <w:bCs/>
          <w:szCs w:val="22"/>
          <w:lang w:val="es-ES_tradnl"/>
        </w:rPr>
        <w:t xml:space="preserve">Primeros Auxilios Psicológicos: </w:t>
      </w:r>
      <w:r>
        <w:rPr>
          <w:rFonts w:ascii="Arial" w:hAnsi="Arial" w:cs="Arial"/>
          <w:szCs w:val="22"/>
          <w:lang w:val="es-ES_tradnl"/>
        </w:rPr>
        <w:t>es una temática diseñada para orientar a los grupos del Sistema de Gestión de Seguridad y Salud en el Trabajo, que en su desempeño interactúan directamente con la población trabajadora en situaciones que pueden generar momentos de crisis</w:t>
      </w:r>
      <w:r w:rsidR="00700BF4">
        <w:rPr>
          <w:rFonts w:ascii="Arial" w:hAnsi="Arial" w:cs="Arial"/>
          <w:szCs w:val="22"/>
          <w:lang w:val="es-ES_tradnl"/>
        </w:rPr>
        <w:t xml:space="preserve"> </w:t>
      </w:r>
      <w:r w:rsidR="00936FBB">
        <w:rPr>
          <w:rFonts w:ascii="Arial" w:hAnsi="Arial" w:cs="Arial"/>
          <w:szCs w:val="22"/>
          <w:lang w:val="es-ES_tradnl"/>
        </w:rPr>
        <w:t xml:space="preserve">y </w:t>
      </w:r>
      <w:r w:rsidR="00700BF4">
        <w:rPr>
          <w:rFonts w:ascii="Arial" w:hAnsi="Arial" w:cs="Arial"/>
          <w:szCs w:val="22"/>
          <w:lang w:val="es-ES_tradnl"/>
        </w:rPr>
        <w:t>que</w:t>
      </w:r>
      <w:r w:rsidR="00936FBB">
        <w:rPr>
          <w:rFonts w:ascii="Arial" w:hAnsi="Arial" w:cs="Arial"/>
          <w:szCs w:val="22"/>
          <w:lang w:val="es-ES_tradnl"/>
        </w:rPr>
        <w:t>, en ese contexto,</w:t>
      </w:r>
      <w:r w:rsidR="00700BF4">
        <w:rPr>
          <w:rFonts w:ascii="Arial" w:hAnsi="Arial" w:cs="Arial"/>
          <w:szCs w:val="22"/>
          <w:lang w:val="es-ES_tradnl"/>
        </w:rPr>
        <w:t xml:space="preserve"> requieren una atención inicial, breve e inmediata</w:t>
      </w:r>
      <w:r>
        <w:rPr>
          <w:rFonts w:ascii="Arial" w:hAnsi="Arial" w:cs="Arial"/>
          <w:szCs w:val="22"/>
          <w:lang w:val="es-ES_tradnl"/>
        </w:rPr>
        <w:t xml:space="preserve">. En este sentido, </w:t>
      </w:r>
      <w:r w:rsidR="00700BF4">
        <w:rPr>
          <w:rFonts w:ascii="Arial" w:hAnsi="Arial" w:cs="Arial"/>
          <w:szCs w:val="22"/>
          <w:lang w:val="es-ES_tradnl"/>
        </w:rPr>
        <w:t xml:space="preserve">este tema está dirigido a los integrantes de las </w:t>
      </w:r>
      <w:r w:rsidR="00700BF4" w:rsidRPr="00700BF4">
        <w:rPr>
          <w:rFonts w:ascii="Arial" w:hAnsi="Arial" w:cs="Arial"/>
          <w:i/>
          <w:iCs/>
          <w:szCs w:val="22"/>
          <w:lang w:val="es-ES_tradnl"/>
        </w:rPr>
        <w:t>Brigadas de Atención de Emergencias y de los Comités de Convivencia Laboral.</w:t>
      </w:r>
    </w:p>
    <w:p w14:paraId="2A5E6B7C" w14:textId="28DFD3A6" w:rsidR="00700BF4" w:rsidRDefault="00700BF4" w:rsidP="00700BF4">
      <w:pPr>
        <w:rPr>
          <w:rFonts w:ascii="Arial" w:hAnsi="Arial" w:cs="Arial"/>
          <w:i/>
          <w:iCs/>
          <w:szCs w:val="22"/>
          <w:lang w:val="es-ES_tradnl"/>
        </w:rPr>
      </w:pPr>
    </w:p>
    <w:p w14:paraId="24527D6F" w14:textId="6E0EC96D" w:rsidR="00562504" w:rsidRDefault="00562504" w:rsidP="00700BF4">
      <w:pPr>
        <w:rPr>
          <w:rFonts w:ascii="Arial" w:hAnsi="Arial" w:cs="Arial"/>
          <w:szCs w:val="22"/>
          <w:lang w:val="es-ES_tradnl"/>
        </w:rPr>
      </w:pPr>
      <w:r>
        <w:rPr>
          <w:rFonts w:ascii="Arial" w:hAnsi="Arial" w:cs="Arial"/>
          <w:szCs w:val="22"/>
          <w:lang w:val="es-ES_tradnl"/>
        </w:rPr>
        <w:t>El</w:t>
      </w:r>
      <w:r w:rsidR="00B325BF">
        <w:rPr>
          <w:rFonts w:ascii="Arial" w:hAnsi="Arial" w:cs="Arial"/>
          <w:szCs w:val="22"/>
          <w:lang w:val="es-ES_tradnl"/>
        </w:rPr>
        <w:t xml:space="preserve"> eje</w:t>
      </w:r>
      <w:r w:rsidR="00794514" w:rsidRPr="00794514">
        <w:rPr>
          <w:rFonts w:ascii="Arial" w:hAnsi="Arial" w:cs="Arial"/>
          <w:i/>
          <w:iCs/>
          <w:szCs w:val="22"/>
          <w:lang w:val="es-ES_tradnl"/>
        </w:rPr>
        <w:t xml:space="preserve"> 5. </w:t>
      </w:r>
      <w:r w:rsidRPr="00794514">
        <w:rPr>
          <w:rFonts w:ascii="Arial" w:hAnsi="Arial" w:cs="Arial"/>
          <w:i/>
          <w:iCs/>
          <w:szCs w:val="22"/>
          <w:lang w:val="es-ES_tradnl"/>
        </w:rPr>
        <w:t>Convivencia</w:t>
      </w:r>
      <w:r>
        <w:rPr>
          <w:rFonts w:ascii="Arial" w:hAnsi="Arial" w:cs="Arial"/>
          <w:szCs w:val="22"/>
          <w:lang w:val="es-ES_tradnl"/>
        </w:rPr>
        <w:t>, busca promover la sana convivencia en la entidad. En este sentido, tienen un alcance general para toda la población, a la vez que aborda la formación específica de los Comités de Convivencia Laboral</w:t>
      </w:r>
      <w:r w:rsidR="008C5651">
        <w:rPr>
          <w:rFonts w:ascii="Arial" w:hAnsi="Arial" w:cs="Arial"/>
          <w:szCs w:val="22"/>
          <w:lang w:val="es-ES_tradnl"/>
        </w:rPr>
        <w:t>:</w:t>
      </w:r>
    </w:p>
    <w:p w14:paraId="316E3F0A" w14:textId="6D751FEC" w:rsidR="00700BF4" w:rsidRDefault="00700BF4" w:rsidP="00700BF4">
      <w:pPr>
        <w:rPr>
          <w:rFonts w:ascii="Arial" w:hAnsi="Arial" w:cs="Arial"/>
          <w:szCs w:val="22"/>
          <w:lang w:val="es-ES_tradnl"/>
        </w:rPr>
      </w:pPr>
    </w:p>
    <w:p w14:paraId="415690E7" w14:textId="2BF139D7" w:rsidR="00700BF4" w:rsidRPr="008C5651" w:rsidRDefault="00700BF4" w:rsidP="00B962F3">
      <w:pPr>
        <w:pStyle w:val="Prrafodelista"/>
        <w:numPr>
          <w:ilvl w:val="0"/>
          <w:numId w:val="12"/>
        </w:numPr>
        <w:ind w:left="426" w:hanging="426"/>
        <w:rPr>
          <w:rFonts w:ascii="Arial" w:hAnsi="Arial" w:cs="Arial"/>
          <w:i/>
          <w:iCs/>
          <w:szCs w:val="22"/>
          <w:lang w:val="es-ES_tradnl"/>
        </w:rPr>
      </w:pPr>
      <w:r>
        <w:rPr>
          <w:rFonts w:ascii="Arial" w:hAnsi="Arial" w:cs="Arial"/>
          <w:b/>
          <w:bCs/>
          <w:szCs w:val="22"/>
          <w:lang w:val="es-ES_tradnl"/>
        </w:rPr>
        <w:t xml:space="preserve">Convivencia: </w:t>
      </w:r>
      <w:r>
        <w:rPr>
          <w:rFonts w:ascii="Arial" w:hAnsi="Arial" w:cs="Arial"/>
          <w:szCs w:val="22"/>
          <w:lang w:val="es-ES_tradnl"/>
        </w:rPr>
        <w:t xml:space="preserve">aborda el tema de la </w:t>
      </w:r>
      <w:r>
        <w:rPr>
          <w:rFonts w:ascii="Arial" w:hAnsi="Arial" w:cs="Arial"/>
          <w:i/>
          <w:iCs/>
          <w:szCs w:val="22"/>
          <w:lang w:val="es-ES_tradnl"/>
        </w:rPr>
        <w:t xml:space="preserve">Gestión del conflicto, </w:t>
      </w:r>
      <w:r>
        <w:rPr>
          <w:rFonts w:ascii="Arial" w:hAnsi="Arial" w:cs="Arial"/>
          <w:szCs w:val="22"/>
          <w:lang w:val="es-ES_tradnl"/>
        </w:rPr>
        <w:t xml:space="preserve">con actividades de formación </w:t>
      </w:r>
      <w:r w:rsidR="0041028F">
        <w:rPr>
          <w:rFonts w:ascii="Arial" w:hAnsi="Arial" w:cs="Arial"/>
          <w:szCs w:val="22"/>
          <w:lang w:val="es-ES_tradnl"/>
        </w:rPr>
        <w:t>en competencias para la convivencia en</w:t>
      </w:r>
      <w:r>
        <w:rPr>
          <w:rFonts w:ascii="Arial" w:hAnsi="Arial" w:cs="Arial"/>
          <w:szCs w:val="22"/>
          <w:lang w:val="es-ES_tradnl"/>
        </w:rPr>
        <w:t xml:space="preserve"> la población </w:t>
      </w:r>
      <w:r w:rsidR="00160B0E">
        <w:rPr>
          <w:rFonts w:ascii="Arial" w:hAnsi="Arial" w:cs="Arial"/>
          <w:szCs w:val="22"/>
          <w:lang w:val="es-ES_tradnl"/>
        </w:rPr>
        <w:t>judicial</w:t>
      </w:r>
      <w:r w:rsidR="0041028F">
        <w:rPr>
          <w:rFonts w:ascii="Arial" w:hAnsi="Arial" w:cs="Arial"/>
          <w:szCs w:val="22"/>
          <w:lang w:val="es-ES_tradnl"/>
        </w:rPr>
        <w:t xml:space="preserve">, así como </w:t>
      </w:r>
      <w:r>
        <w:rPr>
          <w:rFonts w:ascii="Arial" w:hAnsi="Arial" w:cs="Arial"/>
          <w:szCs w:val="22"/>
          <w:lang w:val="es-ES_tradnl"/>
        </w:rPr>
        <w:t xml:space="preserve">la </w:t>
      </w:r>
      <w:r>
        <w:rPr>
          <w:rFonts w:ascii="Arial" w:hAnsi="Arial" w:cs="Arial"/>
          <w:i/>
          <w:iCs/>
          <w:szCs w:val="22"/>
          <w:lang w:val="es-ES_tradnl"/>
        </w:rPr>
        <w:t xml:space="preserve">Formación de Comités de Convivencia, </w:t>
      </w:r>
      <w:r>
        <w:rPr>
          <w:rFonts w:ascii="Arial" w:hAnsi="Arial" w:cs="Arial"/>
          <w:szCs w:val="22"/>
          <w:lang w:val="es-ES_tradnl"/>
        </w:rPr>
        <w:t xml:space="preserve">con el propósito de suministrar herramientas que faciliten su labor de mediación </w:t>
      </w:r>
      <w:r w:rsidR="00887A9B">
        <w:rPr>
          <w:rFonts w:ascii="Arial" w:hAnsi="Arial" w:cs="Arial"/>
          <w:szCs w:val="22"/>
          <w:lang w:val="es-ES_tradnl"/>
        </w:rPr>
        <w:t>en los casos, así como la generación de estrategias de prevención del acoso laboral y la promoción de una sana convivencia.</w:t>
      </w:r>
    </w:p>
    <w:p w14:paraId="49FE7F35" w14:textId="77777777" w:rsidR="008C5651" w:rsidRDefault="008C5651" w:rsidP="008C5651">
      <w:pPr>
        <w:rPr>
          <w:rFonts w:ascii="Arial" w:hAnsi="Arial" w:cs="Arial"/>
          <w:i/>
          <w:iCs/>
          <w:szCs w:val="22"/>
          <w:lang w:val="es-ES_tradnl"/>
        </w:rPr>
      </w:pPr>
    </w:p>
    <w:p w14:paraId="3DDDFA3A" w14:textId="3C3F7710" w:rsidR="008C5651" w:rsidRPr="008C5651" w:rsidRDefault="0055629E" w:rsidP="008C5651">
      <w:pPr>
        <w:rPr>
          <w:rFonts w:ascii="Arial" w:hAnsi="Arial" w:cs="Arial"/>
          <w:i/>
          <w:iCs/>
          <w:szCs w:val="22"/>
          <w:lang w:val="es-ES_tradnl"/>
        </w:rPr>
      </w:pPr>
      <w:r>
        <w:rPr>
          <w:rFonts w:ascii="Arial" w:hAnsi="Arial" w:cs="Arial"/>
          <w:szCs w:val="22"/>
          <w:lang w:val="es-ES_tradnl"/>
        </w:rPr>
        <w:t xml:space="preserve">El eje </w:t>
      </w:r>
      <w:r w:rsidRPr="00E5277A">
        <w:rPr>
          <w:rFonts w:ascii="Arial" w:hAnsi="Arial" w:cs="Arial"/>
          <w:i/>
          <w:iCs/>
          <w:szCs w:val="22"/>
          <w:lang w:val="es-ES_tradnl"/>
        </w:rPr>
        <w:t>6</w:t>
      </w:r>
      <w:r w:rsidR="00E5277A" w:rsidRPr="00E5277A">
        <w:rPr>
          <w:rFonts w:ascii="Arial" w:hAnsi="Arial" w:cs="Arial"/>
          <w:i/>
          <w:iCs/>
          <w:szCs w:val="22"/>
          <w:lang w:val="es-ES_tradnl"/>
        </w:rPr>
        <w:t>.</w:t>
      </w:r>
      <w:r w:rsidR="008C5651" w:rsidRPr="00E5277A">
        <w:rPr>
          <w:rFonts w:ascii="Arial" w:hAnsi="Arial" w:cs="Arial"/>
          <w:i/>
          <w:iCs/>
          <w:szCs w:val="22"/>
          <w:lang w:val="es-ES_tradnl"/>
        </w:rPr>
        <w:t xml:space="preserve"> Proyecto Piloto Resiliencia</w:t>
      </w:r>
      <w:r w:rsidR="008C5651">
        <w:rPr>
          <w:rFonts w:ascii="Arial" w:hAnsi="Arial" w:cs="Arial"/>
          <w:szCs w:val="22"/>
          <w:lang w:val="es-ES_tradnl"/>
        </w:rPr>
        <w:t xml:space="preserve"> </w:t>
      </w:r>
      <w:r w:rsidR="003B63E8">
        <w:rPr>
          <w:rFonts w:ascii="Arial" w:hAnsi="Arial" w:cs="Arial"/>
          <w:szCs w:val="22"/>
          <w:lang w:val="es-ES_tradnl"/>
        </w:rPr>
        <w:t>está orientado a la ejecución de una actividad</w:t>
      </w:r>
      <w:r w:rsidR="00090CEC">
        <w:rPr>
          <w:rFonts w:ascii="Arial" w:hAnsi="Arial" w:cs="Arial"/>
          <w:szCs w:val="22"/>
          <w:lang w:val="es-ES_tradnl"/>
        </w:rPr>
        <w:t xml:space="preserve"> piloto</w:t>
      </w:r>
      <w:r w:rsidR="003B63E8">
        <w:rPr>
          <w:rFonts w:ascii="Arial" w:hAnsi="Arial" w:cs="Arial"/>
          <w:szCs w:val="22"/>
          <w:lang w:val="es-ES_tradnl"/>
        </w:rPr>
        <w:t xml:space="preserve"> de investigación-acción</w:t>
      </w:r>
      <w:r w:rsidR="00E2451D">
        <w:rPr>
          <w:rFonts w:ascii="Arial" w:hAnsi="Arial" w:cs="Arial"/>
          <w:szCs w:val="22"/>
          <w:lang w:val="es-ES_tradnl"/>
        </w:rPr>
        <w:t xml:space="preserve"> orientada </w:t>
      </w:r>
      <w:r w:rsidR="00D93602">
        <w:rPr>
          <w:rFonts w:ascii="Arial" w:hAnsi="Arial" w:cs="Arial"/>
          <w:szCs w:val="22"/>
          <w:lang w:val="es-ES_tradnl"/>
        </w:rPr>
        <w:t xml:space="preserve">al desarrollo de la resiliencia organizacional en tres fases: </w:t>
      </w:r>
      <w:r w:rsidR="00947AC9">
        <w:rPr>
          <w:rFonts w:ascii="Arial" w:hAnsi="Arial" w:cs="Arial"/>
          <w:szCs w:val="22"/>
          <w:lang w:val="es-ES_tradnl"/>
        </w:rPr>
        <w:lastRenderedPageBreak/>
        <w:t>evaluación inicial (PRE), programa de desarrollo de competencias</w:t>
      </w:r>
      <w:r w:rsidR="00F867CD">
        <w:rPr>
          <w:rFonts w:ascii="Arial" w:hAnsi="Arial" w:cs="Arial"/>
          <w:szCs w:val="22"/>
          <w:lang w:val="es-ES_tradnl"/>
        </w:rPr>
        <w:t xml:space="preserve"> y evaluación final (POST)</w:t>
      </w:r>
      <w:r w:rsidR="00F72A61">
        <w:rPr>
          <w:rFonts w:ascii="Arial" w:hAnsi="Arial" w:cs="Arial"/>
          <w:szCs w:val="22"/>
          <w:lang w:val="es-ES_tradnl"/>
        </w:rPr>
        <w:t>.</w:t>
      </w:r>
      <w:r w:rsidR="00971D9C">
        <w:rPr>
          <w:rFonts w:ascii="Arial" w:hAnsi="Arial" w:cs="Arial"/>
          <w:szCs w:val="22"/>
          <w:lang w:val="es-ES_tradnl"/>
        </w:rPr>
        <w:t xml:space="preserve"> El proyecto tendrá lugar en las Seccionales de Bogotá y Nivel Central</w:t>
      </w:r>
    </w:p>
    <w:p w14:paraId="4DA745E6" w14:textId="17B2209D" w:rsidR="00887A9B" w:rsidRDefault="00887A9B" w:rsidP="00887A9B">
      <w:pPr>
        <w:rPr>
          <w:rFonts w:ascii="Arial" w:hAnsi="Arial" w:cs="Arial"/>
          <w:i/>
          <w:iCs/>
          <w:szCs w:val="22"/>
          <w:lang w:val="es-ES_tradnl"/>
        </w:rPr>
      </w:pPr>
    </w:p>
    <w:p w14:paraId="11AC137E" w14:textId="24B1F15A" w:rsidR="00857A2B" w:rsidRPr="00971D9C" w:rsidRDefault="00857A2B" w:rsidP="00B962F3">
      <w:pPr>
        <w:pStyle w:val="Prrafodelista"/>
        <w:numPr>
          <w:ilvl w:val="0"/>
          <w:numId w:val="12"/>
        </w:numPr>
        <w:ind w:left="426" w:hanging="426"/>
        <w:rPr>
          <w:rFonts w:ascii="Arial" w:hAnsi="Arial" w:cs="Arial"/>
          <w:szCs w:val="22"/>
          <w:lang w:val="es-ES_tradnl"/>
        </w:rPr>
      </w:pPr>
      <w:r w:rsidRPr="00B962F3">
        <w:rPr>
          <w:rFonts w:ascii="Arial" w:hAnsi="Arial" w:cs="Arial"/>
          <w:b/>
          <w:bCs/>
          <w:szCs w:val="22"/>
          <w:lang w:val="es-ES_tradnl"/>
        </w:rPr>
        <w:t>Resiliencia</w:t>
      </w:r>
      <w:r w:rsidRPr="00971D9C">
        <w:rPr>
          <w:rFonts w:ascii="Arial" w:hAnsi="Arial" w:cs="Arial"/>
          <w:b/>
          <w:bCs/>
          <w:i/>
          <w:iCs/>
          <w:szCs w:val="22"/>
          <w:lang w:val="es-ES_tradnl"/>
        </w:rPr>
        <w:t xml:space="preserve">: </w:t>
      </w:r>
      <w:r w:rsidR="00971D9C">
        <w:rPr>
          <w:rFonts w:ascii="Arial" w:hAnsi="Arial" w:cs="Arial"/>
          <w:szCs w:val="22"/>
          <w:lang w:val="es-ES_tradnl"/>
        </w:rPr>
        <w:t>se</w:t>
      </w:r>
      <w:r w:rsidRPr="00971D9C">
        <w:rPr>
          <w:rFonts w:ascii="Arial" w:hAnsi="Arial" w:cs="Arial"/>
          <w:szCs w:val="22"/>
          <w:lang w:val="es-ES_tradnl"/>
        </w:rPr>
        <w:t xml:space="preserve"> </w:t>
      </w:r>
      <w:r w:rsidR="00A303DB" w:rsidRPr="00971D9C">
        <w:rPr>
          <w:rFonts w:ascii="Arial" w:hAnsi="Arial" w:cs="Arial"/>
          <w:szCs w:val="22"/>
          <w:lang w:val="es-ES_tradnl"/>
        </w:rPr>
        <w:t>implementar</w:t>
      </w:r>
      <w:r w:rsidR="00971D9C">
        <w:rPr>
          <w:rFonts w:ascii="Arial" w:hAnsi="Arial" w:cs="Arial"/>
          <w:szCs w:val="22"/>
          <w:lang w:val="es-ES_tradnl"/>
        </w:rPr>
        <w:t>á</w:t>
      </w:r>
      <w:r w:rsidR="00A303DB" w:rsidRPr="00971D9C">
        <w:rPr>
          <w:rFonts w:ascii="Arial" w:hAnsi="Arial" w:cs="Arial"/>
          <w:szCs w:val="22"/>
          <w:lang w:val="es-ES_tradnl"/>
        </w:rPr>
        <w:t xml:space="preserve"> </w:t>
      </w:r>
      <w:r w:rsidRPr="00971D9C">
        <w:rPr>
          <w:rFonts w:ascii="Arial" w:hAnsi="Arial" w:cs="Arial"/>
          <w:szCs w:val="22"/>
          <w:lang w:val="es-ES_tradnl"/>
        </w:rPr>
        <w:t xml:space="preserve">una herramienta </w:t>
      </w:r>
      <w:r w:rsidR="00A303DB" w:rsidRPr="00971D9C">
        <w:rPr>
          <w:rFonts w:ascii="Arial" w:hAnsi="Arial" w:cs="Arial"/>
          <w:szCs w:val="22"/>
          <w:lang w:val="es-ES_tradnl"/>
        </w:rPr>
        <w:t xml:space="preserve">de diagnóstico </w:t>
      </w:r>
      <w:r w:rsidRPr="00971D9C">
        <w:rPr>
          <w:rFonts w:ascii="Arial" w:hAnsi="Arial" w:cs="Arial"/>
          <w:szCs w:val="22"/>
          <w:lang w:val="es-ES_tradnl"/>
        </w:rPr>
        <w:t>validada en la población</w:t>
      </w:r>
      <w:r w:rsidR="00971D9C">
        <w:rPr>
          <w:rFonts w:ascii="Arial" w:hAnsi="Arial" w:cs="Arial"/>
          <w:szCs w:val="22"/>
          <w:lang w:val="es-ES_tradnl"/>
        </w:rPr>
        <w:t xml:space="preserve"> trabajadora</w:t>
      </w:r>
      <w:r w:rsidRPr="00971D9C">
        <w:rPr>
          <w:rFonts w:ascii="Arial" w:hAnsi="Arial" w:cs="Arial"/>
          <w:szCs w:val="22"/>
          <w:lang w:val="es-ES_tradnl"/>
        </w:rPr>
        <w:t xml:space="preserve"> colombiana</w:t>
      </w:r>
      <w:r w:rsidR="00A303DB" w:rsidRPr="00971D9C">
        <w:rPr>
          <w:rFonts w:ascii="Arial" w:hAnsi="Arial" w:cs="Arial"/>
          <w:szCs w:val="22"/>
          <w:lang w:val="es-ES_tradnl"/>
        </w:rPr>
        <w:t>,</w:t>
      </w:r>
      <w:r w:rsidRPr="00971D9C">
        <w:rPr>
          <w:rFonts w:ascii="Arial" w:hAnsi="Arial" w:cs="Arial"/>
          <w:szCs w:val="22"/>
          <w:lang w:val="es-ES_tradnl"/>
        </w:rPr>
        <w:t xml:space="preserve"> que permitirá establecer los niveles de resiliencia </w:t>
      </w:r>
      <w:r w:rsidR="00A303DB" w:rsidRPr="00971D9C">
        <w:rPr>
          <w:rFonts w:ascii="Arial" w:hAnsi="Arial" w:cs="Arial"/>
          <w:szCs w:val="22"/>
          <w:lang w:val="es-ES_tradnl"/>
        </w:rPr>
        <w:t xml:space="preserve">en la entidad </w:t>
      </w:r>
      <w:r w:rsidRPr="00971D9C">
        <w:rPr>
          <w:rFonts w:ascii="Arial" w:hAnsi="Arial" w:cs="Arial"/>
          <w:szCs w:val="22"/>
          <w:lang w:val="es-ES_tradnl"/>
        </w:rPr>
        <w:t>en las categorías de: organizacional, líderes, equipos de trabajo e individual</w:t>
      </w:r>
      <w:r w:rsidR="00A303DB" w:rsidRPr="00971D9C">
        <w:rPr>
          <w:rFonts w:ascii="Arial" w:hAnsi="Arial" w:cs="Arial"/>
          <w:szCs w:val="22"/>
          <w:lang w:val="es-ES_tradnl"/>
        </w:rPr>
        <w:t xml:space="preserve">. </w:t>
      </w:r>
      <w:r w:rsidRPr="00971D9C">
        <w:rPr>
          <w:rFonts w:ascii="Arial" w:hAnsi="Arial" w:cs="Arial"/>
          <w:szCs w:val="22"/>
          <w:lang w:val="es-ES_tradnl"/>
        </w:rPr>
        <w:t xml:space="preserve"> </w:t>
      </w:r>
      <w:r w:rsidR="00A303DB" w:rsidRPr="00971D9C">
        <w:rPr>
          <w:rFonts w:ascii="Arial" w:hAnsi="Arial" w:cs="Arial"/>
          <w:szCs w:val="22"/>
          <w:lang w:val="es-ES_tradnl"/>
        </w:rPr>
        <w:t>Los resultados obtenidos con el diagnóstico permitirán establecer planes y rutas de acción y formación, que se podrán vincular y articular con toda la estrategia psicosocial de la Rama Judicial, en pro del mejoramiento del clima organizacional y la salud mental de los servidores.</w:t>
      </w:r>
    </w:p>
    <w:p w14:paraId="1C961143" w14:textId="442102B8" w:rsidR="00A303DB" w:rsidRDefault="00A303DB" w:rsidP="00857A2B">
      <w:pPr>
        <w:pStyle w:val="Prrafodelista"/>
        <w:rPr>
          <w:rFonts w:ascii="Arial" w:hAnsi="Arial" w:cs="Arial"/>
          <w:szCs w:val="22"/>
          <w:lang w:val="es-ES_tradnl"/>
        </w:rPr>
      </w:pPr>
    </w:p>
    <w:p w14:paraId="20BDF5AA" w14:textId="3CFAEACB" w:rsidR="00A303DB" w:rsidRPr="00B962F3" w:rsidRDefault="00D54054" w:rsidP="00B962F3">
      <w:pPr>
        <w:pStyle w:val="Prrafodelista"/>
        <w:numPr>
          <w:ilvl w:val="1"/>
          <w:numId w:val="12"/>
        </w:numPr>
        <w:ind w:left="709"/>
        <w:rPr>
          <w:rFonts w:ascii="Arial" w:hAnsi="Arial" w:cs="Arial"/>
          <w:b/>
          <w:bCs/>
          <w:szCs w:val="22"/>
          <w:lang w:val="es-ES_tradnl"/>
        </w:rPr>
      </w:pPr>
      <w:r w:rsidRPr="00B962F3">
        <w:rPr>
          <w:rFonts w:ascii="Arial" w:hAnsi="Arial" w:cs="Arial"/>
          <w:b/>
          <w:bCs/>
          <w:szCs w:val="22"/>
          <w:lang w:val="es-ES_tradnl"/>
        </w:rPr>
        <w:t>ASESORÍA Y ACOMPAÑAMIENTO</w:t>
      </w:r>
    </w:p>
    <w:p w14:paraId="55D0C6CA" w14:textId="77777777" w:rsidR="00A303DB" w:rsidRPr="00857A2B" w:rsidRDefault="00A303DB" w:rsidP="00857A2B">
      <w:pPr>
        <w:pStyle w:val="Prrafodelista"/>
        <w:rPr>
          <w:rFonts w:ascii="Arial" w:hAnsi="Arial" w:cs="Arial"/>
          <w:szCs w:val="22"/>
          <w:lang w:val="es-ES_tradnl"/>
        </w:rPr>
      </w:pPr>
    </w:p>
    <w:p w14:paraId="77283549" w14:textId="0CF9D6C6" w:rsidR="00B7135F" w:rsidRDefault="00A303DB" w:rsidP="00B962F3">
      <w:pPr>
        <w:pStyle w:val="Prrafodelista"/>
        <w:numPr>
          <w:ilvl w:val="0"/>
          <w:numId w:val="12"/>
        </w:numPr>
        <w:ind w:left="426" w:hanging="426"/>
        <w:rPr>
          <w:rFonts w:ascii="Arial" w:hAnsi="Arial" w:cs="Arial"/>
          <w:szCs w:val="22"/>
          <w:lang w:val="es-ES_tradnl"/>
        </w:rPr>
      </w:pPr>
      <w:r>
        <w:rPr>
          <w:rFonts w:ascii="Arial" w:hAnsi="Arial" w:cs="Arial"/>
          <w:b/>
          <w:bCs/>
          <w:szCs w:val="22"/>
          <w:lang w:val="es-ES_tradnl"/>
        </w:rPr>
        <w:t xml:space="preserve">PVE Rama Judicial: </w:t>
      </w:r>
      <w:r w:rsidR="002220DF">
        <w:rPr>
          <w:rFonts w:ascii="Arial" w:hAnsi="Arial" w:cs="Arial"/>
          <w:szCs w:val="22"/>
          <w:lang w:val="es-ES_tradnl"/>
        </w:rPr>
        <w:t>en este eje del program</w:t>
      </w:r>
      <w:r w:rsidR="00B7135F">
        <w:rPr>
          <w:rFonts w:ascii="Arial" w:hAnsi="Arial" w:cs="Arial"/>
          <w:szCs w:val="22"/>
          <w:lang w:val="es-ES_tradnl"/>
        </w:rPr>
        <w:t>a</w:t>
      </w:r>
      <w:r w:rsidR="002220DF">
        <w:rPr>
          <w:rFonts w:ascii="Arial" w:hAnsi="Arial" w:cs="Arial"/>
          <w:szCs w:val="22"/>
          <w:lang w:val="es-ES_tradnl"/>
        </w:rPr>
        <w:t>, se apoya la gestión de vigilancia epidemiológica, con la intervención del riesgo</w:t>
      </w:r>
      <w:r w:rsidR="00971D9C">
        <w:rPr>
          <w:rFonts w:ascii="Arial" w:hAnsi="Arial" w:cs="Arial"/>
          <w:szCs w:val="22"/>
          <w:lang w:val="es-ES_tradnl"/>
        </w:rPr>
        <w:t xml:space="preserve"> a</w:t>
      </w:r>
      <w:r w:rsidR="00D54054">
        <w:rPr>
          <w:rFonts w:ascii="Arial" w:hAnsi="Arial" w:cs="Arial"/>
          <w:szCs w:val="22"/>
          <w:lang w:val="es-ES_tradnl"/>
        </w:rPr>
        <w:t>l</w:t>
      </w:r>
      <w:r w:rsidR="00971D9C">
        <w:rPr>
          <w:rFonts w:ascii="Arial" w:hAnsi="Arial" w:cs="Arial"/>
          <w:szCs w:val="22"/>
          <w:lang w:val="es-ES_tradnl"/>
        </w:rPr>
        <w:t xml:space="preserve"> nivel de prevención secundaria</w:t>
      </w:r>
      <w:r w:rsidR="005C3209">
        <w:rPr>
          <w:rFonts w:ascii="Arial" w:hAnsi="Arial" w:cs="Arial"/>
          <w:szCs w:val="22"/>
          <w:lang w:val="es-ES_tradnl"/>
        </w:rPr>
        <w:t xml:space="preserve">, </w:t>
      </w:r>
      <w:r w:rsidR="00B7135F">
        <w:rPr>
          <w:rFonts w:ascii="Arial" w:hAnsi="Arial" w:cs="Arial"/>
          <w:szCs w:val="22"/>
          <w:lang w:val="es-ES_tradnl"/>
        </w:rPr>
        <w:t>y el desarrollo de acciones de prevención en salud mental sobre casos identificados</w:t>
      </w:r>
      <w:r w:rsidR="002220DF">
        <w:rPr>
          <w:rFonts w:ascii="Arial" w:hAnsi="Arial" w:cs="Arial"/>
          <w:szCs w:val="22"/>
          <w:lang w:val="es-ES_tradnl"/>
        </w:rPr>
        <w:t>. Se tienen establecidas dos líneas de intervención:</w:t>
      </w:r>
      <w:r w:rsidR="005C3209">
        <w:rPr>
          <w:rFonts w:ascii="Arial" w:hAnsi="Arial" w:cs="Arial"/>
          <w:szCs w:val="22"/>
          <w:lang w:val="es-ES_tradnl"/>
        </w:rPr>
        <w:t xml:space="preserve"> </w:t>
      </w:r>
      <w:r w:rsidR="00B7135F" w:rsidRPr="00D6505D">
        <w:rPr>
          <w:rFonts w:ascii="Arial" w:hAnsi="Arial" w:cs="Arial"/>
          <w:i/>
          <w:iCs/>
          <w:szCs w:val="22"/>
          <w:lang w:val="es-ES_tradnl"/>
        </w:rPr>
        <w:t>consultorías</w:t>
      </w:r>
      <w:r w:rsidR="005C3209">
        <w:rPr>
          <w:rFonts w:ascii="Arial" w:hAnsi="Arial" w:cs="Arial"/>
          <w:szCs w:val="22"/>
          <w:lang w:val="es-ES_tradnl"/>
        </w:rPr>
        <w:t xml:space="preserve"> y </w:t>
      </w:r>
      <w:r w:rsidR="00B7135F">
        <w:rPr>
          <w:rFonts w:ascii="Arial" w:hAnsi="Arial" w:cs="Arial"/>
          <w:szCs w:val="22"/>
          <w:lang w:val="es-ES_tradnl"/>
        </w:rPr>
        <w:t xml:space="preserve">el </w:t>
      </w:r>
      <w:r w:rsidR="00D6505D" w:rsidRPr="00D6505D">
        <w:rPr>
          <w:rFonts w:ascii="Arial" w:hAnsi="Arial" w:cs="Arial"/>
          <w:i/>
          <w:iCs/>
          <w:szCs w:val="22"/>
          <w:lang w:val="es-ES_tradnl"/>
        </w:rPr>
        <w:t>pr</w:t>
      </w:r>
      <w:r w:rsidR="00B7135F" w:rsidRPr="00D6505D">
        <w:rPr>
          <w:rFonts w:ascii="Arial" w:hAnsi="Arial" w:cs="Arial"/>
          <w:i/>
          <w:iCs/>
          <w:szCs w:val="22"/>
          <w:lang w:val="es-ES_tradnl"/>
        </w:rPr>
        <w:t>ograma Conscientemente</w:t>
      </w:r>
      <w:r w:rsidR="005C3209">
        <w:rPr>
          <w:rFonts w:ascii="Arial" w:hAnsi="Arial" w:cs="Arial"/>
          <w:szCs w:val="22"/>
          <w:lang w:val="es-ES_tradnl"/>
        </w:rPr>
        <w:t>.</w:t>
      </w:r>
    </w:p>
    <w:p w14:paraId="24E93437" w14:textId="77777777" w:rsidR="00B962F3" w:rsidRDefault="00B962F3" w:rsidP="00B962F3">
      <w:pPr>
        <w:pStyle w:val="Prrafodelista"/>
        <w:rPr>
          <w:rFonts w:ascii="Arial" w:hAnsi="Arial" w:cs="Arial"/>
          <w:b/>
          <w:bCs/>
          <w:szCs w:val="22"/>
          <w:lang w:val="es-ES_tradnl"/>
        </w:rPr>
      </w:pPr>
    </w:p>
    <w:p w14:paraId="47B7AA84" w14:textId="4974E7B0" w:rsidR="002220DF" w:rsidRPr="00392393" w:rsidRDefault="005C3209">
      <w:pPr>
        <w:pStyle w:val="Prrafodelista"/>
        <w:numPr>
          <w:ilvl w:val="0"/>
          <w:numId w:val="17"/>
        </w:numPr>
        <w:rPr>
          <w:rFonts w:ascii="Arial" w:hAnsi="Arial" w:cs="Arial"/>
          <w:b/>
          <w:bCs/>
          <w:szCs w:val="22"/>
          <w:lang w:val="es-ES_tradnl"/>
        </w:rPr>
      </w:pPr>
      <w:r w:rsidRPr="00392393">
        <w:rPr>
          <w:rFonts w:ascii="Arial" w:hAnsi="Arial" w:cs="Arial"/>
          <w:b/>
          <w:bCs/>
          <w:szCs w:val="22"/>
          <w:lang w:val="es-ES_tradnl"/>
        </w:rPr>
        <w:t>Consultorías</w:t>
      </w:r>
    </w:p>
    <w:p w14:paraId="01AE18EB" w14:textId="77777777" w:rsidR="002220DF" w:rsidRDefault="002220DF" w:rsidP="002220DF">
      <w:pPr>
        <w:pStyle w:val="Prrafodelista"/>
        <w:rPr>
          <w:rFonts w:ascii="Arial" w:hAnsi="Arial" w:cs="Arial"/>
          <w:szCs w:val="22"/>
          <w:lang w:val="es-ES_tradnl"/>
        </w:rPr>
      </w:pPr>
    </w:p>
    <w:p w14:paraId="0C09FDA4" w14:textId="521FE718" w:rsidR="002220DF" w:rsidRDefault="002220DF" w:rsidP="00B7135F">
      <w:pPr>
        <w:pStyle w:val="Prrafodelista"/>
        <w:ind w:left="0"/>
        <w:rPr>
          <w:rFonts w:ascii="Arial" w:hAnsi="Arial" w:cs="Arial"/>
          <w:lang w:val="es-ES_tradnl"/>
        </w:rPr>
      </w:pPr>
      <w:r w:rsidRPr="002220DF">
        <w:rPr>
          <w:rFonts w:ascii="Arial" w:hAnsi="Arial" w:cs="Arial"/>
          <w:lang w:val="es-ES_tradnl"/>
        </w:rPr>
        <w:t xml:space="preserve">Las </w:t>
      </w:r>
      <w:r w:rsidR="00971D9C">
        <w:rPr>
          <w:rFonts w:ascii="Arial" w:hAnsi="Arial" w:cs="Arial"/>
          <w:lang w:val="es-ES_tradnl"/>
        </w:rPr>
        <w:t>consultorías</w:t>
      </w:r>
      <w:r w:rsidRPr="002220DF">
        <w:rPr>
          <w:rFonts w:ascii="Arial" w:hAnsi="Arial" w:cs="Arial"/>
          <w:lang w:val="es-ES_tradnl"/>
        </w:rPr>
        <w:t xml:space="preserve"> individuales y las consultorías organizacionales son estrategias a demanda, orientadas a la identificación e intervención del riesgo psicosocial en servidores, despachos o áreas de trabajo</w:t>
      </w:r>
      <w:r w:rsidR="00D54054">
        <w:rPr>
          <w:rFonts w:ascii="Arial" w:hAnsi="Arial" w:cs="Arial"/>
          <w:lang w:val="es-ES_tradnl"/>
        </w:rPr>
        <w:t>, así</w:t>
      </w:r>
      <w:r w:rsidR="00B7135F">
        <w:rPr>
          <w:rFonts w:ascii="Arial" w:hAnsi="Arial" w:cs="Arial"/>
          <w:lang w:val="es-ES_tradnl"/>
        </w:rPr>
        <w:t>:</w:t>
      </w:r>
    </w:p>
    <w:p w14:paraId="3310105A" w14:textId="77777777" w:rsidR="00B7135F" w:rsidRPr="002220DF" w:rsidRDefault="00B7135F" w:rsidP="002220DF">
      <w:pPr>
        <w:pStyle w:val="Prrafodelista"/>
        <w:rPr>
          <w:rFonts w:ascii="Arial" w:hAnsi="Arial" w:cs="Arial"/>
          <w:szCs w:val="22"/>
          <w:lang w:val="es-ES_tradnl"/>
        </w:rPr>
      </w:pPr>
    </w:p>
    <w:p w14:paraId="779FB67C" w14:textId="28463017" w:rsidR="00481F8E" w:rsidRPr="00B7135F" w:rsidRDefault="00D54054" w:rsidP="00B7135F">
      <w:pPr>
        <w:pStyle w:val="paragraph"/>
        <w:numPr>
          <w:ilvl w:val="0"/>
          <w:numId w:val="21"/>
        </w:numPr>
        <w:spacing w:before="0" w:beforeAutospacing="0" w:after="0" w:afterAutospacing="0"/>
        <w:jc w:val="both"/>
        <w:textAlignment w:val="baseline"/>
        <w:rPr>
          <w:rFonts w:ascii="Arial" w:hAnsi="Arial" w:cs="Arial"/>
          <w:sz w:val="20"/>
          <w:szCs w:val="22"/>
          <w:lang w:val="es-ES_tradnl" w:eastAsia="es-ES"/>
        </w:rPr>
      </w:pPr>
      <w:r w:rsidRPr="00B7135F">
        <w:rPr>
          <w:rFonts w:ascii="Arial" w:hAnsi="Arial" w:cs="Arial"/>
          <w:sz w:val="22"/>
          <w:szCs w:val="22"/>
          <w:lang w:val="es-ES_tradnl" w:eastAsia="es-ES"/>
        </w:rPr>
        <w:t>Consultoría</w:t>
      </w:r>
      <w:r w:rsidR="00481F8E" w:rsidRPr="00B7135F">
        <w:rPr>
          <w:rFonts w:ascii="Arial" w:hAnsi="Arial" w:cs="Arial"/>
          <w:sz w:val="22"/>
          <w:szCs w:val="22"/>
          <w:lang w:val="es-ES_tradnl" w:eastAsia="es-ES"/>
        </w:rPr>
        <w:t xml:space="preserve"> </w:t>
      </w:r>
      <w:r w:rsidRPr="00B7135F">
        <w:rPr>
          <w:rFonts w:ascii="Arial" w:hAnsi="Arial" w:cs="Arial"/>
          <w:sz w:val="22"/>
          <w:szCs w:val="22"/>
          <w:lang w:val="es-ES_tradnl" w:eastAsia="es-ES"/>
        </w:rPr>
        <w:t>I</w:t>
      </w:r>
      <w:r w:rsidR="00481F8E" w:rsidRPr="00B7135F">
        <w:rPr>
          <w:rFonts w:ascii="Arial" w:hAnsi="Arial" w:cs="Arial"/>
          <w:sz w:val="22"/>
          <w:szCs w:val="22"/>
          <w:lang w:val="es-ES_tradnl" w:eastAsia="es-ES"/>
        </w:rPr>
        <w:t>ndividual </w:t>
      </w:r>
    </w:p>
    <w:p w14:paraId="45289CB2" w14:textId="77777777" w:rsidR="00481F8E" w:rsidRDefault="00481F8E" w:rsidP="00481F8E">
      <w:pPr>
        <w:pStyle w:val="paragraph"/>
        <w:spacing w:before="0" w:beforeAutospacing="0" w:after="0" w:afterAutospacing="0"/>
        <w:jc w:val="both"/>
        <w:textAlignment w:val="baseline"/>
        <w:rPr>
          <w:rFonts w:ascii="Century Gothic" w:hAnsi="Century Gothic"/>
          <w:sz w:val="18"/>
          <w:szCs w:val="18"/>
        </w:rPr>
      </w:pPr>
      <w:r>
        <w:rPr>
          <w:rStyle w:val="eop"/>
          <w:rFonts w:ascii="Century Gothic" w:hAnsi="Century Gothic"/>
          <w:color w:val="000000"/>
          <w:sz w:val="22"/>
          <w:szCs w:val="22"/>
        </w:rPr>
        <w:t> </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934"/>
        <w:gridCol w:w="2665"/>
        <w:gridCol w:w="3225"/>
      </w:tblGrid>
      <w:tr w:rsidR="00481F8E" w:rsidRPr="00481F8E" w14:paraId="3A28CC4A" w14:textId="77777777" w:rsidTr="00481F8E">
        <w:trPr>
          <w:trHeight w:val="180"/>
        </w:trPr>
        <w:tc>
          <w:tcPr>
            <w:tcW w:w="3120" w:type="dxa"/>
            <w:shd w:val="clear" w:color="auto" w:fill="FFFFFF"/>
            <w:vAlign w:val="center"/>
            <w:hideMark/>
          </w:tcPr>
          <w:p w14:paraId="42103700" w14:textId="77777777" w:rsidR="00481F8E" w:rsidRPr="00481F8E" w:rsidRDefault="00481F8E" w:rsidP="00481F8E">
            <w:pPr>
              <w:pStyle w:val="paragraph"/>
              <w:spacing w:before="0" w:beforeAutospacing="0" w:after="0" w:afterAutospacing="0"/>
              <w:jc w:val="center"/>
              <w:textAlignment w:val="baseline"/>
              <w:rPr>
                <w:rFonts w:ascii="Arial" w:hAnsi="Arial" w:cs="Arial"/>
              </w:rPr>
            </w:pPr>
            <w:r w:rsidRPr="00481F8E">
              <w:rPr>
                <w:rStyle w:val="normaltextrun"/>
                <w:rFonts w:ascii="Arial" w:hAnsi="Arial" w:cs="Arial"/>
                <w:b/>
                <w:bCs/>
                <w:sz w:val="18"/>
                <w:szCs w:val="18"/>
                <w:lang w:val="es-ES"/>
              </w:rPr>
              <w:t>ALCANCE</w:t>
            </w:r>
            <w:r w:rsidRPr="00481F8E">
              <w:rPr>
                <w:rStyle w:val="eop"/>
                <w:rFonts w:ascii="Arial" w:hAnsi="Arial" w:cs="Arial"/>
                <w:sz w:val="18"/>
                <w:szCs w:val="18"/>
              </w:rPr>
              <w:t> </w:t>
            </w:r>
          </w:p>
        </w:tc>
        <w:tc>
          <w:tcPr>
            <w:tcW w:w="2835" w:type="dxa"/>
            <w:shd w:val="clear" w:color="auto" w:fill="FFFFFF"/>
            <w:hideMark/>
          </w:tcPr>
          <w:p w14:paraId="031AC8C8" w14:textId="77777777" w:rsidR="00481F8E" w:rsidRPr="00481F8E" w:rsidRDefault="00481F8E" w:rsidP="00481F8E">
            <w:pPr>
              <w:pStyle w:val="paragraph"/>
              <w:spacing w:before="0" w:beforeAutospacing="0" w:after="0" w:afterAutospacing="0"/>
              <w:jc w:val="center"/>
              <w:textAlignment w:val="baseline"/>
              <w:rPr>
                <w:rFonts w:ascii="Arial" w:hAnsi="Arial" w:cs="Arial"/>
              </w:rPr>
            </w:pPr>
            <w:r w:rsidRPr="00481F8E">
              <w:rPr>
                <w:rStyle w:val="normaltextrun"/>
                <w:rFonts w:ascii="Arial" w:hAnsi="Arial" w:cs="Arial"/>
                <w:b/>
                <w:bCs/>
                <w:sz w:val="18"/>
                <w:szCs w:val="18"/>
                <w:lang w:val="es-ES"/>
              </w:rPr>
              <w:t>OBJETIVO</w:t>
            </w:r>
            <w:r w:rsidRPr="00481F8E">
              <w:rPr>
                <w:rStyle w:val="eop"/>
                <w:rFonts w:ascii="Arial" w:hAnsi="Arial" w:cs="Arial"/>
                <w:sz w:val="18"/>
                <w:szCs w:val="18"/>
              </w:rPr>
              <w:t> </w:t>
            </w:r>
          </w:p>
        </w:tc>
        <w:tc>
          <w:tcPr>
            <w:tcW w:w="3390" w:type="dxa"/>
            <w:shd w:val="clear" w:color="auto" w:fill="FFFFFF"/>
            <w:vAlign w:val="center"/>
            <w:hideMark/>
          </w:tcPr>
          <w:p w14:paraId="3595429A" w14:textId="77777777" w:rsidR="00481F8E" w:rsidRPr="00481F8E" w:rsidRDefault="00481F8E" w:rsidP="00481F8E">
            <w:pPr>
              <w:pStyle w:val="paragraph"/>
              <w:spacing w:before="0" w:beforeAutospacing="0" w:after="0" w:afterAutospacing="0"/>
              <w:jc w:val="center"/>
              <w:textAlignment w:val="baseline"/>
              <w:rPr>
                <w:rFonts w:ascii="Arial" w:hAnsi="Arial" w:cs="Arial"/>
              </w:rPr>
            </w:pPr>
            <w:r w:rsidRPr="00481F8E">
              <w:rPr>
                <w:rStyle w:val="normaltextrun"/>
                <w:rFonts w:ascii="Arial" w:hAnsi="Arial" w:cs="Arial"/>
                <w:b/>
                <w:bCs/>
                <w:sz w:val="18"/>
                <w:szCs w:val="18"/>
                <w:lang w:val="es-ES"/>
              </w:rPr>
              <w:t>METODOLOGÍA</w:t>
            </w:r>
            <w:r w:rsidRPr="00481F8E">
              <w:rPr>
                <w:rStyle w:val="eop"/>
                <w:rFonts w:ascii="Arial" w:hAnsi="Arial" w:cs="Arial"/>
                <w:sz w:val="18"/>
                <w:szCs w:val="18"/>
              </w:rPr>
              <w:t> </w:t>
            </w:r>
          </w:p>
        </w:tc>
      </w:tr>
      <w:tr w:rsidR="00481F8E" w:rsidRPr="00481F8E" w14:paraId="07D8F14C" w14:textId="77777777" w:rsidTr="00481F8E">
        <w:trPr>
          <w:trHeight w:val="480"/>
        </w:trPr>
        <w:tc>
          <w:tcPr>
            <w:tcW w:w="3120" w:type="dxa"/>
            <w:shd w:val="clear" w:color="auto" w:fill="FFFFFF"/>
            <w:vAlign w:val="center"/>
            <w:hideMark/>
          </w:tcPr>
          <w:p w14:paraId="1BA1F4F8" w14:textId="77777777" w:rsidR="00481F8E" w:rsidRDefault="00481F8E" w:rsidP="00481F8E">
            <w:pPr>
              <w:pStyle w:val="paragraph"/>
              <w:spacing w:before="0" w:beforeAutospacing="0" w:after="0" w:afterAutospacing="0"/>
              <w:textAlignment w:val="baseline"/>
              <w:rPr>
                <w:rStyle w:val="normaltextrun"/>
                <w:rFonts w:ascii="Arial" w:hAnsi="Arial" w:cs="Arial"/>
                <w:sz w:val="18"/>
                <w:szCs w:val="18"/>
                <w:lang w:val="es-ES"/>
              </w:rPr>
            </w:pPr>
            <w:r w:rsidRPr="00481F8E">
              <w:rPr>
                <w:rStyle w:val="normaltextrun"/>
                <w:rFonts w:ascii="Arial" w:hAnsi="Arial" w:cs="Arial"/>
                <w:sz w:val="18"/>
                <w:szCs w:val="18"/>
                <w:lang w:val="es-ES"/>
              </w:rPr>
              <w:t xml:space="preserve">A solicitud. </w:t>
            </w:r>
          </w:p>
          <w:p w14:paraId="4A320228" w14:textId="20F2BF4F" w:rsidR="00481F8E" w:rsidRPr="00481F8E" w:rsidRDefault="00481F8E" w:rsidP="00B962F3">
            <w:pPr>
              <w:pStyle w:val="paragraph"/>
              <w:spacing w:before="0" w:beforeAutospacing="0" w:after="0" w:afterAutospacing="0"/>
              <w:ind w:right="105"/>
              <w:jc w:val="both"/>
              <w:textAlignment w:val="baseline"/>
              <w:rPr>
                <w:rFonts w:ascii="Arial" w:hAnsi="Arial" w:cs="Arial"/>
              </w:rPr>
            </w:pPr>
            <w:r w:rsidRPr="00481F8E">
              <w:rPr>
                <w:rStyle w:val="normaltextrun"/>
                <w:rFonts w:ascii="Arial" w:hAnsi="Arial" w:cs="Arial"/>
                <w:sz w:val="18"/>
                <w:szCs w:val="18"/>
                <w:lang w:val="es-ES"/>
              </w:rPr>
              <w:t>Dirigida a servidores judiciales que lo requieran y/o que sean remitidos por el Coordinador de SST de la Rama Judicial, según casos identificados que requieran orientación preventiva individual.</w:t>
            </w:r>
            <w:r w:rsidRPr="00481F8E">
              <w:rPr>
                <w:rStyle w:val="scxw44340408"/>
                <w:rFonts w:ascii="Arial" w:hAnsi="Arial" w:cs="Arial"/>
                <w:sz w:val="18"/>
                <w:szCs w:val="18"/>
              </w:rPr>
              <w:t> </w:t>
            </w:r>
            <w:r w:rsidRPr="00481F8E">
              <w:rPr>
                <w:rFonts w:ascii="Arial" w:hAnsi="Arial" w:cs="Arial"/>
                <w:sz w:val="18"/>
                <w:szCs w:val="18"/>
              </w:rPr>
              <w:br/>
            </w:r>
            <w:r w:rsidRPr="00481F8E">
              <w:rPr>
                <w:rStyle w:val="normaltextrun"/>
                <w:rFonts w:ascii="Arial" w:hAnsi="Arial" w:cs="Arial"/>
                <w:sz w:val="18"/>
                <w:szCs w:val="18"/>
                <w:lang w:val="es-ES"/>
              </w:rPr>
              <w:t>Incluye atención inicial de intervención en crisis, en el contexto de la prevención psicosocial.</w:t>
            </w:r>
            <w:r w:rsidRPr="00481F8E">
              <w:rPr>
                <w:rStyle w:val="eop"/>
                <w:rFonts w:ascii="Arial" w:hAnsi="Arial" w:cs="Arial"/>
                <w:sz w:val="18"/>
                <w:szCs w:val="18"/>
              </w:rPr>
              <w:t> </w:t>
            </w:r>
          </w:p>
        </w:tc>
        <w:tc>
          <w:tcPr>
            <w:tcW w:w="2835" w:type="dxa"/>
            <w:shd w:val="clear" w:color="auto" w:fill="FFFFFF"/>
            <w:vAlign w:val="center"/>
            <w:hideMark/>
          </w:tcPr>
          <w:p w14:paraId="7B89991C" w14:textId="77777777" w:rsidR="00481F8E" w:rsidRPr="00481F8E" w:rsidRDefault="00481F8E" w:rsidP="00B962F3">
            <w:pPr>
              <w:pStyle w:val="paragraph"/>
              <w:spacing w:before="0" w:beforeAutospacing="0" w:after="0" w:afterAutospacing="0"/>
              <w:ind w:right="81"/>
              <w:jc w:val="both"/>
              <w:textAlignment w:val="baseline"/>
              <w:rPr>
                <w:rFonts w:ascii="Arial" w:hAnsi="Arial" w:cs="Arial"/>
              </w:rPr>
            </w:pPr>
            <w:r w:rsidRPr="00481F8E">
              <w:rPr>
                <w:rStyle w:val="normaltextrun"/>
                <w:rFonts w:ascii="Arial" w:hAnsi="Arial" w:cs="Arial"/>
                <w:sz w:val="18"/>
                <w:szCs w:val="18"/>
                <w:lang w:val="es-ES"/>
              </w:rPr>
              <w:t>Identificar la exposición individual a factores de riesgo psicosocial y brindar orientación para su control y mitigación.</w:t>
            </w:r>
            <w:r w:rsidRPr="00481F8E">
              <w:rPr>
                <w:rStyle w:val="eop"/>
                <w:rFonts w:ascii="Arial" w:hAnsi="Arial" w:cs="Arial"/>
                <w:sz w:val="18"/>
                <w:szCs w:val="18"/>
              </w:rPr>
              <w:t> </w:t>
            </w:r>
          </w:p>
          <w:p w14:paraId="68C3CC8B" w14:textId="77777777" w:rsidR="00481F8E" w:rsidRPr="00481F8E" w:rsidRDefault="00481F8E" w:rsidP="00481F8E">
            <w:pPr>
              <w:pStyle w:val="paragraph"/>
              <w:spacing w:before="0" w:beforeAutospacing="0" w:after="0" w:afterAutospacing="0"/>
              <w:textAlignment w:val="baseline"/>
              <w:rPr>
                <w:rFonts w:ascii="Arial" w:hAnsi="Arial" w:cs="Arial"/>
              </w:rPr>
            </w:pPr>
            <w:r w:rsidRPr="00481F8E">
              <w:rPr>
                <w:rStyle w:val="eop"/>
                <w:rFonts w:ascii="Arial" w:hAnsi="Arial" w:cs="Arial"/>
                <w:sz w:val="18"/>
                <w:szCs w:val="18"/>
              </w:rPr>
              <w:t> </w:t>
            </w:r>
          </w:p>
        </w:tc>
        <w:tc>
          <w:tcPr>
            <w:tcW w:w="3390" w:type="dxa"/>
            <w:shd w:val="clear" w:color="auto" w:fill="FFFFFF"/>
            <w:vAlign w:val="center"/>
            <w:hideMark/>
          </w:tcPr>
          <w:p w14:paraId="3A8AD6A0" w14:textId="612DFB0C" w:rsidR="00481F8E" w:rsidRDefault="00481F8E" w:rsidP="00B962F3">
            <w:pPr>
              <w:pStyle w:val="paragraph"/>
              <w:numPr>
                <w:ilvl w:val="0"/>
                <w:numId w:val="15"/>
              </w:numPr>
              <w:tabs>
                <w:tab w:val="clear" w:pos="720"/>
                <w:tab w:val="num" w:pos="364"/>
              </w:tabs>
              <w:spacing w:before="0" w:beforeAutospacing="0" w:after="0" w:afterAutospacing="0"/>
              <w:ind w:left="364" w:right="174" w:hanging="284"/>
              <w:jc w:val="both"/>
              <w:textAlignment w:val="baseline"/>
              <w:rPr>
                <w:rStyle w:val="normaltextrun"/>
                <w:rFonts w:ascii="Arial" w:hAnsi="Arial" w:cs="Arial"/>
                <w:sz w:val="18"/>
                <w:szCs w:val="18"/>
              </w:rPr>
            </w:pPr>
            <w:r w:rsidRPr="00481F8E">
              <w:rPr>
                <w:rStyle w:val="normaltextrun"/>
                <w:rFonts w:ascii="Arial" w:hAnsi="Arial" w:cs="Arial"/>
                <w:sz w:val="18"/>
                <w:szCs w:val="18"/>
              </w:rPr>
              <w:t>Se realiza evaluación a través de entrevista individual (presencial o por medios virtuales).</w:t>
            </w:r>
          </w:p>
          <w:p w14:paraId="1B26A01C" w14:textId="08BB84C4" w:rsidR="00481F8E" w:rsidRDefault="00481F8E" w:rsidP="00B962F3">
            <w:pPr>
              <w:pStyle w:val="paragraph"/>
              <w:numPr>
                <w:ilvl w:val="0"/>
                <w:numId w:val="15"/>
              </w:numPr>
              <w:tabs>
                <w:tab w:val="clear" w:pos="720"/>
                <w:tab w:val="num" w:pos="364"/>
              </w:tabs>
              <w:spacing w:before="0" w:beforeAutospacing="0" w:after="0" w:afterAutospacing="0"/>
              <w:ind w:left="364" w:right="174" w:hanging="284"/>
              <w:jc w:val="both"/>
              <w:textAlignment w:val="baseline"/>
              <w:rPr>
                <w:rStyle w:val="normaltextrun"/>
                <w:rFonts w:ascii="Arial" w:hAnsi="Arial" w:cs="Arial"/>
                <w:sz w:val="18"/>
                <w:szCs w:val="18"/>
              </w:rPr>
            </w:pPr>
            <w:r w:rsidRPr="00481F8E">
              <w:rPr>
                <w:rStyle w:val="normaltextrun"/>
                <w:rFonts w:ascii="Arial" w:hAnsi="Arial" w:cs="Arial"/>
                <w:sz w:val="18"/>
                <w:szCs w:val="18"/>
              </w:rPr>
              <w:t>Aplicación del “formato evaluación psicológica”</w:t>
            </w:r>
            <w:r w:rsidR="00394B50">
              <w:rPr>
                <w:rStyle w:val="normaltextrun"/>
                <w:rFonts w:ascii="Arial" w:hAnsi="Arial" w:cs="Arial"/>
                <w:sz w:val="18"/>
                <w:szCs w:val="18"/>
              </w:rPr>
              <w:t xml:space="preserve"> (u otro formato de registro)</w:t>
            </w:r>
            <w:r w:rsidR="00394B50" w:rsidRPr="00481F8E">
              <w:rPr>
                <w:rStyle w:val="normaltextrun"/>
                <w:rFonts w:ascii="Arial" w:hAnsi="Arial" w:cs="Arial"/>
                <w:sz w:val="18"/>
                <w:szCs w:val="18"/>
              </w:rPr>
              <w:t>. </w:t>
            </w:r>
            <w:r w:rsidRPr="00481F8E">
              <w:rPr>
                <w:rStyle w:val="normaltextrun"/>
                <w:rFonts w:ascii="Arial" w:hAnsi="Arial" w:cs="Arial"/>
                <w:sz w:val="18"/>
                <w:szCs w:val="18"/>
              </w:rPr>
              <w:t> </w:t>
            </w:r>
          </w:p>
          <w:p w14:paraId="6DEB3F6E" w14:textId="7381FA06" w:rsidR="00481F8E" w:rsidRDefault="00394B50" w:rsidP="00B962F3">
            <w:pPr>
              <w:pStyle w:val="paragraph"/>
              <w:numPr>
                <w:ilvl w:val="0"/>
                <w:numId w:val="15"/>
              </w:numPr>
              <w:tabs>
                <w:tab w:val="clear" w:pos="720"/>
                <w:tab w:val="num" w:pos="364"/>
              </w:tabs>
              <w:spacing w:before="0" w:beforeAutospacing="0" w:after="0" w:afterAutospacing="0"/>
              <w:ind w:left="364" w:right="174" w:hanging="304"/>
              <w:jc w:val="both"/>
              <w:textAlignment w:val="baseline"/>
              <w:rPr>
                <w:rStyle w:val="eop"/>
                <w:rFonts w:ascii="Arial" w:hAnsi="Arial" w:cs="Arial"/>
                <w:sz w:val="18"/>
                <w:szCs w:val="18"/>
              </w:rPr>
            </w:pPr>
            <w:r>
              <w:rPr>
                <w:rStyle w:val="normaltextrun"/>
                <w:rFonts w:ascii="Arial" w:hAnsi="Arial" w:cs="Arial"/>
                <w:sz w:val="18"/>
                <w:szCs w:val="18"/>
              </w:rPr>
              <w:t>Inclusión</w:t>
            </w:r>
            <w:r w:rsidR="00481F8E" w:rsidRPr="00481F8E">
              <w:rPr>
                <w:rStyle w:val="normaltextrun"/>
                <w:rFonts w:ascii="Arial" w:hAnsi="Arial" w:cs="Arial"/>
                <w:sz w:val="18"/>
                <w:szCs w:val="18"/>
              </w:rPr>
              <w:t xml:space="preserve"> en base de datos de asesorías y consultorías.</w:t>
            </w:r>
            <w:r w:rsidR="00481F8E" w:rsidRPr="00481F8E">
              <w:rPr>
                <w:rStyle w:val="eop"/>
                <w:rFonts w:ascii="Arial" w:hAnsi="Arial" w:cs="Arial"/>
                <w:sz w:val="18"/>
                <w:szCs w:val="18"/>
              </w:rPr>
              <w:t> </w:t>
            </w:r>
          </w:p>
          <w:p w14:paraId="52BBC09C" w14:textId="2C55AD6F" w:rsidR="00481F8E" w:rsidRPr="00481F8E" w:rsidRDefault="00481F8E" w:rsidP="00B962F3">
            <w:pPr>
              <w:pStyle w:val="paragraph"/>
              <w:numPr>
                <w:ilvl w:val="0"/>
                <w:numId w:val="15"/>
              </w:numPr>
              <w:tabs>
                <w:tab w:val="clear" w:pos="720"/>
                <w:tab w:val="num" w:pos="364"/>
              </w:tabs>
              <w:spacing w:before="0" w:beforeAutospacing="0" w:after="0" w:afterAutospacing="0"/>
              <w:ind w:left="344" w:right="174" w:hanging="284"/>
              <w:jc w:val="both"/>
              <w:textAlignment w:val="baseline"/>
              <w:rPr>
                <w:rFonts w:ascii="Arial" w:hAnsi="Arial" w:cs="Arial"/>
                <w:sz w:val="18"/>
                <w:szCs w:val="18"/>
              </w:rPr>
            </w:pPr>
            <w:r w:rsidRPr="00481F8E">
              <w:rPr>
                <w:rStyle w:val="normaltextrun"/>
                <w:rFonts w:ascii="Arial" w:hAnsi="Arial" w:cs="Arial"/>
                <w:sz w:val="18"/>
                <w:szCs w:val="18"/>
              </w:rPr>
              <w:t>(Opcional). Realizar informe de asesoría individual cuando sea solicitado.</w:t>
            </w:r>
            <w:r w:rsidRPr="00481F8E">
              <w:rPr>
                <w:rStyle w:val="eop"/>
                <w:rFonts w:ascii="Arial" w:hAnsi="Arial" w:cs="Arial"/>
                <w:sz w:val="18"/>
                <w:szCs w:val="18"/>
              </w:rPr>
              <w:t> </w:t>
            </w:r>
          </w:p>
        </w:tc>
      </w:tr>
    </w:tbl>
    <w:p w14:paraId="2B0C142E" w14:textId="6A2AD99D" w:rsidR="00481F8E" w:rsidRDefault="00481F8E" w:rsidP="00B962F3">
      <w:pPr>
        <w:pStyle w:val="paragraph"/>
        <w:spacing w:before="0" w:beforeAutospacing="0" w:after="0" w:afterAutospacing="0"/>
        <w:jc w:val="both"/>
        <w:textAlignment w:val="baseline"/>
        <w:rPr>
          <w:rFonts w:ascii="Century Gothic" w:hAnsi="Century Gothic"/>
          <w:sz w:val="18"/>
          <w:szCs w:val="18"/>
        </w:rPr>
      </w:pPr>
    </w:p>
    <w:p w14:paraId="096EEF39" w14:textId="77777777" w:rsidR="00481F8E" w:rsidRPr="00B7135F" w:rsidRDefault="00481F8E" w:rsidP="00B7135F">
      <w:pPr>
        <w:pStyle w:val="paragraph"/>
        <w:numPr>
          <w:ilvl w:val="0"/>
          <w:numId w:val="21"/>
        </w:numPr>
        <w:spacing w:before="0" w:beforeAutospacing="0" w:after="0" w:afterAutospacing="0"/>
        <w:jc w:val="both"/>
        <w:textAlignment w:val="baseline"/>
        <w:rPr>
          <w:rFonts w:ascii="Arial" w:hAnsi="Arial" w:cs="Arial"/>
          <w:sz w:val="22"/>
          <w:szCs w:val="22"/>
          <w:lang w:val="es-ES_tradnl" w:eastAsia="es-ES"/>
        </w:rPr>
      </w:pPr>
      <w:r w:rsidRPr="00B7135F">
        <w:rPr>
          <w:rFonts w:ascii="Arial" w:hAnsi="Arial" w:cs="Arial"/>
          <w:sz w:val="22"/>
          <w:szCs w:val="22"/>
          <w:lang w:val="es-ES_tradnl" w:eastAsia="es-ES"/>
        </w:rPr>
        <w:t>Consultoría organizacional </w:t>
      </w:r>
    </w:p>
    <w:p w14:paraId="7FDC0E42" w14:textId="77777777" w:rsidR="00481F8E" w:rsidRDefault="00481F8E" w:rsidP="00481F8E">
      <w:pPr>
        <w:pStyle w:val="paragraph"/>
        <w:spacing w:before="0" w:beforeAutospacing="0" w:after="0" w:afterAutospacing="0"/>
        <w:jc w:val="both"/>
        <w:textAlignment w:val="baseline"/>
        <w:rPr>
          <w:rFonts w:ascii="Century Gothic" w:hAnsi="Century Gothic"/>
          <w:sz w:val="18"/>
          <w:szCs w:val="18"/>
        </w:rPr>
      </w:pPr>
      <w:r>
        <w:rPr>
          <w:rStyle w:val="eop"/>
          <w:rFonts w:ascii="Century Gothic" w:hAnsi="Century Gothic"/>
          <w:color w:val="000000"/>
          <w:sz w:val="22"/>
          <w:szCs w:val="22"/>
        </w:rPr>
        <w:t> </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921"/>
        <w:gridCol w:w="2676"/>
        <w:gridCol w:w="3227"/>
      </w:tblGrid>
      <w:tr w:rsidR="00481F8E" w14:paraId="1F0DD992" w14:textId="77777777" w:rsidTr="00481F8E">
        <w:trPr>
          <w:trHeight w:val="150"/>
        </w:trPr>
        <w:tc>
          <w:tcPr>
            <w:tcW w:w="3120" w:type="dxa"/>
            <w:shd w:val="clear" w:color="auto" w:fill="FFFFFF"/>
            <w:vAlign w:val="center"/>
            <w:hideMark/>
          </w:tcPr>
          <w:p w14:paraId="381BEECA" w14:textId="05142298" w:rsidR="00481F8E" w:rsidRPr="00481F8E" w:rsidRDefault="00481F8E" w:rsidP="00481F8E">
            <w:pPr>
              <w:pStyle w:val="paragraph"/>
              <w:spacing w:before="0" w:beforeAutospacing="0" w:after="0" w:afterAutospacing="0"/>
              <w:jc w:val="center"/>
              <w:textAlignment w:val="baseline"/>
              <w:rPr>
                <w:rFonts w:ascii="Arial" w:hAnsi="Arial" w:cs="Arial"/>
              </w:rPr>
            </w:pPr>
            <w:r w:rsidRPr="00481F8E">
              <w:rPr>
                <w:rStyle w:val="normaltextrun"/>
                <w:rFonts w:ascii="Arial" w:hAnsi="Arial" w:cs="Arial"/>
                <w:b/>
                <w:bCs/>
                <w:sz w:val="18"/>
                <w:szCs w:val="18"/>
                <w:lang w:val="es-ES"/>
              </w:rPr>
              <w:t>ALCANCE</w:t>
            </w:r>
          </w:p>
        </w:tc>
        <w:tc>
          <w:tcPr>
            <w:tcW w:w="2835" w:type="dxa"/>
            <w:shd w:val="clear" w:color="auto" w:fill="FFFFFF"/>
            <w:vAlign w:val="center"/>
            <w:hideMark/>
          </w:tcPr>
          <w:p w14:paraId="22A49C1E" w14:textId="707FE40D" w:rsidR="00481F8E" w:rsidRPr="00481F8E" w:rsidRDefault="00481F8E" w:rsidP="00481F8E">
            <w:pPr>
              <w:pStyle w:val="paragraph"/>
              <w:spacing w:before="0" w:beforeAutospacing="0" w:after="0" w:afterAutospacing="0"/>
              <w:jc w:val="center"/>
              <w:textAlignment w:val="baseline"/>
              <w:rPr>
                <w:rFonts w:ascii="Arial" w:hAnsi="Arial" w:cs="Arial"/>
              </w:rPr>
            </w:pPr>
            <w:r w:rsidRPr="00481F8E">
              <w:rPr>
                <w:rStyle w:val="normaltextrun"/>
                <w:rFonts w:ascii="Arial" w:hAnsi="Arial" w:cs="Arial"/>
                <w:b/>
                <w:bCs/>
                <w:sz w:val="18"/>
                <w:szCs w:val="18"/>
                <w:lang w:val="es-ES"/>
              </w:rPr>
              <w:t>OBJETIVO</w:t>
            </w:r>
          </w:p>
        </w:tc>
        <w:tc>
          <w:tcPr>
            <w:tcW w:w="3390" w:type="dxa"/>
            <w:shd w:val="clear" w:color="auto" w:fill="FFFFFF"/>
            <w:vAlign w:val="center"/>
            <w:hideMark/>
          </w:tcPr>
          <w:p w14:paraId="2005F17C" w14:textId="755CC7D2" w:rsidR="00481F8E" w:rsidRPr="00481F8E" w:rsidRDefault="00481F8E" w:rsidP="00481F8E">
            <w:pPr>
              <w:pStyle w:val="paragraph"/>
              <w:spacing w:before="0" w:beforeAutospacing="0" w:after="0" w:afterAutospacing="0"/>
              <w:jc w:val="center"/>
              <w:textAlignment w:val="baseline"/>
              <w:rPr>
                <w:rFonts w:ascii="Arial" w:hAnsi="Arial" w:cs="Arial"/>
              </w:rPr>
            </w:pPr>
            <w:r w:rsidRPr="00481F8E">
              <w:rPr>
                <w:rStyle w:val="normaltextrun"/>
                <w:rFonts w:ascii="Arial" w:hAnsi="Arial" w:cs="Arial"/>
                <w:b/>
                <w:bCs/>
                <w:sz w:val="18"/>
                <w:szCs w:val="18"/>
                <w:lang w:val="es-ES"/>
              </w:rPr>
              <w:t>METODOLOGÍA</w:t>
            </w:r>
          </w:p>
        </w:tc>
      </w:tr>
      <w:tr w:rsidR="00481F8E" w14:paraId="44A75923" w14:textId="77777777" w:rsidTr="00481F8E">
        <w:trPr>
          <w:trHeight w:val="480"/>
        </w:trPr>
        <w:tc>
          <w:tcPr>
            <w:tcW w:w="3120" w:type="dxa"/>
            <w:shd w:val="clear" w:color="auto" w:fill="FFFFFF"/>
            <w:vAlign w:val="center"/>
            <w:hideMark/>
          </w:tcPr>
          <w:p w14:paraId="7160805E" w14:textId="77777777" w:rsidR="00481F8E" w:rsidRPr="00481F8E" w:rsidRDefault="00481F8E" w:rsidP="00B962F3">
            <w:pPr>
              <w:pStyle w:val="paragraph"/>
              <w:spacing w:before="0" w:beforeAutospacing="0" w:after="0" w:afterAutospacing="0"/>
              <w:ind w:right="90"/>
              <w:jc w:val="both"/>
              <w:textAlignment w:val="baseline"/>
              <w:rPr>
                <w:rFonts w:ascii="Arial" w:hAnsi="Arial" w:cs="Arial"/>
              </w:rPr>
            </w:pPr>
            <w:r w:rsidRPr="00481F8E">
              <w:rPr>
                <w:rStyle w:val="normaltextrun"/>
                <w:rFonts w:ascii="Arial" w:hAnsi="Arial" w:cs="Arial"/>
                <w:sz w:val="18"/>
                <w:szCs w:val="18"/>
                <w:lang w:val="es-ES"/>
              </w:rPr>
              <w:t>Dirigida a áreas o grupos de servidores judiciales remitidos por el Coordinador de SST de la Rama Judicial.</w:t>
            </w:r>
            <w:r w:rsidRPr="00481F8E">
              <w:rPr>
                <w:rStyle w:val="eop"/>
                <w:rFonts w:ascii="Arial" w:hAnsi="Arial" w:cs="Arial"/>
                <w:sz w:val="18"/>
                <w:szCs w:val="18"/>
              </w:rPr>
              <w:t> </w:t>
            </w:r>
          </w:p>
          <w:p w14:paraId="1E29772F" w14:textId="77777777" w:rsidR="00481F8E" w:rsidRPr="00481F8E" w:rsidRDefault="00481F8E" w:rsidP="00481F8E">
            <w:pPr>
              <w:pStyle w:val="paragraph"/>
              <w:spacing w:before="0" w:beforeAutospacing="0" w:after="0" w:afterAutospacing="0"/>
              <w:textAlignment w:val="baseline"/>
              <w:rPr>
                <w:rFonts w:ascii="Arial" w:hAnsi="Arial" w:cs="Arial"/>
              </w:rPr>
            </w:pPr>
            <w:r w:rsidRPr="00481F8E">
              <w:rPr>
                <w:rStyle w:val="eop"/>
                <w:rFonts w:ascii="Arial" w:hAnsi="Arial" w:cs="Arial"/>
                <w:sz w:val="18"/>
                <w:szCs w:val="18"/>
              </w:rPr>
              <w:t> </w:t>
            </w:r>
          </w:p>
        </w:tc>
        <w:tc>
          <w:tcPr>
            <w:tcW w:w="2835" w:type="dxa"/>
            <w:shd w:val="clear" w:color="auto" w:fill="FFFFFF"/>
            <w:vAlign w:val="center"/>
            <w:hideMark/>
          </w:tcPr>
          <w:p w14:paraId="37CE023E" w14:textId="77777777" w:rsidR="00481F8E" w:rsidRPr="00481F8E" w:rsidRDefault="00481F8E" w:rsidP="00B962F3">
            <w:pPr>
              <w:pStyle w:val="paragraph"/>
              <w:spacing w:before="0" w:beforeAutospacing="0" w:after="0" w:afterAutospacing="0"/>
              <w:ind w:right="81"/>
              <w:jc w:val="both"/>
              <w:textAlignment w:val="baseline"/>
              <w:rPr>
                <w:rFonts w:ascii="Arial" w:hAnsi="Arial" w:cs="Arial"/>
              </w:rPr>
            </w:pPr>
            <w:r w:rsidRPr="00481F8E">
              <w:rPr>
                <w:rStyle w:val="normaltextrun"/>
                <w:rFonts w:ascii="Arial" w:hAnsi="Arial" w:cs="Arial"/>
                <w:sz w:val="18"/>
                <w:szCs w:val="18"/>
                <w:lang w:val="es-ES"/>
              </w:rPr>
              <w:t>Evaluar la exposición de un área o de un grupo de servidores a factores de riesgo psicosocial, estableciendo estrategias para su control y mitigación.</w:t>
            </w:r>
            <w:r w:rsidRPr="00481F8E">
              <w:rPr>
                <w:rStyle w:val="eop"/>
                <w:rFonts w:ascii="Arial" w:hAnsi="Arial" w:cs="Arial"/>
                <w:sz w:val="18"/>
                <w:szCs w:val="18"/>
              </w:rPr>
              <w:t> </w:t>
            </w:r>
          </w:p>
        </w:tc>
        <w:tc>
          <w:tcPr>
            <w:tcW w:w="3390" w:type="dxa"/>
            <w:shd w:val="clear" w:color="auto" w:fill="FFFFFF"/>
            <w:vAlign w:val="center"/>
            <w:hideMark/>
          </w:tcPr>
          <w:p w14:paraId="223925D9" w14:textId="77777777" w:rsidR="00481F8E" w:rsidRDefault="00481F8E" w:rsidP="00B962F3">
            <w:pPr>
              <w:pStyle w:val="paragraph"/>
              <w:numPr>
                <w:ilvl w:val="0"/>
                <w:numId w:val="16"/>
              </w:numPr>
              <w:tabs>
                <w:tab w:val="clear" w:pos="720"/>
              </w:tabs>
              <w:spacing w:before="0" w:beforeAutospacing="0" w:after="0" w:afterAutospacing="0"/>
              <w:ind w:left="364" w:right="174" w:hanging="284"/>
              <w:jc w:val="both"/>
              <w:textAlignment w:val="baseline"/>
              <w:rPr>
                <w:rStyle w:val="eop"/>
                <w:rFonts w:ascii="Arial" w:hAnsi="Arial" w:cs="Arial"/>
                <w:sz w:val="18"/>
                <w:szCs w:val="18"/>
              </w:rPr>
            </w:pPr>
            <w:r w:rsidRPr="00481F8E">
              <w:rPr>
                <w:rStyle w:val="normaltextrun"/>
                <w:rFonts w:ascii="Arial" w:hAnsi="Arial" w:cs="Arial"/>
                <w:sz w:val="18"/>
                <w:szCs w:val="18"/>
              </w:rPr>
              <w:t>Se realiza contacto inicial mediante entrevista con el jefe del área o dependencia (presencial o por medios virtuales).</w:t>
            </w:r>
            <w:r w:rsidRPr="00481F8E">
              <w:rPr>
                <w:rStyle w:val="eop"/>
                <w:rFonts w:ascii="Arial" w:hAnsi="Arial" w:cs="Arial"/>
                <w:sz w:val="18"/>
                <w:szCs w:val="18"/>
              </w:rPr>
              <w:t> </w:t>
            </w:r>
          </w:p>
          <w:p w14:paraId="06295365" w14:textId="1EA38A72" w:rsidR="00481F8E" w:rsidRDefault="00481F8E" w:rsidP="00B962F3">
            <w:pPr>
              <w:pStyle w:val="paragraph"/>
              <w:numPr>
                <w:ilvl w:val="0"/>
                <w:numId w:val="16"/>
              </w:numPr>
              <w:tabs>
                <w:tab w:val="clear" w:pos="720"/>
                <w:tab w:val="num" w:pos="364"/>
              </w:tabs>
              <w:spacing w:before="0" w:beforeAutospacing="0" w:after="0" w:afterAutospacing="0"/>
              <w:ind w:left="364" w:right="174"/>
              <w:jc w:val="both"/>
              <w:textAlignment w:val="baseline"/>
              <w:rPr>
                <w:rStyle w:val="normaltextrun"/>
                <w:rFonts w:ascii="Arial" w:hAnsi="Arial" w:cs="Arial"/>
                <w:sz w:val="18"/>
                <w:szCs w:val="18"/>
              </w:rPr>
            </w:pPr>
            <w:r w:rsidRPr="00481F8E">
              <w:rPr>
                <w:rStyle w:val="normaltextrun"/>
                <w:rFonts w:ascii="Arial" w:hAnsi="Arial" w:cs="Arial"/>
                <w:sz w:val="18"/>
                <w:szCs w:val="18"/>
              </w:rPr>
              <w:lastRenderedPageBreak/>
              <w:t>Aplicación del “formato para grupos focales”</w:t>
            </w:r>
            <w:r w:rsidR="00394B50">
              <w:rPr>
                <w:rStyle w:val="normaltextrun"/>
                <w:rFonts w:ascii="Arial" w:hAnsi="Arial" w:cs="Arial"/>
                <w:sz w:val="18"/>
                <w:szCs w:val="18"/>
              </w:rPr>
              <w:t xml:space="preserve"> (u otro formato de registro)</w:t>
            </w:r>
            <w:r w:rsidRPr="00481F8E">
              <w:rPr>
                <w:rStyle w:val="normaltextrun"/>
                <w:rFonts w:ascii="Arial" w:hAnsi="Arial" w:cs="Arial"/>
                <w:sz w:val="18"/>
                <w:szCs w:val="18"/>
              </w:rPr>
              <w:t>. </w:t>
            </w:r>
          </w:p>
          <w:p w14:paraId="5918AFD4" w14:textId="77777777" w:rsidR="00481F8E" w:rsidRDefault="00481F8E" w:rsidP="00B962F3">
            <w:pPr>
              <w:pStyle w:val="paragraph"/>
              <w:numPr>
                <w:ilvl w:val="0"/>
                <w:numId w:val="16"/>
              </w:numPr>
              <w:tabs>
                <w:tab w:val="clear" w:pos="720"/>
                <w:tab w:val="num" w:pos="364"/>
              </w:tabs>
              <w:spacing w:before="0" w:beforeAutospacing="0" w:after="0" w:afterAutospacing="0"/>
              <w:ind w:left="364" w:right="174"/>
              <w:jc w:val="both"/>
              <w:textAlignment w:val="baseline"/>
              <w:rPr>
                <w:rStyle w:val="eop"/>
                <w:rFonts w:ascii="Arial" w:hAnsi="Arial" w:cs="Arial"/>
                <w:sz w:val="18"/>
                <w:szCs w:val="18"/>
              </w:rPr>
            </w:pPr>
            <w:r w:rsidRPr="00481F8E">
              <w:rPr>
                <w:rStyle w:val="normaltextrun"/>
                <w:rFonts w:ascii="Arial" w:hAnsi="Arial" w:cs="Arial"/>
                <w:sz w:val="18"/>
                <w:szCs w:val="18"/>
              </w:rPr>
              <w:t>(Opcional) Realización de entrevistas individuales de profundización cuando se identifique la necesidad.</w:t>
            </w:r>
            <w:r w:rsidRPr="00481F8E">
              <w:rPr>
                <w:rStyle w:val="eop"/>
                <w:rFonts w:ascii="Arial" w:hAnsi="Arial" w:cs="Arial"/>
                <w:sz w:val="18"/>
                <w:szCs w:val="18"/>
              </w:rPr>
              <w:t> </w:t>
            </w:r>
          </w:p>
          <w:p w14:paraId="508345C1" w14:textId="0FB146DE" w:rsidR="00481F8E" w:rsidRDefault="00394B50" w:rsidP="00B962F3">
            <w:pPr>
              <w:pStyle w:val="paragraph"/>
              <w:numPr>
                <w:ilvl w:val="0"/>
                <w:numId w:val="16"/>
              </w:numPr>
              <w:tabs>
                <w:tab w:val="clear" w:pos="720"/>
                <w:tab w:val="num" w:pos="364"/>
              </w:tabs>
              <w:spacing w:before="0" w:beforeAutospacing="0" w:after="0" w:afterAutospacing="0"/>
              <w:ind w:left="364" w:right="174"/>
              <w:jc w:val="both"/>
              <w:textAlignment w:val="baseline"/>
              <w:rPr>
                <w:rStyle w:val="normaltextrun"/>
                <w:rFonts w:ascii="Arial" w:hAnsi="Arial" w:cs="Arial"/>
                <w:sz w:val="18"/>
                <w:szCs w:val="18"/>
              </w:rPr>
            </w:pPr>
            <w:r>
              <w:rPr>
                <w:rStyle w:val="normaltextrun"/>
                <w:rFonts w:ascii="Arial" w:hAnsi="Arial" w:cs="Arial"/>
                <w:sz w:val="18"/>
                <w:szCs w:val="18"/>
              </w:rPr>
              <w:t>Inclusión</w:t>
            </w:r>
            <w:r w:rsidR="00481F8E" w:rsidRPr="00481F8E">
              <w:rPr>
                <w:rStyle w:val="normaltextrun"/>
                <w:rFonts w:ascii="Arial" w:hAnsi="Arial" w:cs="Arial"/>
                <w:sz w:val="18"/>
                <w:szCs w:val="18"/>
              </w:rPr>
              <w:t xml:space="preserve"> en base de datos de asesorías y consultorías.</w:t>
            </w:r>
          </w:p>
          <w:p w14:paraId="71C24393" w14:textId="343B3A92" w:rsidR="00481F8E" w:rsidRPr="00481F8E" w:rsidRDefault="00481F8E">
            <w:pPr>
              <w:pStyle w:val="paragraph"/>
              <w:numPr>
                <w:ilvl w:val="0"/>
                <w:numId w:val="16"/>
              </w:numPr>
              <w:tabs>
                <w:tab w:val="clear" w:pos="720"/>
                <w:tab w:val="num" w:pos="364"/>
              </w:tabs>
              <w:spacing w:before="0" w:beforeAutospacing="0" w:after="0" w:afterAutospacing="0"/>
              <w:ind w:left="364"/>
              <w:textAlignment w:val="baseline"/>
              <w:rPr>
                <w:rFonts w:ascii="Arial" w:hAnsi="Arial" w:cs="Arial"/>
                <w:sz w:val="18"/>
                <w:szCs w:val="18"/>
              </w:rPr>
            </w:pPr>
            <w:r w:rsidRPr="00481F8E">
              <w:rPr>
                <w:rStyle w:val="normaltextrun"/>
                <w:rFonts w:ascii="Arial" w:hAnsi="Arial" w:cs="Arial"/>
                <w:sz w:val="18"/>
                <w:szCs w:val="18"/>
              </w:rPr>
              <w:t xml:space="preserve">(Opcional). Realizar informe de consultoría organizacional cuando sea </w:t>
            </w:r>
            <w:r w:rsidR="001115DB">
              <w:rPr>
                <w:rStyle w:val="normaltextrun"/>
                <w:rFonts w:ascii="Arial" w:hAnsi="Arial" w:cs="Arial"/>
                <w:sz w:val="18"/>
                <w:szCs w:val="18"/>
              </w:rPr>
              <w:t>r</w:t>
            </w:r>
            <w:r w:rsidR="001115DB" w:rsidRPr="001115DB">
              <w:rPr>
                <w:rStyle w:val="normaltextrun"/>
                <w:rFonts w:ascii="Arial" w:hAnsi="Arial" w:cs="Arial"/>
                <w:sz w:val="18"/>
                <w:szCs w:val="18"/>
              </w:rPr>
              <w:t>equerido</w:t>
            </w:r>
            <w:r w:rsidRPr="00481F8E">
              <w:rPr>
                <w:rStyle w:val="normaltextrun"/>
                <w:rFonts w:ascii="Arial" w:hAnsi="Arial" w:cs="Arial"/>
                <w:sz w:val="18"/>
                <w:szCs w:val="18"/>
              </w:rPr>
              <w:t>.</w:t>
            </w:r>
            <w:r w:rsidRPr="00481F8E">
              <w:rPr>
                <w:rStyle w:val="eop"/>
                <w:rFonts w:ascii="Arial" w:hAnsi="Arial" w:cs="Arial"/>
                <w:sz w:val="18"/>
                <w:szCs w:val="18"/>
              </w:rPr>
              <w:t> </w:t>
            </w:r>
          </w:p>
        </w:tc>
      </w:tr>
    </w:tbl>
    <w:p w14:paraId="0879CF77" w14:textId="614FADA0" w:rsidR="00481F8E" w:rsidRDefault="00481F8E" w:rsidP="00F863F8">
      <w:pPr>
        <w:rPr>
          <w:lang w:val="es-ES_tradnl"/>
        </w:rPr>
      </w:pPr>
    </w:p>
    <w:p w14:paraId="2F2005BC" w14:textId="11A06608" w:rsidR="00481F8E" w:rsidRPr="00544C65" w:rsidRDefault="009902B1">
      <w:pPr>
        <w:pStyle w:val="Prrafodelista"/>
        <w:numPr>
          <w:ilvl w:val="0"/>
          <w:numId w:val="17"/>
        </w:numPr>
        <w:rPr>
          <w:rFonts w:ascii="Arial" w:hAnsi="Arial" w:cs="Arial"/>
          <w:b/>
          <w:bCs/>
          <w:szCs w:val="22"/>
          <w:lang w:val="es-ES_tradnl"/>
        </w:rPr>
      </w:pPr>
      <w:r w:rsidRPr="00544C65">
        <w:rPr>
          <w:rFonts w:ascii="Arial" w:hAnsi="Arial" w:cs="Arial"/>
          <w:b/>
          <w:bCs/>
          <w:szCs w:val="22"/>
          <w:lang w:val="es-ES_tradnl"/>
        </w:rPr>
        <w:t>Programa Conscientemente</w:t>
      </w:r>
    </w:p>
    <w:p w14:paraId="1E3E76AE" w14:textId="01A00E9F" w:rsidR="00481F8E" w:rsidRDefault="00481F8E" w:rsidP="00481F8E">
      <w:pPr>
        <w:rPr>
          <w:rFonts w:ascii="Arial" w:hAnsi="Arial" w:cs="Arial"/>
          <w:szCs w:val="22"/>
          <w:lang w:val="es-ES_tradnl"/>
        </w:rPr>
      </w:pPr>
    </w:p>
    <w:p w14:paraId="745D8ED9" w14:textId="6F4B0748" w:rsidR="00481F8E" w:rsidRDefault="009902B1" w:rsidP="00481F8E">
      <w:pPr>
        <w:rPr>
          <w:rFonts w:ascii="Arial" w:hAnsi="Arial" w:cs="Arial"/>
          <w:szCs w:val="22"/>
          <w:lang w:val="es-ES_tradnl"/>
        </w:rPr>
      </w:pPr>
      <w:r>
        <w:rPr>
          <w:rFonts w:ascii="Arial" w:hAnsi="Arial" w:cs="Arial"/>
          <w:szCs w:val="22"/>
          <w:lang w:val="es-ES_tradnl"/>
        </w:rPr>
        <w:t>Conscientemente</w:t>
      </w:r>
      <w:r w:rsidR="00481F8E">
        <w:rPr>
          <w:rFonts w:ascii="Arial" w:hAnsi="Arial" w:cs="Arial"/>
          <w:szCs w:val="22"/>
          <w:lang w:val="es-ES_tradnl"/>
        </w:rPr>
        <w:t xml:space="preserve"> </w:t>
      </w:r>
      <w:r>
        <w:rPr>
          <w:rFonts w:ascii="Arial" w:hAnsi="Arial" w:cs="Arial"/>
          <w:szCs w:val="22"/>
          <w:lang w:val="es-ES_tradnl"/>
        </w:rPr>
        <w:t>es el Programa de Salud Mental de la Rama Judicial</w:t>
      </w:r>
      <w:r w:rsidR="00544C65">
        <w:rPr>
          <w:rFonts w:ascii="Arial" w:hAnsi="Arial" w:cs="Arial"/>
          <w:szCs w:val="22"/>
          <w:lang w:val="es-ES_tradnl"/>
        </w:rPr>
        <w:t>.</w:t>
      </w:r>
      <w:r>
        <w:rPr>
          <w:rFonts w:ascii="Arial" w:hAnsi="Arial" w:cs="Arial"/>
          <w:szCs w:val="22"/>
          <w:lang w:val="es-ES_tradnl"/>
        </w:rPr>
        <w:t xml:space="preserve"> </w:t>
      </w:r>
      <w:r w:rsidR="00544C65">
        <w:rPr>
          <w:rFonts w:ascii="Arial" w:hAnsi="Arial" w:cs="Arial"/>
          <w:szCs w:val="22"/>
          <w:lang w:val="es-ES_tradnl"/>
        </w:rPr>
        <w:t>E</w:t>
      </w:r>
      <w:r w:rsidR="00481F8E">
        <w:rPr>
          <w:rFonts w:ascii="Arial" w:hAnsi="Arial" w:cs="Arial"/>
          <w:szCs w:val="22"/>
          <w:lang w:val="es-ES_tradnl"/>
        </w:rPr>
        <w:t>stá orientad</w:t>
      </w:r>
      <w:r w:rsidR="001E76E2">
        <w:rPr>
          <w:rFonts w:ascii="Arial" w:hAnsi="Arial" w:cs="Arial"/>
          <w:szCs w:val="22"/>
          <w:lang w:val="es-ES_tradnl"/>
        </w:rPr>
        <w:t>o</w:t>
      </w:r>
      <w:r w:rsidR="00481F8E">
        <w:rPr>
          <w:rFonts w:ascii="Arial" w:hAnsi="Arial" w:cs="Arial"/>
          <w:szCs w:val="22"/>
          <w:lang w:val="es-ES_tradnl"/>
        </w:rPr>
        <w:t xml:space="preserve"> propiamente a la vigilancia de casos identificados con diagnóstico, o posible diagnóstico de trastornos de la esfera mental</w:t>
      </w:r>
      <w:r w:rsidR="00544C65">
        <w:rPr>
          <w:rFonts w:ascii="Arial" w:hAnsi="Arial" w:cs="Arial"/>
          <w:szCs w:val="22"/>
          <w:lang w:val="es-ES_tradnl"/>
        </w:rPr>
        <w:t>, independientemente de su origen (común o laboral)</w:t>
      </w:r>
      <w:r w:rsidR="00481F8E">
        <w:rPr>
          <w:rFonts w:ascii="Arial" w:hAnsi="Arial" w:cs="Arial"/>
          <w:szCs w:val="22"/>
          <w:lang w:val="es-ES_tradnl"/>
        </w:rPr>
        <w:t>.</w:t>
      </w:r>
    </w:p>
    <w:p w14:paraId="65203A17" w14:textId="2061743A" w:rsidR="00481F8E" w:rsidRDefault="00481F8E" w:rsidP="00481F8E">
      <w:pPr>
        <w:rPr>
          <w:rFonts w:ascii="Arial" w:hAnsi="Arial" w:cs="Arial"/>
          <w:szCs w:val="22"/>
          <w:lang w:val="es-ES_tradnl"/>
        </w:rPr>
      </w:pP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952"/>
        <w:gridCol w:w="2668"/>
        <w:gridCol w:w="3204"/>
      </w:tblGrid>
      <w:tr w:rsidR="00481F8E" w:rsidRPr="00481F8E" w14:paraId="393C2C77" w14:textId="77777777" w:rsidTr="009902B1">
        <w:trPr>
          <w:trHeight w:val="180"/>
        </w:trPr>
        <w:tc>
          <w:tcPr>
            <w:tcW w:w="3120" w:type="dxa"/>
            <w:shd w:val="clear" w:color="auto" w:fill="FFFFFF"/>
            <w:vAlign w:val="center"/>
            <w:hideMark/>
          </w:tcPr>
          <w:p w14:paraId="2F13C22B" w14:textId="27FCFABE" w:rsidR="00481F8E" w:rsidRPr="00481F8E" w:rsidRDefault="00481F8E" w:rsidP="009902B1">
            <w:pPr>
              <w:jc w:val="center"/>
              <w:textAlignment w:val="baseline"/>
              <w:rPr>
                <w:rFonts w:ascii="Arial" w:hAnsi="Arial" w:cs="Arial"/>
                <w:sz w:val="18"/>
                <w:szCs w:val="18"/>
                <w:lang w:val="es-CO" w:eastAsia="es-CO"/>
              </w:rPr>
            </w:pPr>
            <w:r w:rsidRPr="00481F8E">
              <w:rPr>
                <w:rFonts w:ascii="Arial" w:hAnsi="Arial" w:cs="Arial"/>
                <w:b/>
                <w:bCs/>
                <w:sz w:val="18"/>
                <w:szCs w:val="18"/>
                <w:lang w:eastAsia="es-CO"/>
              </w:rPr>
              <w:t>ALCANCE</w:t>
            </w:r>
          </w:p>
        </w:tc>
        <w:tc>
          <w:tcPr>
            <w:tcW w:w="2835" w:type="dxa"/>
            <w:shd w:val="clear" w:color="auto" w:fill="FFFFFF"/>
            <w:vAlign w:val="center"/>
            <w:hideMark/>
          </w:tcPr>
          <w:p w14:paraId="240CAB76" w14:textId="2F2C23D1" w:rsidR="00481F8E" w:rsidRPr="00481F8E" w:rsidRDefault="00481F8E" w:rsidP="009902B1">
            <w:pPr>
              <w:jc w:val="center"/>
              <w:textAlignment w:val="baseline"/>
              <w:rPr>
                <w:rFonts w:ascii="Arial" w:hAnsi="Arial" w:cs="Arial"/>
                <w:sz w:val="18"/>
                <w:szCs w:val="18"/>
                <w:lang w:val="es-CO" w:eastAsia="es-CO"/>
              </w:rPr>
            </w:pPr>
            <w:r w:rsidRPr="00481F8E">
              <w:rPr>
                <w:rFonts w:ascii="Arial" w:hAnsi="Arial" w:cs="Arial"/>
                <w:b/>
                <w:bCs/>
                <w:sz w:val="18"/>
                <w:szCs w:val="18"/>
                <w:lang w:eastAsia="es-CO"/>
              </w:rPr>
              <w:t>OBJETIVO</w:t>
            </w:r>
          </w:p>
        </w:tc>
        <w:tc>
          <w:tcPr>
            <w:tcW w:w="3390" w:type="dxa"/>
            <w:shd w:val="clear" w:color="auto" w:fill="FFFFFF"/>
            <w:vAlign w:val="center"/>
            <w:hideMark/>
          </w:tcPr>
          <w:p w14:paraId="151A9E6B" w14:textId="4B66C5C4" w:rsidR="00481F8E" w:rsidRPr="00481F8E" w:rsidRDefault="00481F8E" w:rsidP="009902B1">
            <w:pPr>
              <w:jc w:val="center"/>
              <w:textAlignment w:val="baseline"/>
              <w:rPr>
                <w:rFonts w:ascii="Arial" w:hAnsi="Arial" w:cs="Arial"/>
                <w:sz w:val="18"/>
                <w:szCs w:val="18"/>
                <w:lang w:val="es-CO" w:eastAsia="es-CO"/>
              </w:rPr>
            </w:pPr>
            <w:r w:rsidRPr="00481F8E">
              <w:rPr>
                <w:rFonts w:ascii="Arial" w:hAnsi="Arial" w:cs="Arial"/>
                <w:b/>
                <w:bCs/>
                <w:sz w:val="18"/>
                <w:szCs w:val="18"/>
                <w:lang w:eastAsia="es-CO"/>
              </w:rPr>
              <w:t>METODOLOGÍA</w:t>
            </w:r>
          </w:p>
        </w:tc>
      </w:tr>
      <w:tr w:rsidR="00481F8E" w:rsidRPr="00481F8E" w14:paraId="727FD0A3" w14:textId="77777777" w:rsidTr="009902B1">
        <w:trPr>
          <w:trHeight w:val="5700"/>
        </w:trPr>
        <w:tc>
          <w:tcPr>
            <w:tcW w:w="3120" w:type="dxa"/>
            <w:shd w:val="clear" w:color="auto" w:fill="FFFFFF"/>
            <w:vAlign w:val="center"/>
            <w:hideMark/>
          </w:tcPr>
          <w:p w14:paraId="5482908B" w14:textId="0A41386B" w:rsidR="00481F8E" w:rsidRPr="00481F8E" w:rsidRDefault="00481F8E" w:rsidP="00B962F3">
            <w:pPr>
              <w:ind w:right="120"/>
              <w:textAlignment w:val="baseline"/>
              <w:rPr>
                <w:rFonts w:ascii="Arial" w:hAnsi="Arial" w:cs="Arial"/>
                <w:sz w:val="18"/>
                <w:szCs w:val="18"/>
                <w:lang w:val="es-CO" w:eastAsia="es-CO"/>
              </w:rPr>
            </w:pPr>
            <w:r w:rsidRPr="00481F8E">
              <w:rPr>
                <w:rFonts w:ascii="Arial" w:hAnsi="Arial" w:cs="Arial"/>
                <w:sz w:val="18"/>
                <w:szCs w:val="18"/>
                <w:lang w:eastAsia="es-CO"/>
              </w:rPr>
              <w:t xml:space="preserve">Dirigido a servidores </w:t>
            </w:r>
            <w:r w:rsidR="009902B1">
              <w:rPr>
                <w:rFonts w:ascii="Arial" w:hAnsi="Arial" w:cs="Arial"/>
                <w:sz w:val="18"/>
                <w:szCs w:val="18"/>
                <w:lang w:eastAsia="es-CO"/>
              </w:rPr>
              <w:t>j</w:t>
            </w:r>
            <w:r w:rsidRPr="00481F8E">
              <w:rPr>
                <w:rFonts w:ascii="Arial" w:hAnsi="Arial" w:cs="Arial"/>
                <w:sz w:val="18"/>
                <w:szCs w:val="18"/>
                <w:lang w:eastAsia="es-CO"/>
              </w:rPr>
              <w:t>udiciales diagnosticados y/o incapacitados por diagnósticos contenidos en el capítulo IV “Trastornos mentales y del comportamiento”, códigos del F00 al F99 del CIE 10, ya sea de origen laboral o común,  casos identificados en las consultorías individuales de psicología e intervención en crisis, reporte de cambios del estado de ánimo y/o del comportamiento por parte de familiares, jefes y/o compañeros de trabajo; así como aquellos que evidencien síntomas de consumo de alcohol y/o sustancias psicoactivas.</w:t>
            </w:r>
            <w:r w:rsidRPr="00481F8E">
              <w:rPr>
                <w:rFonts w:ascii="Arial" w:hAnsi="Arial" w:cs="Arial"/>
                <w:sz w:val="18"/>
                <w:szCs w:val="18"/>
                <w:lang w:val="es-CO" w:eastAsia="es-CO"/>
              </w:rPr>
              <w:t> </w:t>
            </w:r>
          </w:p>
        </w:tc>
        <w:tc>
          <w:tcPr>
            <w:tcW w:w="2835" w:type="dxa"/>
            <w:shd w:val="clear" w:color="auto" w:fill="FFFFFF"/>
            <w:vAlign w:val="center"/>
            <w:hideMark/>
          </w:tcPr>
          <w:p w14:paraId="2FF010FE" w14:textId="0D2C783A" w:rsidR="00481F8E" w:rsidRPr="00481F8E" w:rsidRDefault="00481F8E" w:rsidP="00B962F3">
            <w:pPr>
              <w:ind w:right="96"/>
              <w:textAlignment w:val="baseline"/>
              <w:rPr>
                <w:rFonts w:ascii="Arial" w:hAnsi="Arial" w:cs="Arial"/>
                <w:sz w:val="18"/>
                <w:szCs w:val="18"/>
                <w:lang w:val="es-CO" w:eastAsia="es-CO"/>
              </w:rPr>
            </w:pPr>
            <w:r w:rsidRPr="00481F8E">
              <w:rPr>
                <w:rFonts w:ascii="Arial" w:hAnsi="Arial" w:cs="Arial"/>
                <w:sz w:val="18"/>
                <w:szCs w:val="18"/>
                <w:lang w:eastAsia="es-CO"/>
              </w:rPr>
              <w:t xml:space="preserve">Promover el bienestar integral de los servidores judiciales, reduciendo el impacto negativo del riesgo psicosocial y/o de las enfermedades mentales en </w:t>
            </w:r>
            <w:r w:rsidR="009902B1">
              <w:rPr>
                <w:rFonts w:ascii="Arial" w:hAnsi="Arial" w:cs="Arial"/>
                <w:sz w:val="18"/>
                <w:szCs w:val="18"/>
                <w:lang w:eastAsia="es-CO"/>
              </w:rPr>
              <w:t xml:space="preserve">el trabajo </w:t>
            </w:r>
            <w:r w:rsidRPr="00481F8E">
              <w:rPr>
                <w:rFonts w:ascii="Arial" w:hAnsi="Arial" w:cs="Arial"/>
                <w:sz w:val="18"/>
                <w:szCs w:val="18"/>
                <w:lang w:eastAsia="es-CO"/>
              </w:rPr>
              <w:t>y entorno familiar</w:t>
            </w:r>
            <w:r w:rsidRPr="00481F8E">
              <w:rPr>
                <w:rFonts w:ascii="Arial" w:hAnsi="Arial" w:cs="Arial"/>
                <w:sz w:val="18"/>
                <w:szCs w:val="18"/>
                <w:lang w:val="es-CO" w:eastAsia="es-CO"/>
              </w:rPr>
              <w:t> </w:t>
            </w:r>
          </w:p>
        </w:tc>
        <w:tc>
          <w:tcPr>
            <w:tcW w:w="3390" w:type="dxa"/>
            <w:shd w:val="clear" w:color="auto" w:fill="FFFFFF"/>
            <w:vAlign w:val="center"/>
            <w:hideMark/>
          </w:tcPr>
          <w:p w14:paraId="27C8BAB7" w14:textId="7152B07F" w:rsidR="00481F8E" w:rsidRPr="00481F8E" w:rsidRDefault="00394B50" w:rsidP="00B962F3">
            <w:pPr>
              <w:ind w:right="174"/>
              <w:textAlignment w:val="baseline"/>
              <w:rPr>
                <w:rFonts w:ascii="Arial" w:hAnsi="Arial" w:cs="Arial"/>
                <w:sz w:val="18"/>
                <w:szCs w:val="18"/>
                <w:lang w:val="es-CO" w:eastAsia="es-CO"/>
              </w:rPr>
            </w:pPr>
            <w:r>
              <w:rPr>
                <w:rFonts w:ascii="Arial" w:hAnsi="Arial" w:cs="Arial"/>
                <w:sz w:val="18"/>
                <w:szCs w:val="18"/>
                <w:lang w:eastAsia="es-CO"/>
              </w:rPr>
              <w:t>R</w:t>
            </w:r>
            <w:r w:rsidRPr="00394B50">
              <w:rPr>
                <w:rFonts w:ascii="Arial" w:hAnsi="Arial" w:cs="Arial"/>
                <w:sz w:val="18"/>
                <w:szCs w:val="18"/>
                <w:lang w:eastAsia="es-CO"/>
              </w:rPr>
              <w:t xml:space="preserve">ealización de </w:t>
            </w:r>
            <w:r w:rsidR="00481F8E" w:rsidRPr="00481F8E">
              <w:rPr>
                <w:rFonts w:ascii="Arial" w:hAnsi="Arial" w:cs="Arial"/>
                <w:sz w:val="18"/>
                <w:szCs w:val="18"/>
                <w:lang w:eastAsia="es-CO"/>
              </w:rPr>
              <w:t>Entrevistas individuales de seguimiento, según casos tipo A, B y C definidos en el programa, y contacto con las familias de los servidores vinculados para asegurar la adhesión al tratamiento (presencial o por medios virtuales). </w:t>
            </w:r>
            <w:r w:rsidR="00481F8E" w:rsidRPr="00481F8E">
              <w:rPr>
                <w:rFonts w:ascii="Arial" w:hAnsi="Arial" w:cs="Arial"/>
                <w:sz w:val="18"/>
                <w:szCs w:val="18"/>
                <w:lang w:val="es-CO" w:eastAsia="es-CO"/>
              </w:rPr>
              <w:t> </w:t>
            </w:r>
          </w:p>
          <w:p w14:paraId="5AAFBB2C" w14:textId="77777777" w:rsidR="00481F8E" w:rsidRPr="00481F8E" w:rsidRDefault="00481F8E" w:rsidP="00B962F3">
            <w:pPr>
              <w:ind w:right="174"/>
              <w:textAlignment w:val="baseline"/>
              <w:rPr>
                <w:rFonts w:ascii="Arial" w:hAnsi="Arial" w:cs="Arial"/>
                <w:sz w:val="18"/>
                <w:szCs w:val="18"/>
                <w:lang w:val="es-CO" w:eastAsia="es-CO"/>
              </w:rPr>
            </w:pPr>
            <w:r w:rsidRPr="00481F8E">
              <w:rPr>
                <w:rFonts w:ascii="Arial" w:hAnsi="Arial" w:cs="Arial"/>
                <w:sz w:val="18"/>
                <w:szCs w:val="18"/>
                <w:lang w:val="es-CO" w:eastAsia="es-CO"/>
              </w:rPr>
              <w:t> </w:t>
            </w:r>
          </w:p>
          <w:p w14:paraId="22AC65C5" w14:textId="09DFA2ED" w:rsidR="00481F8E" w:rsidRPr="00481F8E" w:rsidRDefault="00394B50" w:rsidP="00B962F3">
            <w:pPr>
              <w:ind w:right="174"/>
              <w:textAlignment w:val="baseline"/>
              <w:rPr>
                <w:rFonts w:ascii="Arial" w:hAnsi="Arial" w:cs="Arial"/>
                <w:sz w:val="18"/>
                <w:szCs w:val="18"/>
                <w:lang w:val="es-CO" w:eastAsia="es-CO"/>
              </w:rPr>
            </w:pPr>
            <w:r>
              <w:rPr>
                <w:rFonts w:ascii="Arial" w:hAnsi="Arial" w:cs="Arial"/>
                <w:sz w:val="18"/>
                <w:szCs w:val="18"/>
                <w:lang w:eastAsia="es-CO"/>
              </w:rPr>
              <w:t>D</w:t>
            </w:r>
            <w:r w:rsidRPr="00394B50">
              <w:rPr>
                <w:rFonts w:ascii="Arial" w:hAnsi="Arial" w:cs="Arial"/>
                <w:sz w:val="18"/>
                <w:szCs w:val="18"/>
                <w:lang w:eastAsia="es-CO"/>
              </w:rPr>
              <w:t>esarrollo de</w:t>
            </w:r>
            <w:r w:rsidR="00481F8E" w:rsidRPr="00481F8E">
              <w:rPr>
                <w:rFonts w:ascii="Arial" w:hAnsi="Arial" w:cs="Arial"/>
                <w:sz w:val="18"/>
                <w:szCs w:val="18"/>
                <w:lang w:eastAsia="es-CO"/>
              </w:rPr>
              <w:t xml:space="preserve"> sesiones de formación psicoeducativa en habilidades para el fomento del afrontamiento y la resiliencia según necesidades identificadas: Manejo del estrés, inteligencia emocional, hábitos saludables, habilidades sociales, proyecto de vida.</w:t>
            </w:r>
            <w:r w:rsidR="00481F8E" w:rsidRPr="00481F8E">
              <w:rPr>
                <w:rFonts w:ascii="Arial" w:hAnsi="Arial" w:cs="Arial"/>
                <w:sz w:val="18"/>
                <w:szCs w:val="18"/>
                <w:lang w:val="es-CO" w:eastAsia="es-CO"/>
              </w:rPr>
              <w:t> </w:t>
            </w:r>
          </w:p>
          <w:p w14:paraId="4AC907CA" w14:textId="77777777" w:rsidR="00481F8E" w:rsidRPr="00481F8E" w:rsidRDefault="00481F8E" w:rsidP="00B962F3">
            <w:pPr>
              <w:ind w:right="174"/>
              <w:textAlignment w:val="baseline"/>
              <w:rPr>
                <w:rFonts w:ascii="Arial" w:hAnsi="Arial" w:cs="Arial"/>
                <w:sz w:val="18"/>
                <w:szCs w:val="18"/>
                <w:lang w:val="es-CO" w:eastAsia="es-CO"/>
              </w:rPr>
            </w:pPr>
            <w:r w:rsidRPr="00481F8E">
              <w:rPr>
                <w:rFonts w:ascii="Arial" w:hAnsi="Arial" w:cs="Arial"/>
                <w:sz w:val="18"/>
                <w:szCs w:val="18"/>
                <w:lang w:val="es-CO" w:eastAsia="es-CO"/>
              </w:rPr>
              <w:t> </w:t>
            </w:r>
          </w:p>
          <w:p w14:paraId="3AC5A51B" w14:textId="3CFFA918" w:rsidR="00481F8E" w:rsidRPr="00481F8E" w:rsidRDefault="001115DB" w:rsidP="00B962F3">
            <w:pPr>
              <w:ind w:right="174"/>
              <w:textAlignment w:val="baseline"/>
              <w:rPr>
                <w:rFonts w:ascii="Arial" w:hAnsi="Arial" w:cs="Arial"/>
                <w:sz w:val="18"/>
                <w:szCs w:val="18"/>
                <w:lang w:val="es-CO" w:eastAsia="es-CO"/>
              </w:rPr>
            </w:pPr>
            <w:r>
              <w:rPr>
                <w:rFonts w:ascii="Arial" w:hAnsi="Arial" w:cs="Arial"/>
                <w:sz w:val="18"/>
                <w:szCs w:val="18"/>
                <w:lang w:eastAsia="es-CO"/>
              </w:rPr>
              <w:t>R</w:t>
            </w:r>
            <w:r w:rsidR="00481F8E" w:rsidRPr="00481F8E">
              <w:rPr>
                <w:rFonts w:ascii="Arial" w:hAnsi="Arial" w:cs="Arial"/>
                <w:sz w:val="18"/>
                <w:szCs w:val="18"/>
                <w:lang w:eastAsia="es-CO"/>
              </w:rPr>
              <w:t>egistro</w:t>
            </w:r>
            <w:r>
              <w:rPr>
                <w:rFonts w:ascii="Arial" w:hAnsi="Arial" w:cs="Arial"/>
                <w:sz w:val="18"/>
                <w:szCs w:val="18"/>
                <w:lang w:eastAsia="es-CO"/>
              </w:rPr>
              <w:t xml:space="preserve"> en la b</w:t>
            </w:r>
            <w:r w:rsidR="00481F8E" w:rsidRPr="00481F8E">
              <w:rPr>
                <w:rFonts w:ascii="Arial" w:hAnsi="Arial" w:cs="Arial"/>
                <w:sz w:val="18"/>
                <w:szCs w:val="18"/>
                <w:lang w:eastAsia="es-CO"/>
              </w:rPr>
              <w:t xml:space="preserve">ase de datos </w:t>
            </w:r>
            <w:r>
              <w:rPr>
                <w:rFonts w:ascii="Arial" w:hAnsi="Arial" w:cs="Arial"/>
                <w:sz w:val="18"/>
                <w:szCs w:val="18"/>
                <w:lang w:eastAsia="es-CO"/>
              </w:rPr>
              <w:t>C</w:t>
            </w:r>
            <w:r w:rsidR="00481F8E" w:rsidRPr="00481F8E">
              <w:rPr>
                <w:rFonts w:ascii="Arial" w:hAnsi="Arial" w:cs="Arial"/>
                <w:sz w:val="18"/>
                <w:szCs w:val="18"/>
                <w:lang w:eastAsia="es-CO"/>
              </w:rPr>
              <w:t>onscientemente</w:t>
            </w:r>
            <w:r w:rsidR="00481F8E" w:rsidRPr="00481F8E">
              <w:rPr>
                <w:rFonts w:ascii="Arial" w:hAnsi="Arial" w:cs="Arial"/>
                <w:sz w:val="18"/>
                <w:szCs w:val="18"/>
                <w:lang w:val="es-CO" w:eastAsia="es-CO"/>
              </w:rPr>
              <w:t> </w:t>
            </w:r>
          </w:p>
          <w:p w14:paraId="1AD3CC2C" w14:textId="77777777" w:rsidR="00481F8E" w:rsidRPr="00481F8E" w:rsidRDefault="00481F8E" w:rsidP="00B962F3">
            <w:pPr>
              <w:ind w:right="174"/>
              <w:textAlignment w:val="baseline"/>
              <w:rPr>
                <w:rFonts w:ascii="Arial" w:hAnsi="Arial" w:cs="Arial"/>
                <w:sz w:val="18"/>
                <w:szCs w:val="18"/>
                <w:lang w:val="es-CO" w:eastAsia="es-CO"/>
              </w:rPr>
            </w:pPr>
            <w:r w:rsidRPr="00481F8E">
              <w:rPr>
                <w:rFonts w:ascii="Arial" w:hAnsi="Arial" w:cs="Arial"/>
                <w:sz w:val="18"/>
                <w:szCs w:val="18"/>
                <w:lang w:val="es-CO" w:eastAsia="es-CO"/>
              </w:rPr>
              <w:t> </w:t>
            </w:r>
          </w:p>
          <w:p w14:paraId="4A4C770B" w14:textId="1528AB60" w:rsidR="00481F8E" w:rsidRPr="00481F8E" w:rsidRDefault="001115DB" w:rsidP="00B962F3">
            <w:pPr>
              <w:ind w:right="174"/>
              <w:textAlignment w:val="baseline"/>
              <w:rPr>
                <w:rFonts w:ascii="Arial" w:hAnsi="Arial" w:cs="Arial"/>
                <w:sz w:val="18"/>
                <w:szCs w:val="18"/>
                <w:lang w:val="es-CO" w:eastAsia="es-CO"/>
              </w:rPr>
            </w:pPr>
            <w:r>
              <w:rPr>
                <w:rFonts w:ascii="Arial" w:hAnsi="Arial" w:cs="Arial"/>
                <w:sz w:val="18"/>
                <w:szCs w:val="18"/>
                <w:lang w:eastAsia="es-CO"/>
              </w:rPr>
              <w:t>E</w:t>
            </w:r>
            <w:r w:rsidR="00481F8E" w:rsidRPr="00481F8E">
              <w:rPr>
                <w:rFonts w:ascii="Arial" w:hAnsi="Arial" w:cs="Arial"/>
                <w:sz w:val="18"/>
                <w:szCs w:val="18"/>
                <w:lang w:eastAsia="es-CO"/>
              </w:rPr>
              <w:t>labora</w:t>
            </w:r>
            <w:r>
              <w:rPr>
                <w:rFonts w:ascii="Arial" w:hAnsi="Arial" w:cs="Arial"/>
                <w:sz w:val="18"/>
                <w:szCs w:val="18"/>
                <w:lang w:eastAsia="es-CO"/>
              </w:rPr>
              <w:t>ción de</w:t>
            </w:r>
            <w:r w:rsidR="00481F8E" w:rsidRPr="00481F8E">
              <w:rPr>
                <w:rFonts w:ascii="Arial" w:hAnsi="Arial" w:cs="Arial"/>
                <w:sz w:val="18"/>
                <w:szCs w:val="18"/>
                <w:lang w:eastAsia="es-CO"/>
              </w:rPr>
              <w:t xml:space="preserve"> informes de caso según solicitud.</w:t>
            </w:r>
            <w:r w:rsidR="00481F8E" w:rsidRPr="00481F8E">
              <w:rPr>
                <w:rFonts w:ascii="Arial" w:hAnsi="Arial" w:cs="Arial"/>
                <w:sz w:val="18"/>
                <w:szCs w:val="18"/>
                <w:lang w:val="es-CO" w:eastAsia="es-CO"/>
              </w:rPr>
              <w:t> </w:t>
            </w:r>
          </w:p>
        </w:tc>
      </w:tr>
    </w:tbl>
    <w:p w14:paraId="55B48FD0" w14:textId="77777777" w:rsidR="00481F8E" w:rsidRPr="00481F8E" w:rsidRDefault="00481F8E" w:rsidP="00481F8E">
      <w:pPr>
        <w:rPr>
          <w:rFonts w:ascii="Arial" w:hAnsi="Arial" w:cs="Arial"/>
          <w:szCs w:val="22"/>
          <w:lang w:val="es-ES_tradnl"/>
        </w:rPr>
      </w:pPr>
    </w:p>
    <w:p w14:paraId="2A36C055" w14:textId="13CE0CBE" w:rsidR="001E76E2" w:rsidRPr="00A81AF1" w:rsidRDefault="00A81AF1" w:rsidP="00A81AF1">
      <w:pPr>
        <w:rPr>
          <w:rFonts w:ascii="Arial" w:hAnsi="Arial" w:cs="Arial"/>
          <w:szCs w:val="22"/>
          <w:lang w:val="es-ES_tradnl"/>
        </w:rPr>
      </w:pPr>
      <w:r>
        <w:rPr>
          <w:rFonts w:ascii="Arial" w:hAnsi="Arial" w:cs="Arial"/>
          <w:szCs w:val="22"/>
          <w:lang w:val="es-ES_tradnl"/>
        </w:rPr>
        <w:t xml:space="preserve">Adicional a las líneas de intervención anteriores, el programa cuenta con una herramienta de acompañamiento individual - </w:t>
      </w:r>
      <w:r w:rsidR="001E76E2" w:rsidRPr="00A81AF1">
        <w:rPr>
          <w:rFonts w:ascii="Arial" w:hAnsi="Arial" w:cs="Arial"/>
          <w:szCs w:val="22"/>
          <w:lang w:val="es-ES_tradnl"/>
        </w:rPr>
        <w:t>Positivamente a tu lado</w:t>
      </w:r>
      <w:r>
        <w:rPr>
          <w:rFonts w:ascii="Arial" w:hAnsi="Arial" w:cs="Arial"/>
          <w:szCs w:val="22"/>
          <w:lang w:val="es-ES_tradnl"/>
        </w:rPr>
        <w:t>, con acceso por vía telefónica o vía APP.</w:t>
      </w:r>
    </w:p>
    <w:p w14:paraId="3332E51C" w14:textId="2DA4FA2E" w:rsidR="001E76E2" w:rsidRDefault="001E76E2" w:rsidP="001E76E2">
      <w:pPr>
        <w:rPr>
          <w:rFonts w:ascii="Arial" w:hAnsi="Arial" w:cs="Arial"/>
          <w:szCs w:val="22"/>
          <w:lang w:val="es-ES_tradnl"/>
        </w:rPr>
      </w:pPr>
    </w:p>
    <w:p w14:paraId="07B85195" w14:textId="2CA6FE83" w:rsidR="007D72BB" w:rsidRDefault="001E76E2" w:rsidP="00E44542">
      <w:pPr>
        <w:rPr>
          <w:rFonts w:ascii="Arial" w:hAnsi="Arial" w:cs="Arial"/>
          <w:szCs w:val="22"/>
          <w:lang w:val="es-ES_tradnl"/>
        </w:rPr>
      </w:pPr>
      <w:r>
        <w:rPr>
          <w:rFonts w:ascii="Arial" w:hAnsi="Arial" w:cs="Arial"/>
          <w:szCs w:val="22"/>
          <w:lang w:val="es-ES_tradnl"/>
        </w:rPr>
        <w:t>La línea de orientació</w:t>
      </w:r>
      <w:r w:rsidR="00677F2E">
        <w:rPr>
          <w:rFonts w:ascii="Arial" w:hAnsi="Arial" w:cs="Arial"/>
          <w:szCs w:val="22"/>
          <w:lang w:val="es-ES_tradnl"/>
        </w:rPr>
        <w:t xml:space="preserve">n </w:t>
      </w:r>
      <w:r>
        <w:rPr>
          <w:rFonts w:ascii="Arial" w:hAnsi="Arial" w:cs="Arial"/>
          <w:i/>
          <w:iCs/>
          <w:szCs w:val="22"/>
          <w:lang w:val="es-ES_tradnl"/>
        </w:rPr>
        <w:t xml:space="preserve">Positivamente a tu lado, </w:t>
      </w:r>
      <w:r>
        <w:rPr>
          <w:rFonts w:ascii="Arial" w:hAnsi="Arial" w:cs="Arial"/>
          <w:szCs w:val="22"/>
          <w:lang w:val="es-ES_tradnl"/>
        </w:rPr>
        <w:t xml:space="preserve">es un canal de comunicación </w:t>
      </w:r>
      <w:r w:rsidRPr="001E76E2">
        <w:rPr>
          <w:rFonts w:ascii="Arial" w:hAnsi="Arial" w:cs="Arial"/>
          <w:szCs w:val="22"/>
          <w:lang w:val="es-ES_tradnl"/>
        </w:rPr>
        <w:t>de asistencia inmediata donde se le brinda apoyo, consejería y asistencia psicosocial en temas de salud mental a</w:t>
      </w:r>
      <w:r w:rsidR="00A81DC7">
        <w:rPr>
          <w:rFonts w:ascii="Arial" w:hAnsi="Arial" w:cs="Arial"/>
          <w:szCs w:val="22"/>
          <w:lang w:val="es-ES_tradnl"/>
        </w:rPr>
        <w:t xml:space="preserve"> </w:t>
      </w:r>
      <w:r w:rsidRPr="001E76E2">
        <w:rPr>
          <w:rFonts w:ascii="Arial" w:hAnsi="Arial" w:cs="Arial"/>
          <w:szCs w:val="22"/>
          <w:lang w:val="es-ES_tradnl"/>
        </w:rPr>
        <w:t>l</w:t>
      </w:r>
      <w:r w:rsidR="00A81DC7">
        <w:rPr>
          <w:rFonts w:ascii="Arial" w:hAnsi="Arial" w:cs="Arial"/>
          <w:szCs w:val="22"/>
          <w:lang w:val="es-ES_tradnl"/>
        </w:rPr>
        <w:t>os servidores judiciales. Esta línea está operada por un grupo de profesionales especializados y garantiza el cumplimiento de los protocolos de seguridad y confidencialidad.</w:t>
      </w:r>
    </w:p>
    <w:p w14:paraId="1D7EA675" w14:textId="3EE86101" w:rsidR="007D72BB" w:rsidRDefault="007D72BB">
      <w:pPr>
        <w:spacing w:after="120"/>
        <w:jc w:val="center"/>
        <w:rPr>
          <w:rFonts w:ascii="Arial" w:hAnsi="Arial" w:cs="Arial"/>
          <w:szCs w:val="22"/>
          <w:lang w:val="es-ES_tradnl"/>
        </w:rPr>
      </w:pPr>
    </w:p>
    <w:p w14:paraId="69259BB6" w14:textId="0DDF0928" w:rsidR="007D72BB" w:rsidRDefault="007D72BB" w:rsidP="00B962F3">
      <w:pPr>
        <w:pStyle w:val="Ttulo1"/>
        <w:spacing w:before="0"/>
        <w:jc w:val="left"/>
        <w:rPr>
          <w:rFonts w:ascii="Arial" w:hAnsi="Arial"/>
          <w:caps w:val="0"/>
          <w:szCs w:val="22"/>
        </w:rPr>
      </w:pPr>
      <w:bookmarkStart w:id="15" w:name="_Toc136348244"/>
      <w:r>
        <w:rPr>
          <w:rFonts w:ascii="Arial" w:hAnsi="Arial"/>
          <w:caps w:val="0"/>
          <w:szCs w:val="22"/>
        </w:rPr>
        <w:t>RUTA</w:t>
      </w:r>
      <w:r w:rsidR="00386541">
        <w:rPr>
          <w:rFonts w:ascii="Arial" w:hAnsi="Arial"/>
          <w:caps w:val="0"/>
          <w:szCs w:val="22"/>
        </w:rPr>
        <w:t>S DE ATENCIÓN EN CRISIS</w:t>
      </w:r>
      <w:bookmarkEnd w:id="15"/>
    </w:p>
    <w:p w14:paraId="4AD8CE6F" w14:textId="77777777" w:rsidR="00E44542" w:rsidRPr="002D49AC" w:rsidRDefault="00E44542" w:rsidP="00E44542">
      <w:pPr>
        <w:jc w:val="center"/>
        <w:rPr>
          <w:b/>
          <w:bCs/>
          <w:sz w:val="24"/>
        </w:rPr>
      </w:pPr>
      <w:r w:rsidRPr="002D49AC">
        <w:rPr>
          <w:b/>
          <w:bCs/>
          <w:sz w:val="24"/>
        </w:rPr>
        <w:t>ATENCIÓN INICIAL MEDIANTE LÍNEA DE ATENCIÓN/APP</w:t>
      </w:r>
    </w:p>
    <w:p w14:paraId="7A746544" w14:textId="77777777" w:rsidR="00E44542" w:rsidRDefault="00E44542" w:rsidP="00E44542">
      <w:r w:rsidRPr="009E1FA8">
        <w:rPr>
          <w:b/>
          <w:bCs/>
          <w:noProof/>
          <w:sz w:val="24"/>
          <w:lang w:val="es-CO" w:eastAsia="es-CO"/>
        </w:rPr>
        <w:drawing>
          <wp:anchor distT="0" distB="0" distL="114300" distR="114300" simplePos="0" relativeHeight="251670528" behindDoc="1" locked="0" layoutInCell="1" allowOverlap="1" wp14:anchorId="110A7D8B" wp14:editId="38F87420">
            <wp:simplePos x="0" y="0"/>
            <wp:positionH relativeFrom="column">
              <wp:posOffset>-32385</wp:posOffset>
            </wp:positionH>
            <wp:positionV relativeFrom="paragraph">
              <wp:posOffset>211455</wp:posOffset>
            </wp:positionV>
            <wp:extent cx="5772150" cy="3838575"/>
            <wp:effectExtent l="0" t="0" r="0" b="9525"/>
            <wp:wrapTight wrapText="bothSides">
              <wp:wrapPolygon edited="0">
                <wp:start x="0" y="0"/>
                <wp:lineTo x="0" y="21546"/>
                <wp:lineTo x="21529" y="21546"/>
                <wp:lineTo x="21529" y="0"/>
                <wp:lineTo x="0" y="0"/>
              </wp:wrapPolygon>
            </wp:wrapTight>
            <wp:docPr id="5" name="Imagen 5"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5772150" cy="38385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1757"/>
        <w:gridCol w:w="2247"/>
        <w:gridCol w:w="3106"/>
      </w:tblGrid>
      <w:tr w:rsidR="00E44542" w:rsidRPr="00677F2E" w14:paraId="73C96A93" w14:textId="77777777" w:rsidTr="00B962F3">
        <w:tc>
          <w:tcPr>
            <w:tcW w:w="978" w:type="pct"/>
            <w:vAlign w:val="center"/>
          </w:tcPr>
          <w:p w14:paraId="5E5DE5F3" w14:textId="77777777" w:rsidR="00E44542" w:rsidRPr="00677F2E" w:rsidRDefault="00E44542" w:rsidP="00F567C3">
            <w:pPr>
              <w:jc w:val="center"/>
              <w:rPr>
                <w:rFonts w:ascii="Arial" w:hAnsi="Arial" w:cs="Arial"/>
                <w:sz w:val="18"/>
                <w:szCs w:val="18"/>
              </w:rPr>
            </w:pPr>
            <w:r w:rsidRPr="00677F2E">
              <w:rPr>
                <w:rFonts w:ascii="Arial" w:hAnsi="Arial" w:cs="Arial"/>
                <w:sz w:val="18"/>
                <w:szCs w:val="18"/>
              </w:rPr>
              <w:t>Atención psicológica al servidor judicial a través de la línea de atención o mediante registro en la APP Conexión Positiva.</w:t>
            </w:r>
          </w:p>
        </w:tc>
        <w:tc>
          <w:tcPr>
            <w:tcW w:w="994" w:type="pct"/>
            <w:vAlign w:val="center"/>
          </w:tcPr>
          <w:p w14:paraId="534B8C0B" w14:textId="77777777" w:rsidR="00E44542" w:rsidRPr="00677F2E" w:rsidRDefault="00E44542" w:rsidP="00F567C3">
            <w:pPr>
              <w:jc w:val="center"/>
              <w:rPr>
                <w:rFonts w:ascii="Arial" w:hAnsi="Arial" w:cs="Arial"/>
                <w:b/>
                <w:bCs/>
                <w:sz w:val="18"/>
                <w:szCs w:val="18"/>
              </w:rPr>
            </w:pPr>
            <w:r w:rsidRPr="00677F2E">
              <w:rPr>
                <w:rFonts w:ascii="Arial" w:hAnsi="Arial" w:cs="Arial"/>
                <w:sz w:val="18"/>
                <w:szCs w:val="18"/>
              </w:rPr>
              <w:t>Durante la atención se identifica si existe una urgencia vital (peligro inminente de poner en riesgo la propia integridad o la de los demás).</w:t>
            </w:r>
          </w:p>
        </w:tc>
        <w:tc>
          <w:tcPr>
            <w:tcW w:w="1271" w:type="pct"/>
            <w:vAlign w:val="center"/>
          </w:tcPr>
          <w:p w14:paraId="14486A00" w14:textId="77777777" w:rsidR="00E44542" w:rsidRPr="00677F2E" w:rsidRDefault="00E44542" w:rsidP="00F567C3">
            <w:pPr>
              <w:jc w:val="center"/>
              <w:rPr>
                <w:rFonts w:ascii="Arial" w:hAnsi="Arial" w:cs="Arial"/>
                <w:sz w:val="18"/>
                <w:szCs w:val="18"/>
              </w:rPr>
            </w:pPr>
            <w:r w:rsidRPr="00677F2E">
              <w:rPr>
                <w:rFonts w:ascii="Arial" w:hAnsi="Arial" w:cs="Arial"/>
                <w:sz w:val="18"/>
                <w:szCs w:val="18"/>
              </w:rPr>
              <w:t>Si existe una urgencia vital se hace remisión al servicio de urgencias psiquiátricas más cercano de la red de atención en salud.</w:t>
            </w:r>
          </w:p>
          <w:p w14:paraId="391739F9" w14:textId="77777777" w:rsidR="00E44542" w:rsidRPr="00677F2E" w:rsidRDefault="00E44542" w:rsidP="00F567C3">
            <w:pPr>
              <w:jc w:val="center"/>
              <w:rPr>
                <w:rFonts w:ascii="Arial" w:hAnsi="Arial" w:cs="Arial"/>
                <w:sz w:val="18"/>
                <w:szCs w:val="18"/>
              </w:rPr>
            </w:pPr>
          </w:p>
          <w:p w14:paraId="4B17D33B" w14:textId="77777777" w:rsidR="00E44542" w:rsidRPr="00677F2E" w:rsidRDefault="00E44542" w:rsidP="00F567C3">
            <w:pPr>
              <w:jc w:val="center"/>
              <w:rPr>
                <w:rFonts w:ascii="Arial" w:hAnsi="Arial" w:cs="Arial"/>
                <w:sz w:val="18"/>
                <w:szCs w:val="18"/>
              </w:rPr>
            </w:pPr>
            <w:r w:rsidRPr="00677F2E">
              <w:rPr>
                <w:rFonts w:ascii="Arial" w:hAnsi="Arial" w:cs="Arial"/>
                <w:sz w:val="18"/>
                <w:szCs w:val="18"/>
              </w:rPr>
              <w:t xml:space="preserve">Si no se trata de una urgencia vital se establece si el caso </w:t>
            </w:r>
            <w:r w:rsidRPr="00677F2E">
              <w:rPr>
                <w:rFonts w:ascii="Arial" w:hAnsi="Arial" w:cs="Arial"/>
                <w:sz w:val="18"/>
                <w:szCs w:val="18"/>
              </w:rPr>
              <w:lastRenderedPageBreak/>
              <w:t>requiere atención en salud mental y vinculación al programa Conscientemente</w:t>
            </w:r>
          </w:p>
          <w:p w14:paraId="6C0F6D1A" w14:textId="77777777" w:rsidR="00E44542" w:rsidRPr="00677F2E" w:rsidRDefault="00E44542" w:rsidP="00F567C3">
            <w:pPr>
              <w:jc w:val="center"/>
              <w:rPr>
                <w:rFonts w:ascii="Arial" w:hAnsi="Arial" w:cs="Arial"/>
                <w:b/>
                <w:bCs/>
                <w:sz w:val="18"/>
                <w:szCs w:val="18"/>
              </w:rPr>
            </w:pPr>
          </w:p>
        </w:tc>
        <w:tc>
          <w:tcPr>
            <w:tcW w:w="1757" w:type="pct"/>
            <w:vAlign w:val="center"/>
          </w:tcPr>
          <w:p w14:paraId="26D96327" w14:textId="77777777" w:rsidR="00E44542" w:rsidRPr="00677F2E" w:rsidRDefault="00E44542" w:rsidP="00F567C3">
            <w:pPr>
              <w:jc w:val="center"/>
              <w:rPr>
                <w:rFonts w:ascii="Arial" w:hAnsi="Arial" w:cs="Arial"/>
                <w:sz w:val="18"/>
                <w:szCs w:val="18"/>
              </w:rPr>
            </w:pPr>
            <w:r w:rsidRPr="00677F2E">
              <w:rPr>
                <w:rFonts w:ascii="Arial" w:hAnsi="Arial" w:cs="Arial"/>
                <w:sz w:val="18"/>
                <w:szCs w:val="18"/>
              </w:rPr>
              <w:lastRenderedPageBreak/>
              <w:t>Si el caso no requiere atención en salud mental se realiza una sesión de seguimiento mediante consultoría individual previa a su cierre.</w:t>
            </w:r>
          </w:p>
          <w:p w14:paraId="7CBD8770" w14:textId="77777777" w:rsidR="00E44542" w:rsidRPr="00677F2E" w:rsidRDefault="00E44542" w:rsidP="00F567C3">
            <w:pPr>
              <w:jc w:val="center"/>
              <w:rPr>
                <w:rFonts w:ascii="Arial" w:hAnsi="Arial" w:cs="Arial"/>
                <w:sz w:val="18"/>
                <w:szCs w:val="18"/>
              </w:rPr>
            </w:pPr>
          </w:p>
          <w:p w14:paraId="0E01BD57" w14:textId="77777777" w:rsidR="00E44542" w:rsidRPr="00677F2E" w:rsidRDefault="00E44542" w:rsidP="00F567C3">
            <w:pPr>
              <w:jc w:val="center"/>
              <w:rPr>
                <w:rFonts w:ascii="Arial" w:hAnsi="Arial" w:cs="Arial"/>
                <w:sz w:val="18"/>
                <w:szCs w:val="18"/>
              </w:rPr>
            </w:pPr>
            <w:r w:rsidRPr="00677F2E">
              <w:rPr>
                <w:rFonts w:ascii="Arial" w:hAnsi="Arial" w:cs="Arial"/>
                <w:sz w:val="18"/>
                <w:szCs w:val="18"/>
              </w:rPr>
              <w:t xml:space="preserve">Si, por el contrario, el caso requiere atención en salud mental, se hará la respectiva invitación y vinculación al programa </w:t>
            </w:r>
            <w:r w:rsidRPr="00677F2E">
              <w:rPr>
                <w:rFonts w:ascii="Arial" w:hAnsi="Arial" w:cs="Arial"/>
                <w:sz w:val="18"/>
                <w:szCs w:val="18"/>
              </w:rPr>
              <w:lastRenderedPageBreak/>
              <w:t xml:space="preserve">Conscientemente. Si, además, el caso requirió remisión a Urgencias, dicha invitación tendrá lugar una vez el servidor reciba alta médica. </w:t>
            </w:r>
          </w:p>
        </w:tc>
      </w:tr>
    </w:tbl>
    <w:p w14:paraId="30D87451" w14:textId="77777777" w:rsidR="00677F2E" w:rsidRDefault="00677F2E">
      <w:pPr>
        <w:spacing w:after="120"/>
        <w:jc w:val="center"/>
        <w:rPr>
          <w:rFonts w:ascii="Arial" w:hAnsi="Arial" w:cs="Arial"/>
          <w:szCs w:val="22"/>
          <w:lang w:val="es-ES_tradnl"/>
        </w:rPr>
      </w:pPr>
    </w:p>
    <w:p w14:paraId="53F81D3C" w14:textId="5705137E" w:rsidR="00AE2351" w:rsidRPr="006E27F0" w:rsidRDefault="00AE2351" w:rsidP="006E27F0">
      <w:pPr>
        <w:jc w:val="center"/>
        <w:rPr>
          <w:b/>
          <w:bCs/>
          <w:sz w:val="24"/>
        </w:rPr>
      </w:pPr>
      <w:r w:rsidRPr="002D49AC">
        <w:rPr>
          <w:b/>
          <w:bCs/>
          <w:sz w:val="24"/>
        </w:rPr>
        <w:t>ATENCIÓN EN CRISIS PROGRAMA SALUDABLEMENTE</w:t>
      </w:r>
      <w:r w:rsidR="006E27F0" w:rsidRPr="000E17E4">
        <w:rPr>
          <w:noProof/>
          <w:lang w:val="es-CO" w:eastAsia="es-CO"/>
        </w:rPr>
        <w:drawing>
          <wp:anchor distT="0" distB="0" distL="114300" distR="114300" simplePos="0" relativeHeight="251676672" behindDoc="0" locked="0" layoutInCell="1" allowOverlap="1" wp14:anchorId="22956A41" wp14:editId="0FE93E6A">
            <wp:simplePos x="0" y="0"/>
            <wp:positionH relativeFrom="column">
              <wp:posOffset>638175</wp:posOffset>
            </wp:positionH>
            <wp:positionV relativeFrom="paragraph">
              <wp:posOffset>334010</wp:posOffset>
            </wp:positionV>
            <wp:extent cx="2419688" cy="5858693"/>
            <wp:effectExtent l="0" t="0" r="0" b="8890"/>
            <wp:wrapTopAndBottom/>
            <wp:docPr id="1895735150" name="Imagen 1895735150"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2419688" cy="5858693"/>
                    </a:xfrm>
                    <a:prstGeom prst="rect">
                      <a:avLst/>
                    </a:prstGeom>
                  </pic:spPr>
                </pic:pic>
              </a:graphicData>
            </a:graphic>
            <wp14:sizeRelH relativeFrom="page">
              <wp14:pctWidth>0</wp14:pctWidth>
            </wp14:sizeRelH>
            <wp14:sizeRelV relativeFrom="page">
              <wp14:pctHeight>0</wp14:pctHeight>
            </wp14:sizeRelV>
          </wp:anchor>
        </w:drawing>
      </w:r>
    </w:p>
    <w:tbl>
      <w:tblPr>
        <w:tblStyle w:val="Tablaconcuadrcula"/>
        <w:tblpPr w:leftFromText="141" w:rightFromText="141" w:vertAnchor="text" w:horzAnchor="margin" w:tblpXSpec="right" w:tblpY="17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tblGrid>
      <w:tr w:rsidR="00AE2351" w:rsidRPr="004021D3" w14:paraId="62788641" w14:textId="77777777" w:rsidTr="00EB0153">
        <w:tc>
          <w:tcPr>
            <w:tcW w:w="3397" w:type="dxa"/>
            <w:vAlign w:val="center"/>
          </w:tcPr>
          <w:p w14:paraId="70866069" w14:textId="77777777" w:rsidR="00AE2351" w:rsidRPr="004021D3" w:rsidRDefault="00AE2351" w:rsidP="00EB0153">
            <w:pPr>
              <w:jc w:val="center"/>
              <w:rPr>
                <w:rFonts w:ascii="Arial" w:hAnsi="Arial" w:cs="Arial"/>
                <w:sz w:val="20"/>
                <w:szCs w:val="20"/>
              </w:rPr>
            </w:pPr>
            <w:r w:rsidRPr="004021D3">
              <w:rPr>
                <w:rFonts w:ascii="Arial" w:hAnsi="Arial" w:cs="Arial"/>
                <w:sz w:val="20"/>
                <w:szCs w:val="20"/>
              </w:rPr>
              <w:t>Se lleva a cabo consultoría individual al servidor, con el fin de brindar soporte y contención emocional.</w:t>
            </w:r>
          </w:p>
          <w:p w14:paraId="6E2D7F46" w14:textId="77777777" w:rsidR="00AE2351" w:rsidRPr="004021D3" w:rsidRDefault="00AE2351" w:rsidP="00EB0153">
            <w:pPr>
              <w:jc w:val="center"/>
              <w:rPr>
                <w:rFonts w:ascii="Arial" w:hAnsi="Arial" w:cs="Arial"/>
                <w:sz w:val="20"/>
                <w:szCs w:val="20"/>
              </w:rPr>
            </w:pPr>
          </w:p>
        </w:tc>
      </w:tr>
      <w:tr w:rsidR="00AE2351" w:rsidRPr="004021D3" w14:paraId="62E51147" w14:textId="77777777" w:rsidTr="00EB0153">
        <w:tc>
          <w:tcPr>
            <w:tcW w:w="3397" w:type="dxa"/>
            <w:vAlign w:val="center"/>
          </w:tcPr>
          <w:p w14:paraId="44C3661F" w14:textId="77777777" w:rsidR="00AE2351" w:rsidRPr="004021D3" w:rsidRDefault="00AE2351" w:rsidP="00EB0153">
            <w:pPr>
              <w:jc w:val="center"/>
              <w:rPr>
                <w:rFonts w:ascii="Arial" w:hAnsi="Arial" w:cs="Arial"/>
                <w:sz w:val="20"/>
                <w:szCs w:val="20"/>
              </w:rPr>
            </w:pPr>
          </w:p>
          <w:p w14:paraId="17318C6E" w14:textId="77777777" w:rsidR="00AE2351" w:rsidRPr="004021D3" w:rsidRDefault="00AE2351" w:rsidP="00EB0153">
            <w:pPr>
              <w:jc w:val="center"/>
              <w:rPr>
                <w:rFonts w:ascii="Arial" w:hAnsi="Arial" w:cs="Arial"/>
                <w:sz w:val="20"/>
                <w:szCs w:val="20"/>
              </w:rPr>
            </w:pPr>
            <w:r w:rsidRPr="004021D3">
              <w:rPr>
                <w:rFonts w:ascii="Arial" w:hAnsi="Arial" w:cs="Arial"/>
                <w:sz w:val="20"/>
                <w:szCs w:val="20"/>
              </w:rPr>
              <w:t>Se identifica si existe una urgencia vital (peligro inminente de poner en riesgo la propia integridad o la de los demás).</w:t>
            </w:r>
          </w:p>
        </w:tc>
      </w:tr>
      <w:tr w:rsidR="00AE2351" w:rsidRPr="004021D3" w14:paraId="1EFEB23C" w14:textId="77777777" w:rsidTr="00EB0153">
        <w:tc>
          <w:tcPr>
            <w:tcW w:w="3397" w:type="dxa"/>
            <w:vAlign w:val="center"/>
          </w:tcPr>
          <w:p w14:paraId="08D4CF47" w14:textId="77777777" w:rsidR="00AE2351" w:rsidRPr="004021D3" w:rsidRDefault="00AE2351" w:rsidP="00EB0153">
            <w:pPr>
              <w:jc w:val="center"/>
              <w:rPr>
                <w:rFonts w:ascii="Arial" w:hAnsi="Arial" w:cs="Arial"/>
                <w:sz w:val="20"/>
                <w:szCs w:val="20"/>
              </w:rPr>
            </w:pPr>
          </w:p>
          <w:p w14:paraId="67207B48" w14:textId="77777777" w:rsidR="00AE2351" w:rsidRPr="004021D3" w:rsidRDefault="00AE2351" w:rsidP="00EB0153">
            <w:pPr>
              <w:jc w:val="center"/>
              <w:rPr>
                <w:rFonts w:ascii="Arial" w:hAnsi="Arial" w:cs="Arial"/>
                <w:sz w:val="20"/>
                <w:szCs w:val="20"/>
              </w:rPr>
            </w:pPr>
          </w:p>
          <w:p w14:paraId="6426649A" w14:textId="77777777" w:rsidR="00AE2351" w:rsidRPr="004021D3" w:rsidRDefault="00AE2351" w:rsidP="00EB0153">
            <w:pPr>
              <w:jc w:val="center"/>
              <w:rPr>
                <w:rFonts w:ascii="Arial" w:hAnsi="Arial" w:cs="Arial"/>
                <w:sz w:val="20"/>
                <w:szCs w:val="20"/>
              </w:rPr>
            </w:pPr>
            <w:r w:rsidRPr="004021D3">
              <w:rPr>
                <w:rFonts w:ascii="Arial" w:hAnsi="Arial" w:cs="Arial"/>
                <w:sz w:val="20"/>
                <w:szCs w:val="20"/>
              </w:rPr>
              <w:t>Si existe una urgencia vital se hace remisión al servicio de urgencias psiquiátricas más cercano de la red de atención en salud.</w:t>
            </w:r>
          </w:p>
          <w:p w14:paraId="2FEE53EB" w14:textId="77777777" w:rsidR="00AE2351" w:rsidRPr="004021D3" w:rsidRDefault="00AE2351" w:rsidP="00EB0153">
            <w:pPr>
              <w:jc w:val="center"/>
              <w:rPr>
                <w:rFonts w:ascii="Arial" w:hAnsi="Arial" w:cs="Arial"/>
                <w:sz w:val="20"/>
                <w:szCs w:val="20"/>
              </w:rPr>
            </w:pPr>
          </w:p>
          <w:p w14:paraId="65162E64" w14:textId="77777777" w:rsidR="00AE2351" w:rsidRPr="004021D3" w:rsidRDefault="00AE2351" w:rsidP="00EB0153">
            <w:pPr>
              <w:jc w:val="center"/>
              <w:rPr>
                <w:rFonts w:ascii="Arial" w:hAnsi="Arial" w:cs="Arial"/>
                <w:sz w:val="20"/>
                <w:szCs w:val="20"/>
              </w:rPr>
            </w:pPr>
          </w:p>
        </w:tc>
      </w:tr>
      <w:tr w:rsidR="00AE2351" w:rsidRPr="004021D3" w14:paraId="57FB7A17" w14:textId="77777777" w:rsidTr="00EB0153">
        <w:tc>
          <w:tcPr>
            <w:tcW w:w="3397" w:type="dxa"/>
            <w:vAlign w:val="center"/>
          </w:tcPr>
          <w:p w14:paraId="2C085D99" w14:textId="77777777" w:rsidR="00AE2351" w:rsidRPr="004021D3" w:rsidRDefault="00AE2351" w:rsidP="00EB0153">
            <w:pPr>
              <w:jc w:val="center"/>
              <w:rPr>
                <w:rFonts w:ascii="Arial" w:hAnsi="Arial" w:cs="Arial"/>
                <w:sz w:val="20"/>
                <w:szCs w:val="20"/>
              </w:rPr>
            </w:pPr>
            <w:r w:rsidRPr="004021D3">
              <w:rPr>
                <w:rFonts w:ascii="Arial" w:hAnsi="Arial" w:cs="Arial"/>
                <w:sz w:val="20"/>
                <w:szCs w:val="20"/>
              </w:rPr>
              <w:t>Si no se trata de una urgencia vital o si la atención por urgencias, de haberse requerido, ya fue brindada al servidor y recibió alta médica, se invita y se vincula al servidor al programa Conscientemente, para el desarrollo de acciones de prevención en salud mental.</w:t>
            </w:r>
          </w:p>
        </w:tc>
      </w:tr>
    </w:tbl>
    <w:p w14:paraId="6587B771" w14:textId="32F44426" w:rsidR="00AE2351" w:rsidRDefault="00AE2351" w:rsidP="00AE2351">
      <w:pPr>
        <w:spacing w:after="120"/>
        <w:jc w:val="center"/>
        <w:rPr>
          <w:lang w:val="es-ES_tradnl"/>
        </w:rPr>
      </w:pPr>
      <w:r>
        <w:rPr>
          <w:lang w:val="es-ES_tradnl"/>
        </w:rPr>
        <w:br w:type="page"/>
      </w:r>
    </w:p>
    <w:p w14:paraId="45DD2E70" w14:textId="0A97EDAC" w:rsidR="004021D3" w:rsidRPr="002F591F" w:rsidRDefault="004021D3" w:rsidP="003069E0">
      <w:pPr>
        <w:pStyle w:val="Ttulo1"/>
        <w:numPr>
          <w:ilvl w:val="0"/>
          <w:numId w:val="0"/>
        </w:numPr>
        <w:ind w:left="360"/>
        <w:rPr>
          <w:rFonts w:ascii="Arial" w:hAnsi="Arial"/>
          <w:caps w:val="0"/>
          <w:szCs w:val="22"/>
        </w:rPr>
        <w:sectPr w:rsidR="004021D3" w:rsidRPr="002F591F" w:rsidSect="00B962F3">
          <w:headerReference w:type="even" r:id="rId11"/>
          <w:headerReference w:type="default" r:id="rId12"/>
          <w:footerReference w:type="default" r:id="rId13"/>
          <w:pgSz w:w="12242" w:h="15842" w:code="1"/>
          <w:pgMar w:top="1701" w:right="1701" w:bottom="1701" w:left="1701" w:header="1134" w:footer="709" w:gutter="0"/>
          <w:cols w:space="708"/>
          <w:docGrid w:linePitch="360"/>
        </w:sectPr>
      </w:pPr>
    </w:p>
    <w:p w14:paraId="2929B451" w14:textId="2CAB5E7D" w:rsidR="004021D3" w:rsidRDefault="004021D3" w:rsidP="003069E0">
      <w:pPr>
        <w:pStyle w:val="Ttulo1"/>
        <w:rPr>
          <w:b w:val="0"/>
          <w:bCs w:val="0"/>
          <w:sz w:val="32"/>
          <w:szCs w:val="32"/>
        </w:rPr>
      </w:pPr>
      <w:bookmarkStart w:id="16" w:name="_Toc136348245"/>
      <w:r w:rsidRPr="003069E0">
        <w:rPr>
          <w:rFonts w:ascii="Arial" w:hAnsi="Arial"/>
          <w:caps w:val="0"/>
          <w:noProof/>
          <w:szCs w:val="22"/>
        </w:rPr>
        <w:lastRenderedPageBreak/>
        <w:drawing>
          <wp:anchor distT="0" distB="0" distL="114300" distR="114300" simplePos="0" relativeHeight="251672576" behindDoc="1" locked="0" layoutInCell="1" allowOverlap="1" wp14:anchorId="5834AC1D" wp14:editId="3D3FAE96">
            <wp:simplePos x="0" y="0"/>
            <wp:positionH relativeFrom="margin">
              <wp:align>right</wp:align>
            </wp:positionH>
            <wp:positionV relativeFrom="paragraph">
              <wp:posOffset>261620</wp:posOffset>
            </wp:positionV>
            <wp:extent cx="8124825" cy="3760470"/>
            <wp:effectExtent l="0" t="0" r="9525" b="0"/>
            <wp:wrapTight wrapText="bothSides">
              <wp:wrapPolygon edited="0">
                <wp:start x="0" y="0"/>
                <wp:lineTo x="0" y="21447"/>
                <wp:lineTo x="21575" y="21447"/>
                <wp:lineTo x="21575" y="0"/>
                <wp:lineTo x="0" y="0"/>
              </wp:wrapPolygon>
            </wp:wrapTight>
            <wp:docPr id="7" name="Imagen 7"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Diagrama&#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8124825" cy="3760470"/>
                    </a:xfrm>
                    <a:prstGeom prst="rect">
                      <a:avLst/>
                    </a:prstGeom>
                  </pic:spPr>
                </pic:pic>
              </a:graphicData>
            </a:graphic>
            <wp14:sizeRelH relativeFrom="margin">
              <wp14:pctWidth>0</wp14:pctWidth>
            </wp14:sizeRelH>
            <wp14:sizeRelV relativeFrom="margin">
              <wp14:pctHeight>0</wp14:pctHeight>
            </wp14:sizeRelV>
          </wp:anchor>
        </w:drawing>
      </w:r>
      <w:r w:rsidRPr="003069E0">
        <w:rPr>
          <w:rFonts w:ascii="Arial" w:hAnsi="Arial"/>
          <w:caps w:val="0"/>
          <w:szCs w:val="22"/>
        </w:rPr>
        <w:t>RUTA DE ACCESO A SERVICIOS DEL PROGRAMA SALUDABLEMENTE</w:t>
      </w:r>
      <w:bookmarkEnd w:id="16"/>
    </w:p>
    <w:p w14:paraId="0E163D87" w14:textId="0B21D9C0" w:rsidR="004021D3" w:rsidRPr="004021D3" w:rsidRDefault="004021D3" w:rsidP="00CD728E">
      <w:pPr>
        <w:pStyle w:val="Prrafodelista"/>
        <w:numPr>
          <w:ilvl w:val="0"/>
          <w:numId w:val="19"/>
        </w:numPr>
        <w:spacing w:after="160" w:line="259" w:lineRule="auto"/>
        <w:rPr>
          <w:rFonts w:ascii="Arial" w:hAnsi="Arial" w:cs="Arial"/>
          <w:szCs w:val="22"/>
        </w:rPr>
      </w:pPr>
      <w:r w:rsidRPr="004021D3">
        <w:rPr>
          <w:rFonts w:ascii="Arial" w:hAnsi="Arial" w:cs="Arial"/>
          <w:szCs w:val="22"/>
        </w:rPr>
        <w:t>El desarrollo de las actividades se llevará a cabo de acuerdo con los procedimientos establecidos en sus respectivos lineamientos y/o fichas técnicas.</w:t>
      </w:r>
    </w:p>
    <w:p w14:paraId="4C33CBE5" w14:textId="77777777" w:rsidR="004021D3" w:rsidRDefault="004021D3" w:rsidP="00CD728E">
      <w:pPr>
        <w:pStyle w:val="Prrafodelista"/>
        <w:numPr>
          <w:ilvl w:val="0"/>
          <w:numId w:val="19"/>
        </w:numPr>
        <w:spacing w:after="160" w:line="259" w:lineRule="auto"/>
        <w:rPr>
          <w:rFonts w:ascii="Arial" w:hAnsi="Arial" w:cs="Arial"/>
          <w:szCs w:val="22"/>
        </w:rPr>
      </w:pPr>
      <w:r w:rsidRPr="004021D3">
        <w:rPr>
          <w:rFonts w:ascii="Arial" w:hAnsi="Arial" w:cs="Arial"/>
          <w:szCs w:val="22"/>
        </w:rPr>
        <w:t>Los grupos focalizados corresponden a los grupos de exposición identificados mediante la aplicación de la Batería de riesgo psicosocial. Incluye, además a los líderes (jefes, nominadores) quienes serán convocados a los talleres de liderazgo</w:t>
      </w:r>
      <w:r>
        <w:rPr>
          <w:rFonts w:ascii="Arial" w:hAnsi="Arial" w:cs="Arial"/>
          <w:szCs w:val="22"/>
        </w:rPr>
        <w:t>.</w:t>
      </w:r>
    </w:p>
    <w:p w14:paraId="06432024" w14:textId="051DD9E7" w:rsidR="004021D3" w:rsidRPr="004021D3" w:rsidRDefault="004021D3" w:rsidP="004021D3">
      <w:pPr>
        <w:spacing w:after="160" w:line="259" w:lineRule="auto"/>
        <w:rPr>
          <w:rFonts w:ascii="Arial" w:hAnsi="Arial" w:cs="Arial"/>
          <w:szCs w:val="22"/>
        </w:rPr>
        <w:sectPr w:rsidR="004021D3" w:rsidRPr="004021D3" w:rsidSect="005D388B">
          <w:pgSz w:w="15840" w:h="12240" w:orient="landscape"/>
          <w:pgMar w:top="1701" w:right="1417" w:bottom="1701" w:left="1417" w:header="708" w:footer="708" w:gutter="0"/>
          <w:cols w:space="708"/>
          <w:docGrid w:linePitch="360"/>
        </w:sectPr>
      </w:pPr>
    </w:p>
    <w:p w14:paraId="061CF8F9" w14:textId="259060DB" w:rsidR="00E44542" w:rsidRDefault="00A81AF1" w:rsidP="00CD728E">
      <w:pPr>
        <w:pStyle w:val="Ttulo1"/>
        <w:spacing w:before="0" w:after="0"/>
        <w:rPr>
          <w:rFonts w:ascii="Arial" w:hAnsi="Arial"/>
          <w:caps w:val="0"/>
          <w:szCs w:val="22"/>
        </w:rPr>
      </w:pPr>
      <w:bookmarkStart w:id="17" w:name="_Toc136348246"/>
      <w:r>
        <w:rPr>
          <w:rFonts w:ascii="Arial" w:hAnsi="Arial"/>
          <w:caps w:val="0"/>
          <w:szCs w:val="22"/>
        </w:rPr>
        <w:lastRenderedPageBreak/>
        <w:t xml:space="preserve">ESTRATEGIAS PARA LA EJECUCIÓN </w:t>
      </w:r>
      <w:r w:rsidR="00E44542" w:rsidRPr="00E44542">
        <w:rPr>
          <w:rFonts w:ascii="Arial" w:hAnsi="Arial"/>
          <w:caps w:val="0"/>
          <w:szCs w:val="22"/>
        </w:rPr>
        <w:t>DEL PROGRAMA</w:t>
      </w:r>
      <w:bookmarkEnd w:id="17"/>
    </w:p>
    <w:p w14:paraId="2D12E6C4" w14:textId="1A3CF33F" w:rsidR="00A81DC7" w:rsidRDefault="004B6E33" w:rsidP="00A81DC7">
      <w:pPr>
        <w:rPr>
          <w:rFonts w:ascii="Arial" w:hAnsi="Arial" w:cs="Arial"/>
          <w:lang w:val="es-ES_tradnl"/>
        </w:rPr>
      </w:pPr>
      <w:r>
        <w:rPr>
          <w:rFonts w:ascii="Arial" w:hAnsi="Arial" w:cs="Arial"/>
          <w:lang w:val="es-ES_tradnl"/>
        </w:rPr>
        <w:t>Considerando</w:t>
      </w:r>
      <w:r w:rsidR="00A81DC7">
        <w:rPr>
          <w:rFonts w:ascii="Arial" w:hAnsi="Arial" w:cs="Arial"/>
          <w:lang w:val="es-ES_tradnl"/>
        </w:rPr>
        <w:t xml:space="preserve"> que el Programa Saludablemente tiene alcance para todos los servidores de la Rama Judicial del Poder Público, utilizará las siguientes estrategias para su ejecución, con el fin de conseguir la cobertura de la población.</w:t>
      </w:r>
    </w:p>
    <w:p w14:paraId="11BFDFA0" w14:textId="08F2AF41" w:rsidR="00A81DC7" w:rsidRDefault="00A81DC7" w:rsidP="00A81DC7">
      <w:pPr>
        <w:rPr>
          <w:rFonts w:ascii="Arial" w:hAnsi="Arial" w:cs="Arial"/>
          <w:lang w:val="es-ES_tradnl"/>
        </w:rPr>
      </w:pPr>
    </w:p>
    <w:p w14:paraId="613A17F1" w14:textId="34142D53" w:rsidR="00A81DC7" w:rsidRDefault="00A81DC7">
      <w:pPr>
        <w:pStyle w:val="Prrafodelista"/>
        <w:numPr>
          <w:ilvl w:val="0"/>
          <w:numId w:val="17"/>
        </w:numPr>
        <w:ind w:left="426"/>
        <w:rPr>
          <w:rFonts w:ascii="Arial" w:hAnsi="Arial" w:cs="Arial"/>
          <w:lang w:val="es-ES_tradnl"/>
        </w:rPr>
      </w:pPr>
      <w:r>
        <w:rPr>
          <w:rFonts w:ascii="Arial" w:hAnsi="Arial" w:cs="Arial"/>
          <w:lang w:val="es-ES_tradnl"/>
        </w:rPr>
        <w:t xml:space="preserve">Talleres presenciales: actividades grupales de 2 horas de duración. </w:t>
      </w:r>
      <w:r w:rsidR="0022170D">
        <w:rPr>
          <w:rFonts w:ascii="Arial" w:hAnsi="Arial" w:cs="Arial"/>
          <w:lang w:val="es-ES_tradnl"/>
        </w:rPr>
        <w:t>Cobertura aproximada por actividad – 50 servidores aproximadamente.</w:t>
      </w:r>
    </w:p>
    <w:p w14:paraId="051B8D6A" w14:textId="77777777" w:rsidR="0022170D" w:rsidRDefault="0022170D" w:rsidP="004021D3">
      <w:pPr>
        <w:pStyle w:val="Prrafodelista"/>
        <w:ind w:left="426"/>
        <w:rPr>
          <w:rFonts w:ascii="Arial" w:hAnsi="Arial" w:cs="Arial"/>
          <w:lang w:val="es-ES_tradnl"/>
        </w:rPr>
      </w:pPr>
    </w:p>
    <w:p w14:paraId="68A85F8A" w14:textId="3874D8C1" w:rsidR="00A81DC7" w:rsidRDefault="00A81DC7">
      <w:pPr>
        <w:pStyle w:val="Prrafodelista"/>
        <w:numPr>
          <w:ilvl w:val="0"/>
          <w:numId w:val="17"/>
        </w:numPr>
        <w:ind w:left="426"/>
        <w:rPr>
          <w:rFonts w:ascii="Arial" w:hAnsi="Arial" w:cs="Arial"/>
          <w:lang w:val="es-ES_tradnl"/>
        </w:rPr>
      </w:pPr>
      <w:r>
        <w:rPr>
          <w:rFonts w:ascii="Arial" w:hAnsi="Arial" w:cs="Arial"/>
          <w:lang w:val="es-ES_tradnl"/>
        </w:rPr>
        <w:t>Talleres virtuales</w:t>
      </w:r>
      <w:r w:rsidR="0022170D">
        <w:rPr>
          <w:rFonts w:ascii="Arial" w:hAnsi="Arial" w:cs="Arial"/>
          <w:lang w:val="es-ES_tradnl"/>
        </w:rPr>
        <w:t>: actividades grupales de 2 horas de duración en conexión sincrónica, sin límite de asistentes. Estrategia disponible para emisión diferida vía Web.</w:t>
      </w:r>
    </w:p>
    <w:p w14:paraId="75AC418C" w14:textId="77777777" w:rsidR="0022170D" w:rsidRPr="0022170D" w:rsidRDefault="0022170D" w:rsidP="004021D3">
      <w:pPr>
        <w:ind w:left="426"/>
        <w:rPr>
          <w:rFonts w:ascii="Arial" w:hAnsi="Arial" w:cs="Arial"/>
          <w:lang w:val="es-ES_tradnl"/>
        </w:rPr>
      </w:pPr>
    </w:p>
    <w:p w14:paraId="0CCFEDB0" w14:textId="70D3F8A9" w:rsidR="00A81DC7" w:rsidRDefault="0022170D">
      <w:pPr>
        <w:pStyle w:val="Prrafodelista"/>
        <w:numPr>
          <w:ilvl w:val="0"/>
          <w:numId w:val="17"/>
        </w:numPr>
        <w:ind w:left="426"/>
        <w:rPr>
          <w:rFonts w:ascii="Arial" w:hAnsi="Arial" w:cs="Arial"/>
          <w:lang w:val="es-ES_tradnl"/>
        </w:rPr>
      </w:pPr>
      <w:r>
        <w:rPr>
          <w:rFonts w:ascii="Arial" w:hAnsi="Arial" w:cs="Arial"/>
          <w:lang w:val="es-ES_tradnl"/>
        </w:rPr>
        <w:t>Microtalleres: actividades grupales presenciales de 15 minutos aproximados de duración.</w:t>
      </w:r>
    </w:p>
    <w:p w14:paraId="0A4840BF" w14:textId="77777777" w:rsidR="0022170D" w:rsidRPr="0022170D" w:rsidRDefault="0022170D" w:rsidP="004021D3">
      <w:pPr>
        <w:pStyle w:val="Prrafodelista"/>
        <w:ind w:left="426"/>
        <w:rPr>
          <w:rFonts w:ascii="Arial" w:hAnsi="Arial" w:cs="Arial"/>
          <w:lang w:val="es-ES_tradnl"/>
        </w:rPr>
      </w:pPr>
    </w:p>
    <w:p w14:paraId="00E5C877" w14:textId="07D1D899" w:rsidR="0022170D" w:rsidRDefault="0022170D">
      <w:pPr>
        <w:pStyle w:val="Prrafodelista"/>
        <w:numPr>
          <w:ilvl w:val="0"/>
          <w:numId w:val="17"/>
        </w:numPr>
        <w:ind w:left="426"/>
        <w:rPr>
          <w:rFonts w:ascii="Arial" w:hAnsi="Arial" w:cs="Arial"/>
          <w:lang w:val="es-ES_tradnl"/>
        </w:rPr>
      </w:pPr>
      <w:r>
        <w:rPr>
          <w:rFonts w:ascii="Arial" w:hAnsi="Arial" w:cs="Arial"/>
          <w:lang w:val="es-ES_tradnl"/>
        </w:rPr>
        <w:t>Infografías: material visual descriptivo y práctico para difusión vía Web y mail a todos los servidores judiciales.</w:t>
      </w:r>
    </w:p>
    <w:p w14:paraId="7A20FA9C" w14:textId="77777777" w:rsidR="0022170D" w:rsidRPr="0022170D" w:rsidRDefault="0022170D" w:rsidP="004021D3">
      <w:pPr>
        <w:pStyle w:val="Prrafodelista"/>
        <w:ind w:left="426"/>
        <w:rPr>
          <w:rFonts w:ascii="Arial" w:hAnsi="Arial" w:cs="Arial"/>
          <w:lang w:val="es-ES_tradnl"/>
        </w:rPr>
      </w:pPr>
    </w:p>
    <w:p w14:paraId="186F1FBB" w14:textId="144D8642" w:rsidR="0022170D" w:rsidRDefault="0022170D">
      <w:pPr>
        <w:pStyle w:val="Prrafodelista"/>
        <w:numPr>
          <w:ilvl w:val="0"/>
          <w:numId w:val="17"/>
        </w:numPr>
        <w:ind w:left="426"/>
        <w:rPr>
          <w:rFonts w:ascii="Arial" w:hAnsi="Arial" w:cs="Arial"/>
          <w:lang w:val="es-ES_tradnl"/>
        </w:rPr>
      </w:pPr>
      <w:r>
        <w:rPr>
          <w:rFonts w:ascii="Arial" w:hAnsi="Arial" w:cs="Arial"/>
          <w:lang w:val="es-ES_tradnl"/>
        </w:rPr>
        <w:t>Multimedia: material audiovisual y/o interactivo para difusión vía Web o streaming. Acceso para todos los servidores judiciales.</w:t>
      </w:r>
    </w:p>
    <w:p w14:paraId="76D09F0C" w14:textId="77777777" w:rsidR="0022170D" w:rsidRPr="0022170D" w:rsidRDefault="0022170D" w:rsidP="004021D3">
      <w:pPr>
        <w:pStyle w:val="Prrafodelista"/>
        <w:ind w:left="426"/>
        <w:rPr>
          <w:rFonts w:ascii="Arial" w:hAnsi="Arial" w:cs="Arial"/>
          <w:lang w:val="es-ES_tradnl"/>
        </w:rPr>
      </w:pPr>
    </w:p>
    <w:p w14:paraId="7D245B54" w14:textId="042E2811" w:rsidR="0022170D" w:rsidRDefault="0022170D">
      <w:pPr>
        <w:pStyle w:val="Prrafodelista"/>
        <w:numPr>
          <w:ilvl w:val="0"/>
          <w:numId w:val="17"/>
        </w:numPr>
        <w:ind w:left="426"/>
        <w:rPr>
          <w:rFonts w:ascii="Arial" w:hAnsi="Arial" w:cs="Arial"/>
          <w:lang w:val="es-ES_tradnl"/>
        </w:rPr>
      </w:pPr>
      <w:r>
        <w:rPr>
          <w:rFonts w:ascii="Arial" w:hAnsi="Arial" w:cs="Arial"/>
          <w:lang w:val="es-ES_tradnl"/>
        </w:rPr>
        <w:t>Teleducación: programa de educación interactivo y certificable con acceso a través de plataforma en línea.</w:t>
      </w:r>
    </w:p>
    <w:p w14:paraId="656D933F" w14:textId="77777777" w:rsidR="0022170D" w:rsidRPr="0022170D" w:rsidRDefault="0022170D" w:rsidP="004021D3">
      <w:pPr>
        <w:pStyle w:val="Prrafodelista"/>
        <w:ind w:left="426"/>
        <w:rPr>
          <w:rFonts w:ascii="Arial" w:hAnsi="Arial" w:cs="Arial"/>
          <w:lang w:val="es-ES_tradnl"/>
        </w:rPr>
      </w:pPr>
    </w:p>
    <w:p w14:paraId="79C3BE6F" w14:textId="45DC28B0" w:rsidR="0022170D" w:rsidRDefault="0022170D">
      <w:pPr>
        <w:pStyle w:val="Prrafodelista"/>
        <w:numPr>
          <w:ilvl w:val="0"/>
          <w:numId w:val="17"/>
        </w:numPr>
        <w:ind w:left="426"/>
        <w:rPr>
          <w:rFonts w:ascii="Arial" w:hAnsi="Arial" w:cs="Arial"/>
          <w:lang w:val="es-ES_tradnl"/>
        </w:rPr>
      </w:pPr>
      <w:r>
        <w:rPr>
          <w:rFonts w:ascii="Arial" w:hAnsi="Arial" w:cs="Arial"/>
          <w:lang w:val="es-ES_tradnl"/>
        </w:rPr>
        <w:t xml:space="preserve">Asesorías: sesiones de asesoría psicosocial (individual o grupal). </w:t>
      </w:r>
    </w:p>
    <w:p w14:paraId="3053E6B4" w14:textId="77777777" w:rsidR="0022170D" w:rsidRPr="0022170D" w:rsidRDefault="0022170D" w:rsidP="004021D3">
      <w:pPr>
        <w:pStyle w:val="Prrafodelista"/>
        <w:ind w:left="426"/>
        <w:rPr>
          <w:rFonts w:ascii="Arial" w:hAnsi="Arial" w:cs="Arial"/>
          <w:lang w:val="es-ES_tradnl"/>
        </w:rPr>
      </w:pPr>
    </w:p>
    <w:p w14:paraId="1D21AF6F" w14:textId="5B773A2E" w:rsidR="0022170D" w:rsidRDefault="0022170D">
      <w:pPr>
        <w:pStyle w:val="Prrafodelista"/>
        <w:numPr>
          <w:ilvl w:val="0"/>
          <w:numId w:val="17"/>
        </w:numPr>
        <w:ind w:left="426"/>
        <w:rPr>
          <w:rFonts w:ascii="Arial" w:hAnsi="Arial" w:cs="Arial"/>
          <w:lang w:val="es-ES_tradnl"/>
        </w:rPr>
      </w:pPr>
      <w:r>
        <w:rPr>
          <w:rFonts w:ascii="Arial" w:hAnsi="Arial" w:cs="Arial"/>
          <w:lang w:val="es-ES_tradnl"/>
        </w:rPr>
        <w:t>Línea telefónica: comunicación directa e inmediata para orientación en crisis y apoyo psicosocial. Disponible para todos los servidores judiciales.</w:t>
      </w:r>
    </w:p>
    <w:p w14:paraId="4E0410A6" w14:textId="2B01B509" w:rsidR="008E4335" w:rsidRDefault="008E4335" w:rsidP="00CD728E">
      <w:pPr>
        <w:pStyle w:val="Ttulo1"/>
        <w:spacing w:after="0"/>
        <w:rPr>
          <w:rFonts w:ascii="Arial" w:hAnsi="Arial"/>
          <w:caps w:val="0"/>
          <w:szCs w:val="22"/>
        </w:rPr>
      </w:pPr>
      <w:bookmarkStart w:id="18" w:name="_Toc136348247"/>
      <w:r>
        <w:rPr>
          <w:rFonts w:ascii="Arial" w:hAnsi="Arial"/>
          <w:caps w:val="0"/>
          <w:szCs w:val="22"/>
        </w:rPr>
        <w:t>SEGUIMIENTO</w:t>
      </w:r>
      <w:bookmarkEnd w:id="18"/>
    </w:p>
    <w:p w14:paraId="1B877612" w14:textId="155FE364" w:rsidR="00862007" w:rsidRDefault="00862007" w:rsidP="00862007">
      <w:pPr>
        <w:rPr>
          <w:rFonts w:ascii="Arial" w:hAnsi="Arial" w:cs="Arial"/>
          <w:lang w:val="es-ES_tradnl"/>
        </w:rPr>
      </w:pPr>
      <w:r>
        <w:rPr>
          <w:rFonts w:ascii="Arial" w:hAnsi="Arial" w:cs="Arial"/>
          <w:lang w:val="es-ES_tradnl"/>
        </w:rPr>
        <w:t xml:space="preserve">El seguimiento del </w:t>
      </w:r>
      <w:r w:rsidR="006227DB">
        <w:rPr>
          <w:rFonts w:ascii="Arial" w:hAnsi="Arial" w:cs="Arial"/>
          <w:lang w:val="es-ES_tradnl"/>
        </w:rPr>
        <w:t>P</w:t>
      </w:r>
      <w:r>
        <w:rPr>
          <w:rFonts w:ascii="Arial" w:hAnsi="Arial" w:cs="Arial"/>
          <w:lang w:val="es-ES_tradnl"/>
        </w:rPr>
        <w:t>rograma se realizará mediante la medición del Indicador de Cobertura</w:t>
      </w:r>
      <w:r w:rsidR="007108CB">
        <w:rPr>
          <w:rFonts w:ascii="Arial" w:hAnsi="Arial" w:cs="Arial"/>
          <w:lang w:val="es-ES_tradnl"/>
        </w:rPr>
        <w:t xml:space="preserve">, </w:t>
      </w:r>
      <w:r w:rsidR="007B5397">
        <w:rPr>
          <w:rFonts w:ascii="Arial" w:hAnsi="Arial" w:cs="Arial"/>
          <w:lang w:val="es-ES_tradnl"/>
        </w:rPr>
        <w:t>cuyo objetivo será</w:t>
      </w:r>
      <w:r w:rsidR="007108CB">
        <w:rPr>
          <w:rFonts w:ascii="Arial" w:hAnsi="Arial" w:cs="Arial"/>
          <w:lang w:val="es-ES_tradnl"/>
        </w:rPr>
        <w:t xml:space="preserve"> establecer el porcentaje de la población objetivo</w:t>
      </w:r>
      <w:r w:rsidR="00E4772D">
        <w:rPr>
          <w:rFonts w:ascii="Arial" w:hAnsi="Arial" w:cs="Arial"/>
          <w:lang w:val="es-ES_tradnl"/>
        </w:rPr>
        <w:t xml:space="preserve"> del Programa, en cada uno de sus ejes, que participa </w:t>
      </w:r>
      <w:r w:rsidR="00A95BF6">
        <w:rPr>
          <w:rFonts w:ascii="Arial" w:hAnsi="Arial" w:cs="Arial"/>
          <w:lang w:val="es-ES_tradnl"/>
        </w:rPr>
        <w:t xml:space="preserve">y </w:t>
      </w:r>
      <w:r w:rsidR="00E16DF5">
        <w:rPr>
          <w:rFonts w:ascii="Arial" w:hAnsi="Arial" w:cs="Arial"/>
          <w:lang w:val="es-ES_tradnl"/>
        </w:rPr>
        <w:t>se beneficia de</w:t>
      </w:r>
      <w:r w:rsidR="00E4772D">
        <w:rPr>
          <w:rFonts w:ascii="Arial" w:hAnsi="Arial" w:cs="Arial"/>
          <w:lang w:val="es-ES_tradnl"/>
        </w:rPr>
        <w:t xml:space="preserve"> las </w:t>
      </w:r>
      <w:r w:rsidR="007108CB">
        <w:rPr>
          <w:rFonts w:ascii="Arial" w:hAnsi="Arial" w:cs="Arial"/>
          <w:lang w:val="es-ES_tradnl"/>
        </w:rPr>
        <w:t>diferentes actividades desarrolladas.</w:t>
      </w:r>
    </w:p>
    <w:p w14:paraId="15AB9822" w14:textId="77777777" w:rsidR="00862007" w:rsidRDefault="00862007" w:rsidP="00862007">
      <w:pPr>
        <w:rPr>
          <w:rFonts w:ascii="Arial" w:hAnsi="Arial" w:cs="Arial"/>
          <w:lang w:val="es-ES_tradnl"/>
        </w:rPr>
      </w:pPr>
    </w:p>
    <w:p w14:paraId="352ACECD" w14:textId="478E980F" w:rsidR="0058477E" w:rsidRPr="004A27F1" w:rsidRDefault="004A27F1" w:rsidP="00CD728E">
      <w:pPr>
        <w:pStyle w:val="Ttulo2"/>
        <w:spacing w:after="0"/>
      </w:pPr>
      <w:r w:rsidRPr="004A27F1">
        <w:rPr>
          <w:rFonts w:ascii="Arial" w:hAnsi="Arial"/>
          <w:szCs w:val="22"/>
        </w:rPr>
        <w:t>Indicador de Cobertura</w:t>
      </w:r>
    </w:p>
    <w:p w14:paraId="36C33A6E" w14:textId="77777777" w:rsidR="00597DBB" w:rsidRDefault="00597DBB" w:rsidP="00D07A4F">
      <w:pPr>
        <w:rPr>
          <w:lang w:val="es-ES_tradnl"/>
        </w:rPr>
      </w:pPr>
    </w:p>
    <w:tbl>
      <w:tblPr>
        <w:tblStyle w:val="Tablaconcuadrcula"/>
        <w:tblW w:w="9214" w:type="dxa"/>
        <w:tblInd w:w="-147" w:type="dxa"/>
        <w:tblLook w:val="04A0" w:firstRow="1" w:lastRow="0" w:firstColumn="1" w:lastColumn="0" w:noHBand="0" w:noVBand="1"/>
      </w:tblPr>
      <w:tblGrid>
        <w:gridCol w:w="1702"/>
        <w:gridCol w:w="4444"/>
        <w:gridCol w:w="3068"/>
      </w:tblGrid>
      <w:tr w:rsidR="00A4020F" w:rsidRPr="00DA0A92" w14:paraId="04F87000" w14:textId="77777777" w:rsidTr="007108CB">
        <w:trPr>
          <w:trHeight w:val="737"/>
        </w:trPr>
        <w:tc>
          <w:tcPr>
            <w:tcW w:w="1702" w:type="dxa"/>
            <w:shd w:val="clear" w:color="auto" w:fill="D9D9D9" w:themeFill="background1" w:themeFillShade="D9"/>
            <w:vAlign w:val="center"/>
          </w:tcPr>
          <w:p w14:paraId="09A6C8BE" w14:textId="494188D1" w:rsidR="00A4020F" w:rsidRPr="00DA0A92" w:rsidRDefault="00A4020F" w:rsidP="00A4020F">
            <w:pPr>
              <w:rPr>
                <w:rFonts w:ascii="Arial" w:hAnsi="Arial" w:cs="Arial"/>
                <w:b/>
                <w:color w:val="000000" w:themeColor="text1"/>
                <w:sz w:val="20"/>
                <w:szCs w:val="20"/>
                <w:lang w:val="es-ES_tradnl"/>
              </w:rPr>
            </w:pPr>
            <w:r w:rsidRPr="00DA0A92">
              <w:rPr>
                <w:rFonts w:ascii="Arial" w:hAnsi="Arial" w:cs="Arial"/>
                <w:b/>
                <w:color w:val="000000" w:themeColor="text1"/>
                <w:sz w:val="20"/>
                <w:szCs w:val="20"/>
                <w:lang w:val="es-ES_tradnl"/>
              </w:rPr>
              <w:t>N</w:t>
            </w:r>
            <w:r w:rsidR="004A27F1">
              <w:rPr>
                <w:rFonts w:ascii="Arial" w:hAnsi="Arial" w:cs="Arial"/>
                <w:b/>
                <w:color w:val="000000" w:themeColor="text1"/>
                <w:sz w:val="20"/>
                <w:szCs w:val="20"/>
                <w:lang w:val="es-ES_tradnl"/>
              </w:rPr>
              <w:t>ombre</w:t>
            </w:r>
          </w:p>
        </w:tc>
        <w:tc>
          <w:tcPr>
            <w:tcW w:w="7512" w:type="dxa"/>
            <w:gridSpan w:val="2"/>
            <w:vAlign w:val="center"/>
          </w:tcPr>
          <w:p w14:paraId="5E6FE030" w14:textId="18C09F19" w:rsidR="00A4020F" w:rsidRPr="00DA0A92" w:rsidRDefault="00A4020F" w:rsidP="00A4020F">
            <w:pPr>
              <w:rPr>
                <w:rFonts w:ascii="Arial" w:hAnsi="Arial" w:cs="Arial"/>
                <w:sz w:val="20"/>
                <w:szCs w:val="20"/>
                <w:lang w:val="es-ES_tradnl"/>
              </w:rPr>
            </w:pPr>
            <w:r w:rsidRPr="00DA0A92">
              <w:rPr>
                <w:rFonts w:ascii="Arial" w:hAnsi="Arial" w:cs="Arial"/>
                <w:sz w:val="20"/>
                <w:szCs w:val="20"/>
                <w:lang w:val="es-ES_tradnl"/>
              </w:rPr>
              <w:t>Indicador de Cobertura del Programa</w:t>
            </w:r>
          </w:p>
        </w:tc>
      </w:tr>
      <w:tr w:rsidR="00A4020F" w:rsidRPr="00DA0A92" w14:paraId="122388C4" w14:textId="77777777" w:rsidTr="007108CB">
        <w:trPr>
          <w:trHeight w:val="737"/>
        </w:trPr>
        <w:tc>
          <w:tcPr>
            <w:tcW w:w="1702" w:type="dxa"/>
            <w:shd w:val="clear" w:color="auto" w:fill="D9D9D9" w:themeFill="background1" w:themeFillShade="D9"/>
            <w:vAlign w:val="center"/>
          </w:tcPr>
          <w:p w14:paraId="49ED6C51" w14:textId="77777777" w:rsidR="00A4020F" w:rsidRPr="00DA0A92" w:rsidRDefault="00A4020F" w:rsidP="00A4020F">
            <w:pPr>
              <w:rPr>
                <w:rFonts w:ascii="Arial" w:hAnsi="Arial" w:cs="Arial"/>
                <w:b/>
                <w:color w:val="000000" w:themeColor="text1"/>
                <w:sz w:val="20"/>
                <w:szCs w:val="20"/>
                <w:lang w:val="es-ES_tradnl"/>
              </w:rPr>
            </w:pPr>
            <w:r w:rsidRPr="00DA0A92">
              <w:rPr>
                <w:rFonts w:ascii="Arial" w:hAnsi="Arial" w:cs="Arial"/>
                <w:b/>
                <w:color w:val="000000" w:themeColor="text1"/>
                <w:sz w:val="20"/>
                <w:szCs w:val="20"/>
                <w:lang w:val="es-ES_tradnl"/>
              </w:rPr>
              <w:t>Propósito</w:t>
            </w:r>
          </w:p>
        </w:tc>
        <w:tc>
          <w:tcPr>
            <w:tcW w:w="7512" w:type="dxa"/>
            <w:gridSpan w:val="2"/>
            <w:vAlign w:val="center"/>
          </w:tcPr>
          <w:p w14:paraId="346141BC" w14:textId="2ECB9F19" w:rsidR="00A4020F" w:rsidRPr="00DA0A92" w:rsidRDefault="00A4020F" w:rsidP="00A4020F">
            <w:pPr>
              <w:rPr>
                <w:rFonts w:ascii="Arial" w:hAnsi="Arial" w:cs="Arial"/>
                <w:sz w:val="20"/>
                <w:szCs w:val="20"/>
                <w:lang w:val="es-ES_tradnl"/>
              </w:rPr>
            </w:pPr>
            <w:r w:rsidRPr="00DA0A92">
              <w:rPr>
                <w:rFonts w:ascii="Arial" w:hAnsi="Arial" w:cs="Arial"/>
                <w:sz w:val="20"/>
                <w:szCs w:val="20"/>
                <w:lang w:val="es-MX"/>
              </w:rPr>
              <w:t xml:space="preserve">Establecer la proporción de servidores judiciales objeto del Programa, que </w:t>
            </w:r>
            <w:r>
              <w:rPr>
                <w:rFonts w:ascii="Arial" w:hAnsi="Arial" w:cs="Arial"/>
                <w:sz w:val="20"/>
                <w:szCs w:val="20"/>
                <w:lang w:val="es-MX"/>
              </w:rPr>
              <w:t xml:space="preserve">participan en las actividades </w:t>
            </w:r>
            <w:r w:rsidR="007108CB">
              <w:rPr>
                <w:rFonts w:ascii="Arial" w:hAnsi="Arial" w:cs="Arial"/>
                <w:sz w:val="20"/>
                <w:szCs w:val="20"/>
                <w:lang w:val="es-MX"/>
              </w:rPr>
              <w:t>del mismo</w:t>
            </w:r>
            <w:r>
              <w:rPr>
                <w:rFonts w:ascii="Arial" w:hAnsi="Arial" w:cs="Arial"/>
                <w:sz w:val="20"/>
                <w:szCs w:val="20"/>
                <w:lang w:val="es-MX"/>
              </w:rPr>
              <w:t xml:space="preserve">. </w:t>
            </w:r>
          </w:p>
        </w:tc>
      </w:tr>
      <w:tr w:rsidR="00A4020F" w:rsidRPr="00DA0A92" w14:paraId="66CA5141" w14:textId="77777777" w:rsidTr="007108CB">
        <w:trPr>
          <w:trHeight w:val="737"/>
        </w:trPr>
        <w:tc>
          <w:tcPr>
            <w:tcW w:w="1702" w:type="dxa"/>
            <w:shd w:val="clear" w:color="auto" w:fill="D9D9D9" w:themeFill="background1" w:themeFillShade="D9"/>
            <w:vAlign w:val="center"/>
          </w:tcPr>
          <w:p w14:paraId="784274E8" w14:textId="77777777" w:rsidR="00A4020F" w:rsidRPr="00DA0A92" w:rsidRDefault="00A4020F" w:rsidP="00A4020F">
            <w:pPr>
              <w:jc w:val="left"/>
              <w:rPr>
                <w:rFonts w:ascii="Arial" w:hAnsi="Arial" w:cs="Arial"/>
                <w:b/>
                <w:color w:val="000000" w:themeColor="text1"/>
                <w:sz w:val="20"/>
                <w:szCs w:val="20"/>
                <w:lang w:val="es-ES_tradnl"/>
              </w:rPr>
            </w:pPr>
            <w:r w:rsidRPr="00DA0A92">
              <w:rPr>
                <w:rFonts w:ascii="Arial" w:hAnsi="Arial" w:cs="Arial"/>
                <w:b/>
                <w:color w:val="000000" w:themeColor="text1"/>
                <w:sz w:val="20"/>
                <w:szCs w:val="20"/>
                <w:lang w:val="es-ES_tradnl"/>
              </w:rPr>
              <w:lastRenderedPageBreak/>
              <w:t>Definición Operacional</w:t>
            </w:r>
          </w:p>
        </w:tc>
        <w:tc>
          <w:tcPr>
            <w:tcW w:w="7512" w:type="dxa"/>
            <w:gridSpan w:val="2"/>
            <w:vAlign w:val="center"/>
          </w:tcPr>
          <w:p w14:paraId="0F12E196" w14:textId="1B9F3B58" w:rsidR="00A4020F" w:rsidRPr="00DA0A92" w:rsidRDefault="00A4020F" w:rsidP="00A4020F">
            <w:pPr>
              <w:rPr>
                <w:rFonts w:ascii="Arial" w:hAnsi="Arial" w:cs="Arial"/>
                <w:sz w:val="20"/>
                <w:szCs w:val="20"/>
                <w:lang w:val="es-ES_tradnl"/>
              </w:rPr>
            </w:pPr>
            <w:r w:rsidRPr="00DA0A92">
              <w:rPr>
                <w:rFonts w:ascii="Arial" w:hAnsi="Arial" w:cs="Arial"/>
                <w:sz w:val="20"/>
                <w:szCs w:val="20"/>
                <w:u w:val="single"/>
                <w:lang w:val="es-ES_tradnl"/>
              </w:rPr>
              <w:t>Número servidores judiciales que participa</w:t>
            </w:r>
            <w:r w:rsidR="00EC7FC0">
              <w:rPr>
                <w:rFonts w:ascii="Arial" w:hAnsi="Arial" w:cs="Arial"/>
                <w:sz w:val="20"/>
                <w:szCs w:val="20"/>
                <w:u w:val="single"/>
                <w:lang w:val="es-ES_tradnl"/>
              </w:rPr>
              <w:t xml:space="preserve">n </w:t>
            </w:r>
            <w:r w:rsidRPr="00DA0A92">
              <w:rPr>
                <w:rFonts w:ascii="Arial" w:hAnsi="Arial" w:cs="Arial"/>
                <w:sz w:val="20"/>
                <w:szCs w:val="20"/>
                <w:u w:val="single"/>
                <w:lang w:val="es-ES_tradnl"/>
              </w:rPr>
              <w:t xml:space="preserve">en las actividades del </w:t>
            </w:r>
            <w:r w:rsidR="00EC7FC0" w:rsidRPr="00DA0A92">
              <w:rPr>
                <w:rFonts w:ascii="Arial" w:hAnsi="Arial" w:cs="Arial"/>
                <w:sz w:val="20"/>
                <w:szCs w:val="20"/>
                <w:u w:val="single"/>
                <w:lang w:val="es-ES_tradnl"/>
              </w:rPr>
              <w:t xml:space="preserve">período </w:t>
            </w:r>
            <w:r w:rsidR="00EC7FC0" w:rsidRPr="00DA0A92">
              <w:rPr>
                <w:rFonts w:ascii="Arial" w:hAnsi="Arial" w:cs="Arial"/>
                <w:sz w:val="20"/>
                <w:szCs w:val="20"/>
                <w:lang w:val="es-ES_tradnl"/>
              </w:rPr>
              <w:t>X</w:t>
            </w:r>
            <w:r w:rsidRPr="00DA0A92">
              <w:rPr>
                <w:rFonts w:ascii="Arial" w:hAnsi="Arial" w:cs="Arial"/>
                <w:sz w:val="20"/>
                <w:szCs w:val="20"/>
                <w:lang w:val="es-ES_tradnl"/>
              </w:rPr>
              <w:t xml:space="preserve"> 100</w:t>
            </w:r>
          </w:p>
          <w:p w14:paraId="193D7BFD" w14:textId="08779376" w:rsidR="00A4020F" w:rsidRPr="00DA0A92" w:rsidRDefault="00CD728E" w:rsidP="00A4020F">
            <w:pPr>
              <w:rPr>
                <w:rFonts w:ascii="Arial" w:hAnsi="Arial" w:cs="Arial"/>
                <w:sz w:val="20"/>
                <w:szCs w:val="20"/>
                <w:lang w:val="es-ES_tradnl"/>
              </w:rPr>
            </w:pPr>
            <w:r w:rsidRPr="00DA0A92">
              <w:rPr>
                <w:rFonts w:ascii="Arial" w:hAnsi="Arial" w:cs="Arial"/>
                <w:sz w:val="20"/>
                <w:szCs w:val="20"/>
                <w:lang w:val="es-ES_tradnl"/>
              </w:rPr>
              <w:t>Total</w:t>
            </w:r>
            <w:r>
              <w:rPr>
                <w:rFonts w:ascii="Arial" w:hAnsi="Arial" w:cs="Arial"/>
                <w:sz w:val="20"/>
                <w:szCs w:val="20"/>
                <w:lang w:val="es-ES_tradnl"/>
              </w:rPr>
              <w:t xml:space="preserve"> </w:t>
            </w:r>
            <w:r w:rsidR="00EC7FC0">
              <w:rPr>
                <w:rFonts w:ascii="Arial" w:hAnsi="Arial" w:cs="Arial"/>
                <w:sz w:val="20"/>
                <w:szCs w:val="20"/>
                <w:lang w:val="es-ES_tradnl"/>
              </w:rPr>
              <w:t xml:space="preserve">población objetivo </w:t>
            </w:r>
            <w:r w:rsidR="00A4020F" w:rsidRPr="00DA0A92">
              <w:rPr>
                <w:rFonts w:ascii="Arial" w:hAnsi="Arial" w:cs="Arial"/>
                <w:sz w:val="20"/>
                <w:szCs w:val="20"/>
                <w:lang w:val="es-ES_tradnl"/>
              </w:rPr>
              <w:t>de la</w:t>
            </w:r>
            <w:r w:rsidR="00A4020F">
              <w:rPr>
                <w:rFonts w:ascii="Arial" w:hAnsi="Arial" w:cs="Arial"/>
                <w:sz w:val="20"/>
                <w:szCs w:val="20"/>
                <w:lang w:val="es-ES_tradnl"/>
              </w:rPr>
              <w:t>s</w:t>
            </w:r>
            <w:r w:rsidR="00A4020F" w:rsidRPr="00DA0A92">
              <w:rPr>
                <w:rFonts w:ascii="Arial" w:hAnsi="Arial" w:cs="Arial"/>
                <w:sz w:val="20"/>
                <w:szCs w:val="20"/>
                <w:lang w:val="es-ES_tradnl"/>
              </w:rPr>
              <w:t xml:space="preserve"> actividad</w:t>
            </w:r>
            <w:r w:rsidR="00A4020F">
              <w:rPr>
                <w:rFonts w:ascii="Arial" w:hAnsi="Arial" w:cs="Arial"/>
                <w:sz w:val="20"/>
                <w:szCs w:val="20"/>
                <w:lang w:val="es-ES_tradnl"/>
              </w:rPr>
              <w:t>es</w:t>
            </w:r>
          </w:p>
        </w:tc>
      </w:tr>
      <w:tr w:rsidR="007108CB" w:rsidRPr="00DA0A92" w14:paraId="708B99F3" w14:textId="77777777" w:rsidTr="007108CB">
        <w:trPr>
          <w:trHeight w:val="737"/>
        </w:trPr>
        <w:tc>
          <w:tcPr>
            <w:tcW w:w="1702" w:type="dxa"/>
            <w:shd w:val="clear" w:color="auto" w:fill="D9D9D9" w:themeFill="background1" w:themeFillShade="D9"/>
            <w:vAlign w:val="center"/>
          </w:tcPr>
          <w:p w14:paraId="6A7F7730" w14:textId="0919CE6D" w:rsidR="007108CB" w:rsidRPr="00DA0A92" w:rsidRDefault="007108CB" w:rsidP="00A4020F">
            <w:pPr>
              <w:jc w:val="left"/>
              <w:rPr>
                <w:rFonts w:ascii="Arial" w:hAnsi="Arial" w:cs="Arial"/>
                <w:b/>
                <w:color w:val="000000" w:themeColor="text1"/>
                <w:sz w:val="20"/>
                <w:szCs w:val="20"/>
                <w:lang w:val="es-ES_tradnl"/>
              </w:rPr>
            </w:pPr>
            <w:r>
              <w:rPr>
                <w:rFonts w:ascii="Arial" w:hAnsi="Arial" w:cs="Arial"/>
                <w:b/>
                <w:color w:val="000000" w:themeColor="text1"/>
                <w:sz w:val="20"/>
                <w:szCs w:val="20"/>
                <w:lang w:val="es-ES_tradnl"/>
              </w:rPr>
              <w:t>Población Objetivo</w:t>
            </w:r>
          </w:p>
        </w:tc>
        <w:tc>
          <w:tcPr>
            <w:tcW w:w="7512" w:type="dxa"/>
            <w:gridSpan w:val="2"/>
            <w:vAlign w:val="center"/>
          </w:tcPr>
          <w:p w14:paraId="3C7FEDDB" w14:textId="1AA341EE" w:rsidR="007108CB" w:rsidRDefault="007108CB" w:rsidP="00A4020F">
            <w:pPr>
              <w:rPr>
                <w:rFonts w:ascii="Arial" w:hAnsi="Arial" w:cs="Arial"/>
                <w:sz w:val="20"/>
                <w:szCs w:val="20"/>
                <w:lang w:val="es-ES_tradnl"/>
              </w:rPr>
            </w:pPr>
            <w:r>
              <w:rPr>
                <w:rFonts w:ascii="Arial" w:hAnsi="Arial" w:cs="Arial"/>
                <w:sz w:val="20"/>
                <w:szCs w:val="20"/>
                <w:lang w:val="es-ES_tradnl"/>
              </w:rPr>
              <w:t xml:space="preserve">Microtalleres: </w:t>
            </w:r>
            <w:r w:rsidR="00EC7FC0">
              <w:rPr>
                <w:rFonts w:ascii="Arial" w:hAnsi="Arial" w:cs="Arial"/>
                <w:sz w:val="20"/>
                <w:szCs w:val="20"/>
                <w:lang w:val="es-ES_tradnl"/>
              </w:rPr>
              <w:t>T</w:t>
            </w:r>
            <w:r>
              <w:rPr>
                <w:rFonts w:ascii="Arial" w:hAnsi="Arial" w:cs="Arial"/>
                <w:sz w:val="20"/>
                <w:szCs w:val="20"/>
                <w:lang w:val="es-ES_tradnl"/>
              </w:rPr>
              <w:t>otal de la población judicial.</w:t>
            </w:r>
          </w:p>
          <w:p w14:paraId="48AE22C6" w14:textId="77777777" w:rsidR="00EC7FC0" w:rsidRDefault="00EC7FC0" w:rsidP="00A4020F">
            <w:pPr>
              <w:rPr>
                <w:rFonts w:ascii="Arial" w:hAnsi="Arial" w:cs="Arial"/>
                <w:sz w:val="20"/>
                <w:szCs w:val="20"/>
                <w:lang w:val="es-ES_tradnl"/>
              </w:rPr>
            </w:pPr>
          </w:p>
          <w:p w14:paraId="370C5E54" w14:textId="2C3845C9" w:rsidR="007108CB" w:rsidRPr="007108CB" w:rsidRDefault="007108CB" w:rsidP="00A4020F">
            <w:pPr>
              <w:rPr>
                <w:rFonts w:ascii="Arial" w:hAnsi="Arial" w:cs="Arial"/>
                <w:sz w:val="20"/>
                <w:szCs w:val="20"/>
                <w:lang w:val="es-ES_tradnl"/>
              </w:rPr>
            </w:pPr>
            <w:r>
              <w:rPr>
                <w:rFonts w:ascii="Arial" w:hAnsi="Arial" w:cs="Arial"/>
                <w:sz w:val="20"/>
                <w:szCs w:val="20"/>
                <w:lang w:val="es-ES_tradnl"/>
              </w:rPr>
              <w:t xml:space="preserve">Talleres: Población focalizada de acuerdo con criterios de </w:t>
            </w:r>
            <w:r w:rsidR="00A95BF6">
              <w:rPr>
                <w:rFonts w:ascii="Arial" w:hAnsi="Arial" w:cs="Arial"/>
                <w:sz w:val="20"/>
                <w:szCs w:val="20"/>
                <w:lang w:val="es-ES_tradnl"/>
              </w:rPr>
              <w:t>prioriz</w:t>
            </w:r>
            <w:r w:rsidR="00042398">
              <w:rPr>
                <w:rFonts w:ascii="Arial" w:hAnsi="Arial" w:cs="Arial"/>
                <w:sz w:val="20"/>
                <w:szCs w:val="20"/>
                <w:lang w:val="es-ES_tradnl"/>
              </w:rPr>
              <w:t>ación en el plan de trabajo.</w:t>
            </w:r>
          </w:p>
        </w:tc>
      </w:tr>
      <w:tr w:rsidR="0058477E" w:rsidRPr="00DA0A92" w14:paraId="24F4EF40" w14:textId="77777777" w:rsidTr="007108CB">
        <w:trPr>
          <w:trHeight w:val="737"/>
        </w:trPr>
        <w:tc>
          <w:tcPr>
            <w:tcW w:w="1702" w:type="dxa"/>
            <w:shd w:val="clear" w:color="auto" w:fill="D9D9D9" w:themeFill="background1" w:themeFillShade="D9"/>
            <w:vAlign w:val="center"/>
          </w:tcPr>
          <w:p w14:paraId="7A9C1B3A" w14:textId="77777777" w:rsidR="0058477E" w:rsidRPr="00DA0A92" w:rsidRDefault="0058477E" w:rsidP="00366B1D">
            <w:pPr>
              <w:jc w:val="center"/>
              <w:rPr>
                <w:rFonts w:ascii="Arial" w:hAnsi="Arial" w:cs="Arial"/>
                <w:b/>
                <w:sz w:val="20"/>
                <w:szCs w:val="20"/>
                <w:lang w:val="es-ES_tradnl"/>
              </w:rPr>
            </w:pPr>
            <w:r w:rsidRPr="00DA0A92">
              <w:rPr>
                <w:rFonts w:ascii="Arial" w:hAnsi="Arial" w:cs="Arial"/>
                <w:b/>
                <w:sz w:val="20"/>
                <w:szCs w:val="20"/>
                <w:lang w:val="es-ES_tradnl"/>
              </w:rPr>
              <w:t>Fuente</w:t>
            </w:r>
          </w:p>
        </w:tc>
        <w:tc>
          <w:tcPr>
            <w:tcW w:w="4444" w:type="dxa"/>
            <w:shd w:val="clear" w:color="auto" w:fill="D9D9D9" w:themeFill="background1" w:themeFillShade="D9"/>
            <w:vAlign w:val="center"/>
          </w:tcPr>
          <w:p w14:paraId="51CD807F" w14:textId="77777777" w:rsidR="0058477E" w:rsidRPr="00DA0A92" w:rsidRDefault="0058477E" w:rsidP="00366B1D">
            <w:pPr>
              <w:jc w:val="center"/>
              <w:rPr>
                <w:rFonts w:ascii="Arial" w:hAnsi="Arial" w:cs="Arial"/>
                <w:b/>
                <w:sz w:val="20"/>
                <w:szCs w:val="20"/>
                <w:lang w:val="es-ES_tradnl"/>
              </w:rPr>
            </w:pPr>
            <w:r w:rsidRPr="00DA0A92">
              <w:rPr>
                <w:rFonts w:ascii="Arial" w:hAnsi="Arial" w:cs="Arial"/>
                <w:b/>
                <w:sz w:val="20"/>
                <w:szCs w:val="20"/>
                <w:lang w:val="es-ES_tradnl"/>
              </w:rPr>
              <w:t>Periodicidad</w:t>
            </w:r>
          </w:p>
        </w:tc>
        <w:tc>
          <w:tcPr>
            <w:tcW w:w="3068" w:type="dxa"/>
            <w:shd w:val="clear" w:color="auto" w:fill="D9D9D9" w:themeFill="background1" w:themeFillShade="D9"/>
            <w:vAlign w:val="center"/>
          </w:tcPr>
          <w:p w14:paraId="53C76EDD" w14:textId="77777777" w:rsidR="0058477E" w:rsidRPr="00DA0A92" w:rsidRDefault="0058477E" w:rsidP="00366B1D">
            <w:pPr>
              <w:jc w:val="center"/>
              <w:rPr>
                <w:rFonts w:ascii="Arial" w:hAnsi="Arial" w:cs="Arial"/>
                <w:b/>
                <w:sz w:val="20"/>
                <w:szCs w:val="20"/>
                <w:lang w:val="es-ES_tradnl"/>
              </w:rPr>
            </w:pPr>
            <w:r w:rsidRPr="00DA0A92">
              <w:rPr>
                <w:rFonts w:ascii="Arial" w:hAnsi="Arial" w:cs="Arial"/>
                <w:b/>
                <w:sz w:val="20"/>
                <w:szCs w:val="20"/>
                <w:lang w:val="es-ES_tradnl"/>
              </w:rPr>
              <w:t>Meta</w:t>
            </w:r>
          </w:p>
        </w:tc>
      </w:tr>
      <w:tr w:rsidR="0058477E" w:rsidRPr="00DA0A92" w14:paraId="2455F595" w14:textId="77777777" w:rsidTr="007108CB">
        <w:trPr>
          <w:trHeight w:val="737"/>
        </w:trPr>
        <w:tc>
          <w:tcPr>
            <w:tcW w:w="1702" w:type="dxa"/>
            <w:vAlign w:val="center"/>
          </w:tcPr>
          <w:p w14:paraId="5ED79544" w14:textId="722A915D" w:rsidR="0058477E" w:rsidRPr="00DA0A92" w:rsidRDefault="0058477E" w:rsidP="004A27F1">
            <w:pPr>
              <w:jc w:val="center"/>
              <w:rPr>
                <w:rFonts w:ascii="Arial" w:hAnsi="Arial" w:cs="Arial"/>
                <w:sz w:val="20"/>
                <w:szCs w:val="20"/>
                <w:lang w:val="es-ES_tradnl"/>
              </w:rPr>
            </w:pPr>
            <w:r w:rsidRPr="00DA0A92">
              <w:rPr>
                <w:rFonts w:ascii="Arial" w:hAnsi="Arial" w:cs="Arial"/>
                <w:sz w:val="20"/>
                <w:szCs w:val="20"/>
                <w:lang w:val="es-ES_tradnl"/>
              </w:rPr>
              <w:t>Plan de trabajo</w:t>
            </w:r>
          </w:p>
        </w:tc>
        <w:tc>
          <w:tcPr>
            <w:tcW w:w="4444" w:type="dxa"/>
            <w:vAlign w:val="center"/>
          </w:tcPr>
          <w:p w14:paraId="0F863570" w14:textId="1DF22142" w:rsidR="0058477E" w:rsidRPr="00DA0A92" w:rsidRDefault="00EC7FC0" w:rsidP="00366B1D">
            <w:pPr>
              <w:jc w:val="center"/>
              <w:rPr>
                <w:rFonts w:ascii="Arial" w:hAnsi="Arial" w:cs="Arial"/>
                <w:sz w:val="20"/>
                <w:szCs w:val="20"/>
                <w:lang w:val="es-ES_tradnl"/>
              </w:rPr>
            </w:pPr>
            <w:r>
              <w:rPr>
                <w:rFonts w:ascii="Arial" w:hAnsi="Arial" w:cs="Arial"/>
                <w:sz w:val="20"/>
                <w:szCs w:val="20"/>
                <w:lang w:val="es-ES_tradnl"/>
              </w:rPr>
              <w:t>Anual</w:t>
            </w:r>
          </w:p>
        </w:tc>
        <w:tc>
          <w:tcPr>
            <w:tcW w:w="3068" w:type="dxa"/>
            <w:vAlign w:val="center"/>
          </w:tcPr>
          <w:p w14:paraId="2ABCB419" w14:textId="657AF7AE" w:rsidR="0058477E" w:rsidRPr="00DA0A92" w:rsidRDefault="004A27F1" w:rsidP="00366B1D">
            <w:pPr>
              <w:jc w:val="center"/>
              <w:rPr>
                <w:rFonts w:ascii="Arial" w:hAnsi="Arial" w:cs="Arial"/>
                <w:sz w:val="20"/>
                <w:szCs w:val="20"/>
                <w:lang w:val="es-ES_tradnl"/>
              </w:rPr>
            </w:pPr>
            <w:r>
              <w:rPr>
                <w:rFonts w:ascii="Arial" w:hAnsi="Arial" w:cs="Arial"/>
                <w:sz w:val="20"/>
                <w:szCs w:val="20"/>
                <w:lang w:val="es-ES_tradnl"/>
              </w:rPr>
              <w:t>100</w:t>
            </w:r>
            <w:r w:rsidR="0058477E" w:rsidRPr="00DA0A92">
              <w:rPr>
                <w:rFonts w:ascii="Arial" w:hAnsi="Arial" w:cs="Arial"/>
                <w:sz w:val="20"/>
                <w:szCs w:val="20"/>
                <w:lang w:val="es-ES_tradnl"/>
              </w:rPr>
              <w:t>%</w:t>
            </w:r>
          </w:p>
        </w:tc>
      </w:tr>
    </w:tbl>
    <w:p w14:paraId="6F71A70E" w14:textId="2E2385E3" w:rsidR="00F07547" w:rsidRDefault="0031405A" w:rsidP="00F07547">
      <w:pPr>
        <w:pStyle w:val="Ttulo1"/>
        <w:rPr>
          <w:rFonts w:ascii="Arial" w:hAnsi="Arial"/>
          <w:b w:val="0"/>
          <w:bCs w:val="0"/>
          <w:caps w:val="0"/>
        </w:rPr>
      </w:pPr>
      <w:r w:rsidRPr="00F07547">
        <w:rPr>
          <w:rFonts w:ascii="Arial" w:hAnsi="Arial"/>
          <w:noProof/>
          <w:lang w:eastAsia="es-CO"/>
        </w:rPr>
        <mc:AlternateContent>
          <mc:Choice Requires="wps">
            <w:drawing>
              <wp:anchor distT="0" distB="0" distL="114300" distR="114300" simplePos="0" relativeHeight="251665408" behindDoc="0" locked="0" layoutInCell="1" allowOverlap="1" wp14:anchorId="78B8387F" wp14:editId="40B32013">
                <wp:simplePos x="0" y="0"/>
                <wp:positionH relativeFrom="column">
                  <wp:posOffset>6921500</wp:posOffset>
                </wp:positionH>
                <wp:positionV relativeFrom="paragraph">
                  <wp:posOffset>71755</wp:posOffset>
                </wp:positionV>
                <wp:extent cx="1413467" cy="646331"/>
                <wp:effectExtent l="0" t="0" r="0" b="0"/>
                <wp:wrapNone/>
                <wp:docPr id="28" name="CuadroTexto 27">
                  <a:extLst xmlns:a="http://schemas.openxmlformats.org/drawingml/2006/main">
                    <a:ext uri="{FF2B5EF4-FFF2-40B4-BE49-F238E27FC236}">
                      <a16:creationId xmlns:a16="http://schemas.microsoft.com/office/drawing/2014/main" id="{2A718D3F-846D-2F34-E94D-57105FA770C7}"/>
                    </a:ext>
                  </a:extLst>
                </wp:docPr>
                <wp:cNvGraphicFramePr/>
                <a:graphic xmlns:a="http://schemas.openxmlformats.org/drawingml/2006/main">
                  <a:graphicData uri="http://schemas.microsoft.com/office/word/2010/wordprocessingShape">
                    <wps:wsp>
                      <wps:cNvSpPr txBox="1"/>
                      <wps:spPr>
                        <a:xfrm>
                          <a:off x="0" y="0"/>
                          <a:ext cx="1413467" cy="646331"/>
                        </a:xfrm>
                        <a:prstGeom prst="rect">
                          <a:avLst/>
                        </a:prstGeom>
                        <a:noFill/>
                      </wps:spPr>
                      <wps:txbx>
                        <w:txbxContent>
                          <w:p w14:paraId="76EF5E6F" w14:textId="77777777" w:rsidR="0031405A" w:rsidRDefault="0031405A" w:rsidP="0031405A">
                            <w:pPr>
                              <w:jc w:val="center"/>
                              <w:rPr>
                                <w:rFonts w:ascii="Century Gothic" w:hAnsi="Century Gothic" w:cs="Arial"/>
                                <w:color w:val="334C5A"/>
                                <w:kern w:val="24"/>
                                <w:sz w:val="18"/>
                                <w:szCs w:val="18"/>
                              </w:rPr>
                            </w:pPr>
                            <w:r>
                              <w:rPr>
                                <w:rFonts w:ascii="Century Gothic" w:hAnsi="Century Gothic" w:cs="Arial"/>
                                <w:color w:val="334C5A"/>
                                <w:kern w:val="24"/>
                                <w:sz w:val="18"/>
                                <w:szCs w:val="18"/>
                              </w:rPr>
                              <w:t xml:space="preserve">Contextos saludables de trabajo: </w:t>
                            </w:r>
                            <w:r>
                              <w:rPr>
                                <w:rFonts w:ascii="Century Gothic" w:hAnsi="Century Gothic" w:cs="Arial"/>
                                <w:b/>
                                <w:bCs/>
                                <w:color w:val="334C5A"/>
                                <w:kern w:val="24"/>
                                <w:sz w:val="18"/>
                                <w:szCs w:val="18"/>
                              </w:rPr>
                              <w:t>un reto para las AR</w:t>
                            </w:r>
                            <w:r>
                              <w:rPr>
                                <w:rFonts w:ascii="Century Gothic" w:hAnsi="Century Gothic" w:cs="Arial"/>
                                <w:color w:val="334C5A"/>
                                <w:kern w:val="24"/>
                                <w:sz w:val="18"/>
                                <w:szCs w:val="18"/>
                              </w:rPr>
                              <w:t xml:space="preserve">L y las organizaciones. </w:t>
                            </w:r>
                          </w:p>
                        </w:txbxContent>
                      </wps:txbx>
                      <wps:bodyPr wrap="square">
                        <a:spAutoFit/>
                      </wps:bodyPr>
                    </wps:wsp>
                  </a:graphicData>
                </a:graphic>
              </wp:anchor>
            </w:drawing>
          </mc:Choice>
          <mc:Fallback>
            <w:pict>
              <v:shapetype w14:anchorId="78B8387F" id="_x0000_t202" coordsize="21600,21600" o:spt="202" path="m,l,21600r21600,l21600,xe">
                <v:stroke joinstyle="miter"/>
                <v:path gradientshapeok="t" o:connecttype="rect"/>
              </v:shapetype>
              <v:shape id="CuadroTexto 27" o:spid="_x0000_s1026" type="#_x0000_t202" style="position:absolute;left:0;text-align:left;margin-left:545pt;margin-top:5.65pt;width:111.3pt;height:50.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" filled="f" stroked="f">
                <v:textbox style="mso-fit-shape-to-text:t">
                  <w:txbxContent>
                    <w:p w14:paraId="76EF5E6F" w14:textId="77777777" w:rsidR="0031405A" w:rsidRDefault="0031405A" w:rsidP="0031405A">
                      <w:pPr>
                        <w:jc w:val="center"/>
                        <w:rPr>
                          <w:rFonts w:ascii="Century Gothic" w:hAnsi="Century Gothic" w:cs="Arial"/>
                          <w:color w:val="334C5A"/>
                          <w:kern w:val="24"/>
                          <w:sz w:val="18"/>
                          <w:szCs w:val="18"/>
                        </w:rPr>
                      </w:pPr>
                      <w:r>
                        <w:rPr>
                          <w:rFonts w:ascii="Century Gothic" w:hAnsi="Century Gothic" w:cs="Arial"/>
                          <w:color w:val="334C5A"/>
                          <w:kern w:val="24"/>
                          <w:sz w:val="18"/>
                          <w:szCs w:val="18"/>
                        </w:rPr>
                        <w:t xml:space="preserve">Contextos saludables de trabajo: </w:t>
                      </w:r>
                      <w:r>
                        <w:rPr>
                          <w:rFonts w:ascii="Century Gothic" w:hAnsi="Century Gothic" w:cs="Arial"/>
                          <w:b/>
                          <w:bCs/>
                          <w:color w:val="334C5A"/>
                          <w:kern w:val="24"/>
                          <w:sz w:val="18"/>
                          <w:szCs w:val="18"/>
                        </w:rPr>
                        <w:t>un reto para las AR</w:t>
                      </w:r>
                      <w:r>
                        <w:rPr>
                          <w:rFonts w:ascii="Century Gothic" w:hAnsi="Century Gothic" w:cs="Arial"/>
                          <w:color w:val="334C5A"/>
                          <w:kern w:val="24"/>
                          <w:sz w:val="18"/>
                          <w:szCs w:val="18"/>
                        </w:rPr>
                        <w:t xml:space="preserve">L y las organizaciones. </w:t>
                      </w:r>
                    </w:p>
                  </w:txbxContent>
                </v:textbox>
              </v:shape>
            </w:pict>
          </mc:Fallback>
        </mc:AlternateContent>
      </w:r>
      <w:r w:rsidR="00F07547" w:rsidRPr="00F07547">
        <w:rPr>
          <w:rFonts w:ascii="Arial" w:hAnsi="Arial"/>
        </w:rPr>
        <w:t>CONTROL DE REGISTROS</w:t>
      </w:r>
      <w:r w:rsidR="00F07547" w:rsidRPr="00F07547">
        <w:rPr>
          <w:rFonts w:ascii="Arial" w:hAnsi="Arial"/>
          <w:caps w:val="0"/>
        </w:rPr>
        <w:t xml:space="preserve">: </w:t>
      </w:r>
      <w:r w:rsidR="00F07547" w:rsidRPr="00F07547">
        <w:rPr>
          <w:rFonts w:ascii="Arial" w:hAnsi="Arial"/>
          <w:b w:val="0"/>
          <w:bCs w:val="0"/>
          <w:caps w:val="0"/>
        </w:rPr>
        <w:t>Ver tabla de retención documental validada por el Comité Nacional del SIGCMA.</w:t>
      </w:r>
    </w:p>
    <w:p w14:paraId="1AA6BD5C" w14:textId="3EC392B1" w:rsidR="00F07547" w:rsidRPr="00F07547" w:rsidRDefault="00F07547" w:rsidP="00F07547">
      <w:pPr>
        <w:pStyle w:val="Ttulo1"/>
        <w:spacing w:after="0" w:line="276" w:lineRule="auto"/>
        <w:rPr>
          <w:rFonts w:ascii="Arial" w:hAnsi="Arial"/>
        </w:rPr>
      </w:pPr>
      <w:r w:rsidRPr="00F07547">
        <w:rPr>
          <w:rFonts w:ascii="Arial" w:hAnsi="Arial"/>
        </w:rPr>
        <w:t>CONTROL DE CAMBIOS:</w:t>
      </w:r>
    </w:p>
    <w:tbl>
      <w:tblPr>
        <w:tblStyle w:val="Tablaconcuadrcula"/>
        <w:tblW w:w="0" w:type="auto"/>
        <w:tblLook w:val="04A0" w:firstRow="1" w:lastRow="0" w:firstColumn="1" w:lastColumn="0" w:noHBand="0" w:noVBand="1"/>
      </w:tblPr>
      <w:tblGrid>
        <w:gridCol w:w="1555"/>
        <w:gridCol w:w="2126"/>
        <w:gridCol w:w="5149"/>
      </w:tblGrid>
      <w:tr w:rsidR="00F07547" w:rsidRPr="00F07547" w14:paraId="5D87778F" w14:textId="77777777" w:rsidTr="00F07547">
        <w:tc>
          <w:tcPr>
            <w:tcW w:w="1555" w:type="dxa"/>
          </w:tcPr>
          <w:p w14:paraId="7DB71F16" w14:textId="4C57C495" w:rsidR="00F07547" w:rsidRPr="00F07547" w:rsidRDefault="00F07547" w:rsidP="00F07547">
            <w:pPr>
              <w:jc w:val="center"/>
              <w:rPr>
                <w:rFonts w:ascii="Arial" w:hAnsi="Arial" w:cs="Arial"/>
                <w:b/>
                <w:bCs/>
                <w:lang w:val="es-ES_tradnl"/>
              </w:rPr>
            </w:pPr>
            <w:r w:rsidRPr="00F07547">
              <w:rPr>
                <w:rFonts w:ascii="Arial" w:hAnsi="Arial" w:cs="Arial"/>
                <w:b/>
                <w:bCs/>
                <w:lang w:val="es-ES_tradnl"/>
              </w:rPr>
              <w:t>Versión</w:t>
            </w:r>
          </w:p>
        </w:tc>
        <w:tc>
          <w:tcPr>
            <w:tcW w:w="2126" w:type="dxa"/>
          </w:tcPr>
          <w:p w14:paraId="75309184" w14:textId="1BA53AD4" w:rsidR="00F07547" w:rsidRPr="00F07547" w:rsidRDefault="00F07547" w:rsidP="00F07547">
            <w:pPr>
              <w:jc w:val="center"/>
              <w:rPr>
                <w:rFonts w:ascii="Arial" w:hAnsi="Arial" w:cs="Arial"/>
                <w:b/>
                <w:bCs/>
                <w:lang w:val="es-ES_tradnl"/>
              </w:rPr>
            </w:pPr>
            <w:r w:rsidRPr="00F07547">
              <w:rPr>
                <w:rFonts w:ascii="Arial" w:hAnsi="Arial" w:cs="Arial"/>
                <w:b/>
                <w:bCs/>
                <w:lang w:val="es-ES_tradnl"/>
              </w:rPr>
              <w:t>Fecha</w:t>
            </w:r>
          </w:p>
        </w:tc>
        <w:tc>
          <w:tcPr>
            <w:tcW w:w="5149" w:type="dxa"/>
          </w:tcPr>
          <w:p w14:paraId="634B5EFA" w14:textId="666B7B1D" w:rsidR="00F07547" w:rsidRPr="00F07547" w:rsidRDefault="00F07547" w:rsidP="00F07547">
            <w:pPr>
              <w:jc w:val="center"/>
              <w:rPr>
                <w:rFonts w:ascii="Arial" w:hAnsi="Arial" w:cs="Arial"/>
                <w:b/>
                <w:bCs/>
                <w:lang w:val="es-ES_tradnl"/>
              </w:rPr>
            </w:pPr>
            <w:r w:rsidRPr="00F07547">
              <w:rPr>
                <w:rFonts w:ascii="Arial" w:hAnsi="Arial" w:cs="Arial"/>
                <w:b/>
                <w:bCs/>
                <w:lang w:val="es-ES_tradnl"/>
              </w:rPr>
              <w:t>Descripción del cambio</w:t>
            </w:r>
          </w:p>
        </w:tc>
      </w:tr>
      <w:tr w:rsidR="00F07547" w:rsidRPr="00F07547" w14:paraId="4DD44619" w14:textId="77777777" w:rsidTr="00F07547">
        <w:tc>
          <w:tcPr>
            <w:tcW w:w="1555" w:type="dxa"/>
          </w:tcPr>
          <w:p w14:paraId="31028184" w14:textId="06E8ACF5" w:rsidR="00F07547" w:rsidRPr="00F07547" w:rsidRDefault="00F07547" w:rsidP="00F07547">
            <w:pPr>
              <w:jc w:val="center"/>
              <w:rPr>
                <w:rFonts w:ascii="Arial" w:hAnsi="Arial" w:cs="Arial"/>
                <w:lang w:val="es-ES_tradnl"/>
              </w:rPr>
            </w:pPr>
            <w:r>
              <w:rPr>
                <w:rFonts w:ascii="Arial" w:hAnsi="Arial" w:cs="Arial"/>
                <w:lang w:val="es-ES_tradnl"/>
              </w:rPr>
              <w:t>0</w:t>
            </w:r>
          </w:p>
        </w:tc>
        <w:tc>
          <w:tcPr>
            <w:tcW w:w="2126" w:type="dxa"/>
          </w:tcPr>
          <w:p w14:paraId="482F7341" w14:textId="2685E375" w:rsidR="00F07547" w:rsidRPr="00F07547" w:rsidRDefault="00F07547" w:rsidP="00F07547">
            <w:pPr>
              <w:jc w:val="center"/>
              <w:rPr>
                <w:rFonts w:ascii="Arial" w:hAnsi="Arial" w:cs="Arial"/>
                <w:lang w:val="es-ES_tradnl"/>
              </w:rPr>
            </w:pPr>
            <w:r>
              <w:rPr>
                <w:rFonts w:ascii="Arial" w:hAnsi="Arial" w:cs="Arial"/>
                <w:lang w:val="es-ES_tradnl"/>
              </w:rPr>
              <w:t>29-06-2023</w:t>
            </w:r>
          </w:p>
        </w:tc>
        <w:tc>
          <w:tcPr>
            <w:tcW w:w="5149" w:type="dxa"/>
          </w:tcPr>
          <w:p w14:paraId="74F9134E" w14:textId="77777777" w:rsidR="00F07547" w:rsidRDefault="00F07547" w:rsidP="00F07547">
            <w:pPr>
              <w:jc w:val="left"/>
              <w:rPr>
                <w:rFonts w:ascii="Arial" w:hAnsi="Arial" w:cs="Arial"/>
                <w:lang w:val="es-ES_tradnl"/>
              </w:rPr>
            </w:pPr>
            <w:r>
              <w:rPr>
                <w:rFonts w:ascii="Arial" w:hAnsi="Arial" w:cs="Arial"/>
                <w:lang w:val="es-ES_tradnl"/>
              </w:rPr>
              <w:t>Creación del documento</w:t>
            </w:r>
          </w:p>
          <w:p w14:paraId="5F655755" w14:textId="42E364E7" w:rsidR="00F07547" w:rsidRPr="00F07547" w:rsidRDefault="00F07547" w:rsidP="00F07547">
            <w:pPr>
              <w:jc w:val="left"/>
              <w:rPr>
                <w:rFonts w:ascii="Arial" w:hAnsi="Arial" w:cs="Arial"/>
                <w:lang w:val="es-ES_tradnl"/>
              </w:rPr>
            </w:pPr>
          </w:p>
        </w:tc>
      </w:tr>
    </w:tbl>
    <w:p w14:paraId="66E9B06A" w14:textId="77777777" w:rsidR="00F07547" w:rsidRPr="00F07547" w:rsidRDefault="00F07547" w:rsidP="00F07547">
      <w:pPr>
        <w:rPr>
          <w:lang w:val="es-ES_tradnl"/>
        </w:rPr>
      </w:pPr>
    </w:p>
    <w:sectPr w:rsidR="00F07547" w:rsidRPr="00F07547" w:rsidSect="004021D3">
      <w:pgSz w:w="12242" w:h="15842" w:code="1"/>
      <w:pgMar w:top="1418" w:right="1701" w:bottom="1418"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3378F" w14:textId="77777777" w:rsidR="00697638" w:rsidRDefault="00697638" w:rsidP="00C52A78">
      <w:r>
        <w:separator/>
      </w:r>
    </w:p>
    <w:p w14:paraId="7EC762A1" w14:textId="77777777" w:rsidR="00697638" w:rsidRDefault="00697638" w:rsidP="00C52A78"/>
  </w:endnote>
  <w:endnote w:type="continuationSeparator" w:id="0">
    <w:p w14:paraId="5632EB15" w14:textId="77777777" w:rsidR="00697638" w:rsidRDefault="00697638" w:rsidP="00C52A78">
      <w:r>
        <w:continuationSeparator/>
      </w:r>
    </w:p>
    <w:p w14:paraId="7A715F97" w14:textId="77777777" w:rsidR="00697638" w:rsidRDefault="00697638" w:rsidP="00C52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Berylium">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2481"/>
      <w:gridCol w:w="2467"/>
      <w:gridCol w:w="2775"/>
    </w:tblGrid>
    <w:tr w:rsidR="00474759" w:rsidRPr="004839BB" w14:paraId="16A490C6" w14:textId="77777777" w:rsidTr="007F00BE">
      <w:trPr>
        <w:trHeight w:val="211"/>
        <w:jc w:val="center"/>
      </w:trPr>
      <w:tc>
        <w:tcPr>
          <w:tcW w:w="592" w:type="pct"/>
          <w:tcBorders>
            <w:top w:val="single" w:sz="4" w:space="0" w:color="auto"/>
            <w:left w:val="single" w:sz="4" w:space="0" w:color="auto"/>
            <w:bottom w:val="single" w:sz="4" w:space="0" w:color="auto"/>
            <w:right w:val="single" w:sz="4" w:space="0" w:color="auto"/>
          </w:tcBorders>
          <w:shd w:val="clear" w:color="auto" w:fill="auto"/>
          <w:hideMark/>
        </w:tcPr>
        <w:p w14:paraId="3659685E" w14:textId="77777777" w:rsidR="00474759" w:rsidRPr="004839BB" w:rsidRDefault="00474759" w:rsidP="00474759">
          <w:pPr>
            <w:jc w:val="center"/>
            <w:rPr>
              <w:rFonts w:ascii="Arial" w:hAnsi="Arial" w:cs="Arial"/>
              <w:b/>
              <w:sz w:val="14"/>
              <w:szCs w:val="14"/>
            </w:rPr>
          </w:pPr>
          <w:r w:rsidRPr="004839BB">
            <w:rPr>
              <w:rFonts w:ascii="Arial" w:hAnsi="Arial" w:cs="Arial"/>
              <w:b/>
              <w:sz w:val="14"/>
              <w:szCs w:val="14"/>
            </w:rPr>
            <w:t>CÓDIGO</w:t>
          </w:r>
        </w:p>
        <w:p w14:paraId="1F05ABB4" w14:textId="0EAE796E" w:rsidR="00474759" w:rsidRPr="00872E17" w:rsidRDefault="00474759" w:rsidP="00474759">
          <w:pPr>
            <w:jc w:val="center"/>
            <w:rPr>
              <w:rFonts w:ascii="Arial" w:hAnsi="Arial" w:cs="Arial"/>
              <w:b/>
              <w:sz w:val="14"/>
              <w:szCs w:val="14"/>
            </w:rPr>
          </w:pPr>
          <w:r w:rsidRPr="002C7988">
            <w:rPr>
              <w:rFonts w:ascii="Arial" w:hAnsi="Arial" w:cs="Arial"/>
              <w:b/>
              <w:color w:val="767171"/>
              <w:sz w:val="14"/>
              <w:szCs w:val="14"/>
            </w:rPr>
            <w:t>PG-SST-0</w:t>
          </w:r>
          <w:r>
            <w:rPr>
              <w:rFonts w:ascii="Arial" w:hAnsi="Arial" w:cs="Arial"/>
              <w:b/>
              <w:color w:val="767171"/>
              <w:sz w:val="14"/>
              <w:szCs w:val="14"/>
            </w:rPr>
            <w:t>9</w:t>
          </w:r>
        </w:p>
      </w:tc>
      <w:tc>
        <w:tcPr>
          <w:tcW w:w="1416" w:type="pct"/>
          <w:tcBorders>
            <w:top w:val="single" w:sz="4" w:space="0" w:color="auto"/>
            <w:left w:val="single" w:sz="4" w:space="0" w:color="auto"/>
            <w:bottom w:val="single" w:sz="4" w:space="0" w:color="auto"/>
            <w:right w:val="single" w:sz="4" w:space="0" w:color="auto"/>
          </w:tcBorders>
          <w:shd w:val="clear" w:color="auto" w:fill="auto"/>
          <w:hideMark/>
        </w:tcPr>
        <w:p w14:paraId="3798CBCB" w14:textId="77777777" w:rsidR="00474759" w:rsidRPr="004839BB" w:rsidRDefault="00474759" w:rsidP="00474759">
          <w:pPr>
            <w:jc w:val="center"/>
            <w:rPr>
              <w:rFonts w:ascii="Arial" w:hAnsi="Arial" w:cs="Arial"/>
              <w:b/>
              <w:sz w:val="14"/>
              <w:szCs w:val="14"/>
            </w:rPr>
          </w:pPr>
          <w:r w:rsidRPr="004839BB">
            <w:rPr>
              <w:rFonts w:ascii="Arial" w:hAnsi="Arial" w:cs="Arial"/>
              <w:b/>
              <w:sz w:val="14"/>
              <w:szCs w:val="14"/>
            </w:rPr>
            <w:t>ELABORÓ</w:t>
          </w:r>
        </w:p>
        <w:p w14:paraId="7BCEF572" w14:textId="26E7FABD" w:rsidR="00474759" w:rsidRPr="002C7988" w:rsidRDefault="00474759" w:rsidP="00474759">
          <w:pPr>
            <w:jc w:val="center"/>
            <w:rPr>
              <w:rFonts w:ascii="Arial" w:hAnsi="Arial" w:cs="Arial"/>
              <w:b/>
              <w:color w:val="767171"/>
              <w:sz w:val="14"/>
              <w:szCs w:val="14"/>
            </w:rPr>
          </w:pPr>
          <w:r>
            <w:rPr>
              <w:rFonts w:ascii="Arial" w:hAnsi="Arial" w:cs="Arial"/>
              <w:b/>
              <w:color w:val="767171"/>
              <w:sz w:val="14"/>
              <w:szCs w:val="14"/>
            </w:rPr>
            <w:t xml:space="preserve">LÍDER DE PROCESO </w:t>
          </w:r>
        </w:p>
      </w:tc>
      <w:tc>
        <w:tcPr>
          <w:tcW w:w="1408" w:type="pct"/>
          <w:tcBorders>
            <w:top w:val="single" w:sz="4" w:space="0" w:color="auto"/>
            <w:left w:val="single" w:sz="4" w:space="0" w:color="auto"/>
            <w:bottom w:val="single" w:sz="4" w:space="0" w:color="auto"/>
            <w:right w:val="single" w:sz="4" w:space="0" w:color="auto"/>
          </w:tcBorders>
          <w:shd w:val="clear" w:color="auto" w:fill="auto"/>
          <w:hideMark/>
        </w:tcPr>
        <w:p w14:paraId="4DAB1A4A" w14:textId="77777777" w:rsidR="00474759" w:rsidRPr="004839BB" w:rsidRDefault="00474759" w:rsidP="00474759">
          <w:pPr>
            <w:jc w:val="center"/>
            <w:rPr>
              <w:rFonts w:ascii="Arial" w:hAnsi="Arial" w:cs="Arial"/>
              <w:b/>
              <w:sz w:val="14"/>
              <w:szCs w:val="14"/>
            </w:rPr>
          </w:pPr>
          <w:r w:rsidRPr="004839BB">
            <w:rPr>
              <w:rFonts w:ascii="Arial" w:hAnsi="Arial" w:cs="Arial"/>
              <w:b/>
              <w:sz w:val="14"/>
              <w:szCs w:val="14"/>
            </w:rPr>
            <w:t>REVISÓ</w:t>
          </w:r>
        </w:p>
        <w:p w14:paraId="381C56BC" w14:textId="69F955B0" w:rsidR="00474759" w:rsidRPr="004839BB" w:rsidRDefault="00474759" w:rsidP="00474759">
          <w:pPr>
            <w:jc w:val="center"/>
            <w:rPr>
              <w:rFonts w:ascii="Arial" w:hAnsi="Arial" w:cs="Arial"/>
              <w:b/>
              <w:color w:val="767171"/>
              <w:sz w:val="14"/>
              <w:szCs w:val="14"/>
            </w:rPr>
          </w:pPr>
          <w:r>
            <w:rPr>
              <w:rFonts w:ascii="Arial" w:hAnsi="Arial" w:cs="Arial"/>
              <w:b/>
              <w:color w:val="767171"/>
              <w:sz w:val="14"/>
              <w:szCs w:val="14"/>
            </w:rPr>
            <w:t>SIGCMA-CENDOJ</w:t>
          </w:r>
        </w:p>
      </w:tc>
      <w:tc>
        <w:tcPr>
          <w:tcW w:w="1584" w:type="pct"/>
          <w:tcBorders>
            <w:top w:val="single" w:sz="4" w:space="0" w:color="auto"/>
            <w:left w:val="single" w:sz="4" w:space="0" w:color="auto"/>
            <w:bottom w:val="single" w:sz="4" w:space="0" w:color="auto"/>
            <w:right w:val="single" w:sz="4" w:space="0" w:color="auto"/>
          </w:tcBorders>
        </w:tcPr>
        <w:p w14:paraId="32383992" w14:textId="77777777" w:rsidR="00474759" w:rsidRPr="004839BB" w:rsidRDefault="00474759" w:rsidP="00474759">
          <w:pPr>
            <w:jc w:val="center"/>
            <w:rPr>
              <w:rFonts w:ascii="Arial" w:hAnsi="Arial" w:cs="Arial"/>
              <w:b/>
              <w:sz w:val="14"/>
              <w:szCs w:val="14"/>
            </w:rPr>
          </w:pPr>
          <w:r w:rsidRPr="004839BB">
            <w:rPr>
              <w:rFonts w:ascii="Arial" w:hAnsi="Arial" w:cs="Arial"/>
              <w:b/>
              <w:sz w:val="14"/>
              <w:szCs w:val="14"/>
            </w:rPr>
            <w:t>APROBÓ</w:t>
          </w:r>
        </w:p>
        <w:p w14:paraId="3205769F" w14:textId="4A071444" w:rsidR="00474759" w:rsidRPr="004839BB" w:rsidRDefault="00474759" w:rsidP="00474759">
          <w:pPr>
            <w:jc w:val="center"/>
            <w:rPr>
              <w:rFonts w:ascii="Arial" w:hAnsi="Arial" w:cs="Arial"/>
              <w:b/>
              <w:color w:val="767171"/>
              <w:sz w:val="14"/>
              <w:szCs w:val="14"/>
            </w:rPr>
          </w:pPr>
          <w:r>
            <w:rPr>
              <w:rFonts w:ascii="Arial" w:hAnsi="Arial" w:cs="Arial"/>
              <w:b/>
              <w:color w:val="767171"/>
              <w:sz w:val="14"/>
              <w:szCs w:val="14"/>
            </w:rPr>
            <w:t>COMITÉ DE LIDERES DEL SIGCMA</w:t>
          </w:r>
        </w:p>
      </w:tc>
    </w:tr>
    <w:tr w:rsidR="00474759" w:rsidRPr="004839BB" w14:paraId="65C005D2" w14:textId="77777777" w:rsidTr="007F00BE">
      <w:trPr>
        <w:trHeight w:val="382"/>
        <w:jc w:val="center"/>
      </w:trPr>
      <w:tc>
        <w:tcPr>
          <w:tcW w:w="592" w:type="pct"/>
          <w:tcBorders>
            <w:top w:val="single" w:sz="4" w:space="0" w:color="auto"/>
            <w:left w:val="single" w:sz="4" w:space="0" w:color="auto"/>
            <w:bottom w:val="single" w:sz="4" w:space="0" w:color="auto"/>
            <w:right w:val="single" w:sz="4" w:space="0" w:color="auto"/>
          </w:tcBorders>
          <w:shd w:val="clear" w:color="auto" w:fill="auto"/>
          <w:hideMark/>
        </w:tcPr>
        <w:p w14:paraId="4252BBB2" w14:textId="77777777" w:rsidR="00474759" w:rsidRPr="004839BB" w:rsidRDefault="00474759" w:rsidP="00474759">
          <w:pPr>
            <w:jc w:val="center"/>
            <w:rPr>
              <w:rFonts w:ascii="Arial" w:hAnsi="Arial" w:cs="Arial"/>
              <w:b/>
              <w:sz w:val="14"/>
              <w:szCs w:val="14"/>
            </w:rPr>
          </w:pPr>
          <w:r w:rsidRPr="004839BB">
            <w:rPr>
              <w:rFonts w:ascii="Arial" w:hAnsi="Arial" w:cs="Arial"/>
              <w:b/>
              <w:sz w:val="14"/>
              <w:szCs w:val="14"/>
            </w:rPr>
            <w:t>VERSIÓN</w:t>
          </w:r>
        </w:p>
        <w:p w14:paraId="7AF7653E" w14:textId="77777777" w:rsidR="00474759" w:rsidRPr="004839BB" w:rsidRDefault="00474759" w:rsidP="00474759">
          <w:pPr>
            <w:jc w:val="center"/>
            <w:rPr>
              <w:rFonts w:ascii="Arial" w:hAnsi="Arial" w:cs="Arial"/>
              <w:b/>
              <w:sz w:val="14"/>
              <w:szCs w:val="14"/>
            </w:rPr>
          </w:pPr>
          <w:r w:rsidRPr="002C7988">
            <w:rPr>
              <w:rFonts w:ascii="Arial" w:hAnsi="Arial" w:cs="Arial"/>
              <w:b/>
              <w:color w:val="767171"/>
              <w:sz w:val="14"/>
              <w:szCs w:val="14"/>
            </w:rPr>
            <w:t>00</w:t>
          </w:r>
        </w:p>
      </w:tc>
      <w:tc>
        <w:tcPr>
          <w:tcW w:w="1416" w:type="pct"/>
          <w:tcBorders>
            <w:top w:val="single" w:sz="4" w:space="0" w:color="auto"/>
            <w:left w:val="single" w:sz="4" w:space="0" w:color="auto"/>
            <w:bottom w:val="single" w:sz="4" w:space="0" w:color="auto"/>
            <w:right w:val="single" w:sz="4" w:space="0" w:color="auto"/>
          </w:tcBorders>
          <w:shd w:val="clear" w:color="auto" w:fill="auto"/>
        </w:tcPr>
        <w:p w14:paraId="7FF3E398" w14:textId="77777777" w:rsidR="00474759" w:rsidRPr="004839BB" w:rsidRDefault="00474759" w:rsidP="00474759">
          <w:pPr>
            <w:jc w:val="center"/>
            <w:rPr>
              <w:rFonts w:ascii="Arial" w:hAnsi="Arial" w:cs="Arial"/>
              <w:b/>
              <w:sz w:val="14"/>
              <w:szCs w:val="14"/>
            </w:rPr>
          </w:pPr>
          <w:r w:rsidRPr="004839BB">
            <w:rPr>
              <w:rFonts w:ascii="Arial" w:hAnsi="Arial" w:cs="Arial"/>
              <w:b/>
              <w:sz w:val="14"/>
              <w:szCs w:val="14"/>
            </w:rPr>
            <w:t>FECHA</w:t>
          </w:r>
        </w:p>
        <w:p w14:paraId="4A6F49F6" w14:textId="3F69B1A9" w:rsidR="00474759" w:rsidRPr="00493AA2" w:rsidRDefault="00474759" w:rsidP="00474759">
          <w:pPr>
            <w:jc w:val="center"/>
            <w:rPr>
              <w:rFonts w:ascii="Arial" w:hAnsi="Arial" w:cs="Arial"/>
              <w:b/>
              <w:sz w:val="14"/>
              <w:szCs w:val="14"/>
            </w:rPr>
          </w:pPr>
          <w:r>
            <w:rPr>
              <w:rFonts w:ascii="Arial" w:hAnsi="Arial" w:cs="Arial"/>
              <w:b/>
              <w:color w:val="767171"/>
              <w:sz w:val="14"/>
              <w:szCs w:val="14"/>
            </w:rPr>
            <w:t>29/06/2023</w:t>
          </w:r>
        </w:p>
      </w:tc>
      <w:tc>
        <w:tcPr>
          <w:tcW w:w="1408" w:type="pct"/>
          <w:tcBorders>
            <w:top w:val="single" w:sz="4" w:space="0" w:color="auto"/>
            <w:left w:val="single" w:sz="4" w:space="0" w:color="auto"/>
            <w:bottom w:val="single" w:sz="4" w:space="0" w:color="auto"/>
            <w:right w:val="single" w:sz="4" w:space="0" w:color="auto"/>
          </w:tcBorders>
          <w:shd w:val="clear" w:color="auto" w:fill="auto"/>
        </w:tcPr>
        <w:p w14:paraId="2A753311" w14:textId="77777777" w:rsidR="00474759" w:rsidRPr="004839BB" w:rsidRDefault="00474759" w:rsidP="00474759">
          <w:pPr>
            <w:jc w:val="center"/>
            <w:rPr>
              <w:rFonts w:ascii="Arial" w:hAnsi="Arial" w:cs="Arial"/>
              <w:b/>
              <w:sz w:val="14"/>
              <w:szCs w:val="14"/>
            </w:rPr>
          </w:pPr>
          <w:r w:rsidRPr="004839BB">
            <w:rPr>
              <w:rFonts w:ascii="Arial" w:hAnsi="Arial" w:cs="Arial"/>
              <w:b/>
              <w:sz w:val="14"/>
              <w:szCs w:val="14"/>
            </w:rPr>
            <w:t>FECHA</w:t>
          </w:r>
        </w:p>
        <w:p w14:paraId="6D34DEB3" w14:textId="4E72D164" w:rsidR="00474759" w:rsidRPr="004839BB" w:rsidRDefault="007C1E1B" w:rsidP="00474759">
          <w:pPr>
            <w:jc w:val="center"/>
            <w:rPr>
              <w:rFonts w:ascii="Arial" w:hAnsi="Arial" w:cs="Arial"/>
              <w:b/>
              <w:color w:val="767171"/>
              <w:sz w:val="14"/>
              <w:szCs w:val="14"/>
            </w:rPr>
          </w:pPr>
          <w:r>
            <w:rPr>
              <w:rFonts w:ascii="Arial" w:hAnsi="Arial" w:cs="Arial"/>
              <w:b/>
              <w:color w:val="767171"/>
              <w:sz w:val="14"/>
              <w:szCs w:val="14"/>
            </w:rPr>
            <w:t>01/06/2023</w:t>
          </w:r>
        </w:p>
      </w:tc>
      <w:tc>
        <w:tcPr>
          <w:tcW w:w="1584" w:type="pct"/>
          <w:tcBorders>
            <w:top w:val="single" w:sz="4" w:space="0" w:color="auto"/>
            <w:left w:val="single" w:sz="4" w:space="0" w:color="auto"/>
            <w:bottom w:val="single" w:sz="4" w:space="0" w:color="auto"/>
            <w:right w:val="single" w:sz="4" w:space="0" w:color="auto"/>
          </w:tcBorders>
        </w:tcPr>
        <w:p w14:paraId="20507CD4" w14:textId="77777777" w:rsidR="00474759" w:rsidRPr="004839BB" w:rsidRDefault="00474759" w:rsidP="00474759">
          <w:pPr>
            <w:jc w:val="center"/>
            <w:rPr>
              <w:rFonts w:ascii="Arial" w:hAnsi="Arial" w:cs="Arial"/>
              <w:b/>
              <w:sz w:val="14"/>
              <w:szCs w:val="14"/>
            </w:rPr>
          </w:pPr>
          <w:r w:rsidRPr="004839BB">
            <w:rPr>
              <w:rFonts w:ascii="Arial" w:hAnsi="Arial" w:cs="Arial"/>
              <w:b/>
              <w:sz w:val="14"/>
              <w:szCs w:val="14"/>
            </w:rPr>
            <w:t>FECHA</w:t>
          </w:r>
        </w:p>
        <w:p w14:paraId="4AD197F9" w14:textId="4F230EC7" w:rsidR="00474759" w:rsidRPr="007C1E1B" w:rsidRDefault="007C1E1B" w:rsidP="00474759">
          <w:pPr>
            <w:jc w:val="center"/>
            <w:rPr>
              <w:rFonts w:ascii="Arial" w:hAnsi="Arial" w:cs="Arial"/>
              <w:bCs/>
              <w:color w:val="FF0000"/>
              <w:sz w:val="14"/>
              <w:szCs w:val="14"/>
            </w:rPr>
          </w:pPr>
          <w:r w:rsidRPr="007C1E1B">
            <w:rPr>
              <w:rFonts w:ascii="Arial" w:hAnsi="Arial" w:cs="Arial"/>
              <w:bCs/>
              <w:sz w:val="14"/>
              <w:szCs w:val="14"/>
            </w:rPr>
            <w:t>12/07/2023</w:t>
          </w:r>
        </w:p>
      </w:tc>
    </w:tr>
  </w:tbl>
  <w:p w14:paraId="40F18235" w14:textId="77777777" w:rsidR="006C5E4C" w:rsidRPr="006E27F0" w:rsidRDefault="00A701A3" w:rsidP="00A701A3">
    <w:pPr>
      <w:pStyle w:val="Piedepgina"/>
      <w:rPr>
        <w:sz w:val="20"/>
        <w:szCs w:val="22"/>
        <w:lang w:val="es-CO"/>
      </w:rPr>
    </w:pPr>
    <w:r w:rsidRPr="006E27F0">
      <w:rPr>
        <w:sz w:val="20"/>
        <w:szCs w:val="22"/>
        <w:lang w:val="es-CO"/>
      </w:rPr>
      <w:t xml:space="preserve">Página </w:t>
    </w:r>
    <w:r w:rsidRPr="006E27F0">
      <w:rPr>
        <w:b/>
        <w:bCs/>
        <w:sz w:val="20"/>
        <w:szCs w:val="22"/>
        <w:lang w:val="es-CO"/>
      </w:rPr>
      <w:fldChar w:fldCharType="begin"/>
    </w:r>
    <w:r w:rsidRPr="006E27F0">
      <w:rPr>
        <w:b/>
        <w:bCs/>
        <w:sz w:val="20"/>
        <w:szCs w:val="22"/>
        <w:lang w:val="es-CO"/>
      </w:rPr>
      <w:instrText>PAGE  \* Arabic  \* MERGEFORMAT</w:instrText>
    </w:r>
    <w:r w:rsidRPr="006E27F0">
      <w:rPr>
        <w:b/>
        <w:bCs/>
        <w:sz w:val="20"/>
        <w:szCs w:val="22"/>
        <w:lang w:val="es-CO"/>
      </w:rPr>
      <w:fldChar w:fldCharType="separate"/>
    </w:r>
    <w:r w:rsidR="0033118B" w:rsidRPr="006E27F0">
      <w:rPr>
        <w:b/>
        <w:bCs/>
        <w:noProof/>
        <w:sz w:val="20"/>
        <w:szCs w:val="22"/>
        <w:lang w:val="es-CO"/>
      </w:rPr>
      <w:t>15</w:t>
    </w:r>
    <w:r w:rsidRPr="006E27F0">
      <w:rPr>
        <w:b/>
        <w:bCs/>
        <w:sz w:val="20"/>
        <w:szCs w:val="22"/>
        <w:lang w:val="es-CO"/>
      </w:rPr>
      <w:fldChar w:fldCharType="end"/>
    </w:r>
    <w:r w:rsidRPr="006E27F0">
      <w:rPr>
        <w:sz w:val="20"/>
        <w:szCs w:val="22"/>
        <w:lang w:val="es-CO"/>
      </w:rPr>
      <w:t xml:space="preserve"> de </w:t>
    </w:r>
    <w:r w:rsidRPr="006E27F0">
      <w:rPr>
        <w:b/>
        <w:bCs/>
        <w:sz w:val="20"/>
        <w:szCs w:val="22"/>
        <w:lang w:val="es-CO"/>
      </w:rPr>
      <w:fldChar w:fldCharType="begin"/>
    </w:r>
    <w:r w:rsidRPr="006E27F0">
      <w:rPr>
        <w:b/>
        <w:bCs/>
        <w:sz w:val="20"/>
        <w:szCs w:val="22"/>
        <w:lang w:val="es-CO"/>
      </w:rPr>
      <w:instrText>NUMPAGES  \* Arabic  \* MERGEFORMAT</w:instrText>
    </w:r>
    <w:r w:rsidRPr="006E27F0">
      <w:rPr>
        <w:b/>
        <w:bCs/>
        <w:sz w:val="20"/>
        <w:szCs w:val="22"/>
        <w:lang w:val="es-CO"/>
      </w:rPr>
      <w:fldChar w:fldCharType="separate"/>
    </w:r>
    <w:r w:rsidR="0033118B" w:rsidRPr="006E27F0">
      <w:rPr>
        <w:b/>
        <w:bCs/>
        <w:noProof/>
        <w:sz w:val="20"/>
        <w:szCs w:val="22"/>
        <w:lang w:val="es-CO"/>
      </w:rPr>
      <w:t>15</w:t>
    </w:r>
    <w:r w:rsidRPr="006E27F0">
      <w:rPr>
        <w:b/>
        <w:bCs/>
        <w:sz w:val="20"/>
        <w:szCs w:val="22"/>
        <w:lang w:val="es-CO"/>
      </w:rPr>
      <w:fldChar w:fldCharType="end"/>
    </w:r>
  </w:p>
  <w:p w14:paraId="7202C15D" w14:textId="77777777" w:rsidR="00A420B3" w:rsidRDefault="00A420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9AB6" w14:textId="77777777" w:rsidR="00697638" w:rsidRDefault="00697638" w:rsidP="00C52A78">
      <w:r>
        <w:separator/>
      </w:r>
    </w:p>
    <w:p w14:paraId="47D5EFA4" w14:textId="77777777" w:rsidR="00697638" w:rsidRDefault="00697638" w:rsidP="00C52A78"/>
  </w:footnote>
  <w:footnote w:type="continuationSeparator" w:id="0">
    <w:p w14:paraId="2CFC1551" w14:textId="77777777" w:rsidR="00697638" w:rsidRDefault="00697638" w:rsidP="00C52A78">
      <w:r>
        <w:continuationSeparator/>
      </w:r>
    </w:p>
    <w:p w14:paraId="5DCA8097" w14:textId="77777777" w:rsidR="00697638" w:rsidRDefault="00697638" w:rsidP="00C52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2A852" w14:textId="35C54406" w:rsidR="006C5E4C" w:rsidRDefault="006C5E4C">
    <w:pPr>
      <w:pStyle w:val="Encabezado"/>
    </w:pPr>
  </w:p>
  <w:p w14:paraId="320A7712" w14:textId="77777777" w:rsidR="00A420B3" w:rsidRDefault="00A420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E0FA" w14:textId="1536228D" w:rsidR="00C614D5" w:rsidRDefault="00474759" w:rsidP="00C614D5">
    <w:pPr>
      <w:pStyle w:val="Encabezado"/>
      <w:jc w:val="center"/>
      <w:rPr>
        <w:rFonts w:ascii="Berylium" w:hAnsi="Berylium"/>
        <w:bCs/>
        <w:iCs/>
      </w:rPr>
    </w:pPr>
    <w:r>
      <w:rPr>
        <w:rFonts w:ascii="Berylium" w:hAnsi="Berylium"/>
        <w:bCs/>
        <w:iCs/>
        <w:noProof/>
      </w:rPr>
      <mc:AlternateContent>
        <mc:Choice Requires="wps">
          <w:drawing>
            <wp:anchor distT="0" distB="0" distL="114300" distR="114300" simplePos="0" relativeHeight="251661312" behindDoc="0" locked="0" layoutInCell="1" allowOverlap="1" wp14:anchorId="15DA1B3B" wp14:editId="0CEEBB6A">
              <wp:simplePos x="0" y="0"/>
              <wp:positionH relativeFrom="column">
                <wp:posOffset>4901565</wp:posOffset>
              </wp:positionH>
              <wp:positionV relativeFrom="paragraph">
                <wp:posOffset>-24765</wp:posOffset>
              </wp:positionV>
              <wp:extent cx="1143000" cy="374650"/>
              <wp:effectExtent l="0" t="0" r="0" b="6350"/>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4650"/>
                      </a:xfrm>
                      <a:prstGeom prst="rect">
                        <a:avLst/>
                      </a:prstGeom>
                      <a:noFill/>
                      <a:ln w="9525">
                        <a:noFill/>
                        <a:miter lim="800000"/>
                        <a:headEnd/>
                        <a:tailEnd/>
                      </a:ln>
                    </wps:spPr>
                    <wps:txbx>
                      <w:txbxContent>
                        <w:p w14:paraId="01542C1C" w14:textId="77777777" w:rsidR="00474759" w:rsidRPr="00474759" w:rsidRDefault="00474759" w:rsidP="00474759">
                          <w:pPr>
                            <w:pStyle w:val="NormalWeb"/>
                            <w:bidi/>
                            <w:jc w:val="center"/>
                            <w:rPr>
                              <w:b/>
                              <w:bCs/>
                            </w:rPr>
                          </w:pPr>
                          <w:r w:rsidRPr="00474759">
                            <w:rPr>
                              <w:b/>
                              <w:bCs/>
                            </w:rPr>
                            <w:t>SIGCMA</w:t>
                          </w:r>
                        </w:p>
                      </w:txbxContent>
                    </wps:txbx>
                    <wps:bodyPr vertOverflow="clip" wrap="square" lIns="54864" tIns="41148" rIns="0" bIns="0" anchor="t" upright="1"/>
                  </wps:wsp>
                </a:graphicData>
              </a:graphic>
              <wp14:sizeRelH relativeFrom="page">
                <wp14:pctWidth>0</wp14:pctWidth>
              </wp14:sizeRelH>
              <wp14:sizeRelV relativeFrom="page">
                <wp14:pctHeight>0</wp14:pctHeight>
              </wp14:sizeRelV>
            </wp:anchor>
          </w:drawing>
        </mc:Choice>
        <mc:Fallback>
          <w:pict>
            <v:shapetype w14:anchorId="15DA1B3B" id="_x0000_t202" coordsize="21600,21600" o:spt="202" path="m,l,21600r21600,l21600,xe">
              <v:stroke joinstyle="miter"/>
              <v:path gradientshapeok="t" o:connecttype="rect"/>
            </v:shapetype>
            <v:shape id="Cuadro de texto 1" o:spid="_x0000_s1027" type="#_x0000_t202" style="position:absolute;left:0;text-align:left;margin-left:385.95pt;margin-top:-1.95pt;width:90pt;height: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" filled="f" stroked="f">
              <v:textbox inset="4.32pt,3.24pt,0,0">
                <w:txbxContent>
                  <w:p w14:paraId="01542C1C" w14:textId="77777777" w:rsidR="00474759" w:rsidRPr="00474759" w:rsidRDefault="00474759" w:rsidP="00474759">
                    <w:pPr>
                      <w:pStyle w:val="NormalWeb"/>
                      <w:bidi/>
                      <w:jc w:val="center"/>
                      <w:rPr>
                        <w:b/>
                        <w:bCs/>
                      </w:rPr>
                    </w:pPr>
                    <w:r w:rsidRPr="00474759">
                      <w:rPr>
                        <w:b/>
                        <w:bCs/>
                      </w:rPr>
                      <w:t>SIGCMA</w:t>
                    </w:r>
                  </w:p>
                </w:txbxContent>
              </v:textbox>
            </v:shape>
          </w:pict>
        </mc:Fallback>
      </mc:AlternateContent>
    </w:r>
    <w:r w:rsidR="00C614D5">
      <w:rPr>
        <w:noProof/>
        <w:lang w:val="es-CO" w:eastAsia="es-CO"/>
      </w:rPr>
      <w:drawing>
        <wp:anchor distT="0" distB="0" distL="114300" distR="114300" simplePos="0" relativeHeight="251660288" behindDoc="1" locked="0" layoutInCell="1" allowOverlap="1" wp14:anchorId="50FCE84E" wp14:editId="500E4E2E">
          <wp:simplePos x="0" y="0"/>
          <wp:positionH relativeFrom="column">
            <wp:posOffset>-764056</wp:posOffset>
          </wp:positionH>
          <wp:positionV relativeFrom="paragraph">
            <wp:posOffset>-219075</wp:posOffset>
          </wp:positionV>
          <wp:extent cx="2009775" cy="663519"/>
          <wp:effectExtent l="0" t="0" r="0" b="3810"/>
          <wp:wrapNone/>
          <wp:docPr id="233979169" name="Imagen 233979169"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63519"/>
                  </a:xfrm>
                  <a:prstGeom prst="rect">
                    <a:avLst/>
                  </a:prstGeom>
                  <a:noFill/>
                  <a:ln>
                    <a:noFill/>
                  </a:ln>
                </pic:spPr>
              </pic:pic>
            </a:graphicData>
          </a:graphic>
          <wp14:sizeRelH relativeFrom="page">
            <wp14:pctWidth>0</wp14:pctWidth>
          </wp14:sizeRelH>
          <wp14:sizeRelV relativeFrom="page">
            <wp14:pctHeight>0</wp14:pctHeight>
          </wp14:sizeRelV>
        </wp:anchor>
      </w:drawing>
    </w:r>
    <w:r w:rsidR="00C614D5" w:rsidRPr="00655964">
      <w:rPr>
        <w:rFonts w:ascii="Berylium" w:hAnsi="Berylium"/>
        <w:bCs/>
        <w:iCs/>
      </w:rPr>
      <w:t>Consejo Superior de la Judicatura</w:t>
    </w:r>
  </w:p>
  <w:p w14:paraId="39DC50C1" w14:textId="4BABB471" w:rsidR="00C614D5" w:rsidRDefault="00C614D5" w:rsidP="00C614D5">
    <w:pPr>
      <w:pStyle w:val="Encabezado"/>
      <w:jc w:val="center"/>
      <w:rPr>
        <w:rFonts w:ascii="Berylium" w:hAnsi="Berylium"/>
        <w:bCs/>
        <w:iCs/>
      </w:rPr>
    </w:pPr>
    <w:r w:rsidRPr="00655964">
      <w:rPr>
        <w:rFonts w:ascii="Berylium" w:hAnsi="Berylium"/>
        <w:bCs/>
        <w:iCs/>
      </w:rPr>
      <w:t>Dirección Ejecutiva de Administración Judicial</w:t>
    </w:r>
  </w:p>
  <w:p w14:paraId="5412DF78" w14:textId="77777777" w:rsidR="00C614D5" w:rsidRDefault="00C614D5" w:rsidP="00C614D5">
    <w:pPr>
      <w:pStyle w:val="Encabezado"/>
      <w:jc w:val="center"/>
      <w:rPr>
        <w:rFonts w:ascii="Berylium" w:hAnsi="Berylium"/>
        <w:bCs/>
        <w:iCs/>
      </w:rPr>
    </w:pPr>
    <w:r>
      <w:rPr>
        <w:rFonts w:ascii="Berylium" w:hAnsi="Berylium"/>
        <w:bCs/>
        <w:iCs/>
      </w:rPr>
      <w:t>Unidad d</w:t>
    </w:r>
    <w:r w:rsidRPr="00655964">
      <w:rPr>
        <w:rFonts w:ascii="Berylium" w:hAnsi="Berylium"/>
        <w:bCs/>
        <w:iCs/>
      </w:rPr>
      <w:t>e Recursos Humanos</w:t>
    </w:r>
  </w:p>
  <w:p w14:paraId="1CA9D31F" w14:textId="6871EE2C" w:rsidR="00D7716E" w:rsidRPr="00C85963" w:rsidRDefault="00C614D5" w:rsidP="00C85963">
    <w:pPr>
      <w:pStyle w:val="Encabezado"/>
      <w:jc w:val="center"/>
      <w:rPr>
        <w:rFonts w:ascii="Berylium" w:hAnsi="Berylium"/>
        <w:bCs/>
        <w:iCs/>
      </w:rPr>
    </w:pPr>
    <w:r w:rsidRPr="0085277A">
      <w:rPr>
        <w:rFonts w:ascii="Berylium" w:hAnsi="Berylium"/>
        <w:bCs/>
        <w:iCs/>
      </w:rPr>
      <w:t>Sistema de Gestión de Seguridad y Salud en el Trabajo (SG-SST)</w:t>
    </w:r>
  </w:p>
  <w:p w14:paraId="09B0B7BB" w14:textId="77777777" w:rsidR="00A420B3" w:rsidRDefault="00A420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679"/>
    <w:multiLevelType w:val="multilevel"/>
    <w:tmpl w:val="817A84A2"/>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576"/>
        </w:tabs>
        <w:ind w:left="576" w:hanging="576"/>
      </w:pPr>
      <w:rPr>
        <w:rFonts w:ascii="Franklin Gothic Book" w:eastAsia="Times New Roman" w:hAnsi="Franklin Gothic Book" w:cs="Arial"/>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 w15:restartNumberingAfterBreak="0">
    <w:nsid w:val="01DF6553"/>
    <w:multiLevelType w:val="multilevel"/>
    <w:tmpl w:val="E92C00F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20D48B7"/>
    <w:multiLevelType w:val="hybridMultilevel"/>
    <w:tmpl w:val="BCBE5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7E78FD"/>
    <w:multiLevelType w:val="multilevel"/>
    <w:tmpl w:val="B1A200C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4647D4"/>
    <w:multiLevelType w:val="hybridMultilevel"/>
    <w:tmpl w:val="9B244576"/>
    <w:lvl w:ilvl="0" w:tplc="35A8D60E">
      <w:start w:val="1"/>
      <w:numFmt w:val="decimal"/>
      <w:lvlText w:val="%1."/>
      <w:lvlJc w:val="left"/>
      <w:pPr>
        <w:ind w:left="644"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FA496F"/>
    <w:multiLevelType w:val="hybridMultilevel"/>
    <w:tmpl w:val="74AEB692"/>
    <w:lvl w:ilvl="0" w:tplc="F260093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5164EB"/>
    <w:multiLevelType w:val="hybridMultilevel"/>
    <w:tmpl w:val="10EC6976"/>
    <w:lvl w:ilvl="0" w:tplc="455ADB9A">
      <w:start w:val="1"/>
      <w:numFmt w:val="bullet"/>
      <w:pStyle w:val="Ttulo5"/>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AC709C"/>
    <w:multiLevelType w:val="hybridMultilevel"/>
    <w:tmpl w:val="F8E61D3E"/>
    <w:lvl w:ilvl="0" w:tplc="24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95298D"/>
    <w:multiLevelType w:val="hybridMultilevel"/>
    <w:tmpl w:val="8ECE01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19D2EDB"/>
    <w:multiLevelType w:val="hybridMultilevel"/>
    <w:tmpl w:val="6DA81F66"/>
    <w:lvl w:ilvl="0" w:tplc="B616206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255DF2"/>
    <w:multiLevelType w:val="hybridMultilevel"/>
    <w:tmpl w:val="9A0085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CA3DE1"/>
    <w:multiLevelType w:val="multilevel"/>
    <w:tmpl w:val="74740190"/>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626876"/>
    <w:multiLevelType w:val="hybridMultilevel"/>
    <w:tmpl w:val="6EB8E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FB6DD1"/>
    <w:multiLevelType w:val="hybridMultilevel"/>
    <w:tmpl w:val="810415DE"/>
    <w:lvl w:ilvl="0" w:tplc="4B36B1C6">
      <w:start w:val="8"/>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3E7C4CD0"/>
    <w:multiLevelType w:val="multilevel"/>
    <w:tmpl w:val="F234664C"/>
    <w:lvl w:ilvl="0">
      <w:start w:val="1"/>
      <w:numFmt w:val="bullet"/>
      <w:lvlText w:val=""/>
      <w:lvlJc w:val="left"/>
      <w:pPr>
        <w:tabs>
          <w:tab w:val="num" w:pos="66"/>
        </w:tabs>
        <w:ind w:left="66" w:hanging="360"/>
      </w:pPr>
      <w:rPr>
        <w:rFonts w:ascii="Wingdings" w:hAnsi="Wingdings" w:hint="default"/>
        <w:sz w:val="20"/>
      </w:rPr>
    </w:lvl>
    <w:lvl w:ilvl="1" w:tentative="1">
      <w:numFmt w:val="bullet"/>
      <w:lvlText w:val=""/>
      <w:lvlJc w:val="left"/>
      <w:pPr>
        <w:tabs>
          <w:tab w:val="num" w:pos="786"/>
        </w:tabs>
        <w:ind w:left="786" w:hanging="360"/>
      </w:pPr>
      <w:rPr>
        <w:rFonts w:ascii="Symbol" w:hAnsi="Symbol" w:hint="default"/>
        <w:sz w:val="20"/>
      </w:rPr>
    </w:lvl>
    <w:lvl w:ilvl="2" w:tentative="1">
      <w:numFmt w:val="bullet"/>
      <w:lvlText w:val=""/>
      <w:lvlJc w:val="left"/>
      <w:pPr>
        <w:tabs>
          <w:tab w:val="num" w:pos="1506"/>
        </w:tabs>
        <w:ind w:left="1506" w:hanging="360"/>
      </w:pPr>
      <w:rPr>
        <w:rFonts w:ascii="Symbol" w:hAnsi="Symbol" w:hint="default"/>
        <w:sz w:val="20"/>
      </w:rPr>
    </w:lvl>
    <w:lvl w:ilvl="3" w:tentative="1">
      <w:numFmt w:val="bullet"/>
      <w:lvlText w:val=""/>
      <w:lvlJc w:val="left"/>
      <w:pPr>
        <w:tabs>
          <w:tab w:val="num" w:pos="2226"/>
        </w:tabs>
        <w:ind w:left="2226" w:hanging="360"/>
      </w:pPr>
      <w:rPr>
        <w:rFonts w:ascii="Symbol" w:hAnsi="Symbol" w:hint="default"/>
        <w:sz w:val="20"/>
      </w:rPr>
    </w:lvl>
    <w:lvl w:ilvl="4" w:tentative="1">
      <w:numFmt w:val="bullet"/>
      <w:lvlText w:val=""/>
      <w:lvlJc w:val="left"/>
      <w:pPr>
        <w:tabs>
          <w:tab w:val="num" w:pos="2946"/>
        </w:tabs>
        <w:ind w:left="2946" w:hanging="360"/>
      </w:pPr>
      <w:rPr>
        <w:rFonts w:ascii="Symbol" w:hAnsi="Symbol" w:hint="default"/>
        <w:sz w:val="20"/>
      </w:rPr>
    </w:lvl>
    <w:lvl w:ilvl="5" w:tentative="1">
      <w:numFmt w:val="bullet"/>
      <w:lvlText w:val=""/>
      <w:lvlJc w:val="left"/>
      <w:pPr>
        <w:tabs>
          <w:tab w:val="num" w:pos="3666"/>
        </w:tabs>
        <w:ind w:left="3666" w:hanging="360"/>
      </w:pPr>
      <w:rPr>
        <w:rFonts w:ascii="Symbol" w:hAnsi="Symbol" w:hint="default"/>
        <w:sz w:val="20"/>
      </w:rPr>
    </w:lvl>
    <w:lvl w:ilvl="6" w:tentative="1">
      <w:numFmt w:val="bullet"/>
      <w:lvlText w:val=""/>
      <w:lvlJc w:val="left"/>
      <w:pPr>
        <w:tabs>
          <w:tab w:val="num" w:pos="4386"/>
        </w:tabs>
        <w:ind w:left="4386" w:hanging="360"/>
      </w:pPr>
      <w:rPr>
        <w:rFonts w:ascii="Symbol" w:hAnsi="Symbol" w:hint="default"/>
        <w:sz w:val="20"/>
      </w:rPr>
    </w:lvl>
    <w:lvl w:ilvl="7" w:tentative="1">
      <w:numFmt w:val="bullet"/>
      <w:lvlText w:val=""/>
      <w:lvlJc w:val="left"/>
      <w:pPr>
        <w:tabs>
          <w:tab w:val="num" w:pos="5106"/>
        </w:tabs>
        <w:ind w:left="5106" w:hanging="360"/>
      </w:pPr>
      <w:rPr>
        <w:rFonts w:ascii="Symbol" w:hAnsi="Symbol" w:hint="default"/>
        <w:sz w:val="20"/>
      </w:rPr>
    </w:lvl>
    <w:lvl w:ilvl="8" w:tentative="1">
      <w:numFmt w:val="bullet"/>
      <w:lvlText w:val=""/>
      <w:lvlJc w:val="left"/>
      <w:pPr>
        <w:tabs>
          <w:tab w:val="num" w:pos="5826"/>
        </w:tabs>
        <w:ind w:left="5826" w:hanging="360"/>
      </w:pPr>
      <w:rPr>
        <w:rFonts w:ascii="Symbol" w:hAnsi="Symbol" w:hint="default"/>
        <w:sz w:val="20"/>
      </w:rPr>
    </w:lvl>
  </w:abstractNum>
  <w:abstractNum w:abstractNumId="15" w15:restartNumberingAfterBreak="0">
    <w:nsid w:val="3F457F40"/>
    <w:multiLevelType w:val="multilevel"/>
    <w:tmpl w:val="047EB196"/>
    <w:lvl w:ilvl="0">
      <w:start w:val="1"/>
      <w:numFmt w:val="decimal"/>
      <w:lvlText w:val="%1."/>
      <w:lvlJc w:val="left"/>
      <w:pPr>
        <w:tabs>
          <w:tab w:val="num" w:pos="720"/>
        </w:tabs>
        <w:ind w:left="720" w:hanging="360"/>
      </w:pPr>
      <w:rPr>
        <w:rFonts w:ascii="Arial" w:eastAsia="Times New Roman" w:hAnsi="Arial" w:cs="Arial"/>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3F990693"/>
    <w:multiLevelType w:val="multilevel"/>
    <w:tmpl w:val="CF184F3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1CC6C91"/>
    <w:multiLevelType w:val="hybridMultilevel"/>
    <w:tmpl w:val="8C924AD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117A3E"/>
    <w:multiLevelType w:val="hybridMultilevel"/>
    <w:tmpl w:val="9AA07BE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440241"/>
    <w:multiLevelType w:val="multilevel"/>
    <w:tmpl w:val="474824F0"/>
    <w:lvl w:ilvl="0">
      <w:start w:val="7"/>
      <w:numFmt w:val="decimal"/>
      <w:lvlText w:val="%1."/>
      <w:lvlJc w:val="left"/>
      <w:pPr>
        <w:ind w:left="360" w:hanging="36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0" w15:restartNumberingAfterBreak="0">
    <w:nsid w:val="5BA10782"/>
    <w:multiLevelType w:val="hybridMultilevel"/>
    <w:tmpl w:val="69DC8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90689A"/>
    <w:multiLevelType w:val="hybridMultilevel"/>
    <w:tmpl w:val="55CAB1B0"/>
    <w:lvl w:ilvl="0" w:tplc="240A0009">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2" w15:restartNumberingAfterBreak="0">
    <w:nsid w:val="6D727850"/>
    <w:multiLevelType w:val="multilevel"/>
    <w:tmpl w:val="931AEE1E"/>
    <w:lvl w:ilvl="0">
      <w:start w:val="1"/>
      <w:numFmt w:val="decimal"/>
      <w:pStyle w:val="Ttulo1"/>
      <w:lvlText w:val="%1"/>
      <w:lvlJc w:val="left"/>
      <w:pPr>
        <w:ind w:left="360" w:hanging="360"/>
      </w:pPr>
      <w:rPr>
        <w:rFonts w:ascii="Arial" w:hAnsi="Arial" w:cs="Arial" w:hint="default"/>
        <w:b/>
        <w:bCs/>
        <w:sz w:val="22"/>
        <w:szCs w:val="22"/>
      </w:rPr>
    </w:lvl>
    <w:lvl w:ilvl="1">
      <w:start w:val="1"/>
      <w:numFmt w:val="decimal"/>
      <w:pStyle w:val="Ttulo2"/>
      <w:lvlText w:val="%1.%2"/>
      <w:lvlJc w:val="left"/>
      <w:pPr>
        <w:ind w:left="360" w:hanging="360"/>
      </w:pPr>
      <w:rPr>
        <w:rFonts w:ascii="Arial" w:hAnsi="Arial" w:cs="Arial"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844F87"/>
    <w:multiLevelType w:val="multilevel"/>
    <w:tmpl w:val="C34CCC0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3464EE"/>
    <w:multiLevelType w:val="hybridMultilevel"/>
    <w:tmpl w:val="82683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DEC1E75"/>
    <w:multiLevelType w:val="hybridMultilevel"/>
    <w:tmpl w:val="226CE6F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24132054">
    <w:abstractNumId w:val="0"/>
  </w:num>
  <w:num w:numId="2" w16cid:durableId="1734961750">
    <w:abstractNumId w:val="6"/>
  </w:num>
  <w:num w:numId="3" w16cid:durableId="243800105">
    <w:abstractNumId w:val="11"/>
  </w:num>
  <w:num w:numId="4" w16cid:durableId="1251038715">
    <w:abstractNumId w:val="8"/>
  </w:num>
  <w:num w:numId="5" w16cid:durableId="748506806">
    <w:abstractNumId w:val="22"/>
  </w:num>
  <w:num w:numId="6" w16cid:durableId="687371064">
    <w:abstractNumId w:val="20"/>
  </w:num>
  <w:num w:numId="7" w16cid:durableId="476335505">
    <w:abstractNumId w:val="24"/>
  </w:num>
  <w:num w:numId="8" w16cid:durableId="1533375760">
    <w:abstractNumId w:val="12"/>
  </w:num>
  <w:num w:numId="9" w16cid:durableId="2015254075">
    <w:abstractNumId w:val="2"/>
  </w:num>
  <w:num w:numId="10" w16cid:durableId="1497648143">
    <w:abstractNumId w:val="9"/>
  </w:num>
  <w:num w:numId="11" w16cid:durableId="1576814288">
    <w:abstractNumId w:val="21"/>
  </w:num>
  <w:num w:numId="12" w16cid:durableId="1823309614">
    <w:abstractNumId w:val="23"/>
  </w:num>
  <w:num w:numId="13" w16cid:durableId="736971931">
    <w:abstractNumId w:val="13"/>
  </w:num>
  <w:num w:numId="14" w16cid:durableId="1718698707">
    <w:abstractNumId w:val="14"/>
  </w:num>
  <w:num w:numId="15" w16cid:durableId="970555048">
    <w:abstractNumId w:val="15"/>
  </w:num>
  <w:num w:numId="16" w16cid:durableId="1190920961">
    <w:abstractNumId w:val="1"/>
  </w:num>
  <w:num w:numId="17" w16cid:durableId="1936327015">
    <w:abstractNumId w:val="25"/>
  </w:num>
  <w:num w:numId="18" w16cid:durableId="856192770">
    <w:abstractNumId w:val="16"/>
  </w:num>
  <w:num w:numId="19" w16cid:durableId="23101295">
    <w:abstractNumId w:val="5"/>
  </w:num>
  <w:num w:numId="20" w16cid:durableId="2019192855">
    <w:abstractNumId w:val="7"/>
  </w:num>
  <w:num w:numId="21" w16cid:durableId="411584461">
    <w:abstractNumId w:val="17"/>
  </w:num>
  <w:num w:numId="22" w16cid:durableId="1441296520">
    <w:abstractNumId w:val="22"/>
  </w:num>
  <w:num w:numId="23" w16cid:durableId="2061128338">
    <w:abstractNumId w:val="22"/>
  </w:num>
  <w:num w:numId="24" w16cid:durableId="197860732">
    <w:abstractNumId w:val="18"/>
  </w:num>
  <w:num w:numId="25" w16cid:durableId="1516190854">
    <w:abstractNumId w:val="10"/>
  </w:num>
  <w:num w:numId="26" w16cid:durableId="523177621">
    <w:abstractNumId w:val="3"/>
  </w:num>
  <w:num w:numId="27" w16cid:durableId="817843475">
    <w:abstractNumId w:val="19"/>
  </w:num>
  <w:num w:numId="28" w16cid:durableId="1636905128">
    <w:abstractNumId w:val="4"/>
  </w:num>
  <w:num w:numId="29" w16cid:durableId="216861345">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E9"/>
    <w:rsid w:val="00002C4A"/>
    <w:rsid w:val="00004678"/>
    <w:rsid w:val="00007C7B"/>
    <w:rsid w:val="00011575"/>
    <w:rsid w:val="0001337E"/>
    <w:rsid w:val="00013F0B"/>
    <w:rsid w:val="00014081"/>
    <w:rsid w:val="00014120"/>
    <w:rsid w:val="0001487E"/>
    <w:rsid w:val="00014B37"/>
    <w:rsid w:val="00015140"/>
    <w:rsid w:val="00016E0D"/>
    <w:rsid w:val="00020EB5"/>
    <w:rsid w:val="0002207F"/>
    <w:rsid w:val="0002256E"/>
    <w:rsid w:val="000265E2"/>
    <w:rsid w:val="00027BA7"/>
    <w:rsid w:val="0003164A"/>
    <w:rsid w:val="000331D6"/>
    <w:rsid w:val="00035778"/>
    <w:rsid w:val="00035CC9"/>
    <w:rsid w:val="00036F19"/>
    <w:rsid w:val="0003794D"/>
    <w:rsid w:val="00042398"/>
    <w:rsid w:val="00043B3A"/>
    <w:rsid w:val="00056B3B"/>
    <w:rsid w:val="00056D2C"/>
    <w:rsid w:val="0005714C"/>
    <w:rsid w:val="00057E3D"/>
    <w:rsid w:val="0006234F"/>
    <w:rsid w:val="0006710E"/>
    <w:rsid w:val="00067620"/>
    <w:rsid w:val="00076AB5"/>
    <w:rsid w:val="000772FF"/>
    <w:rsid w:val="00083F82"/>
    <w:rsid w:val="000841FB"/>
    <w:rsid w:val="000850BE"/>
    <w:rsid w:val="000852EA"/>
    <w:rsid w:val="000875B1"/>
    <w:rsid w:val="00090CEC"/>
    <w:rsid w:val="00093F75"/>
    <w:rsid w:val="000947D9"/>
    <w:rsid w:val="00094B05"/>
    <w:rsid w:val="00095011"/>
    <w:rsid w:val="00095BB0"/>
    <w:rsid w:val="00097586"/>
    <w:rsid w:val="000A4971"/>
    <w:rsid w:val="000A5371"/>
    <w:rsid w:val="000A7C38"/>
    <w:rsid w:val="000B0F51"/>
    <w:rsid w:val="000B4E92"/>
    <w:rsid w:val="000B74E8"/>
    <w:rsid w:val="000C05E3"/>
    <w:rsid w:val="000C0E45"/>
    <w:rsid w:val="000C1BE0"/>
    <w:rsid w:val="000C2F77"/>
    <w:rsid w:val="000C78F4"/>
    <w:rsid w:val="000D1DFD"/>
    <w:rsid w:val="000D2191"/>
    <w:rsid w:val="000D406D"/>
    <w:rsid w:val="000D65F9"/>
    <w:rsid w:val="000D6E2F"/>
    <w:rsid w:val="000E0752"/>
    <w:rsid w:val="000E11B8"/>
    <w:rsid w:val="000E1B7A"/>
    <w:rsid w:val="000E3DE4"/>
    <w:rsid w:val="000E3EE0"/>
    <w:rsid w:val="000E5257"/>
    <w:rsid w:val="000E5D4D"/>
    <w:rsid w:val="000F01A8"/>
    <w:rsid w:val="000F076E"/>
    <w:rsid w:val="000F1BEB"/>
    <w:rsid w:val="000F1F46"/>
    <w:rsid w:val="000F3A7A"/>
    <w:rsid w:val="000F4172"/>
    <w:rsid w:val="00100638"/>
    <w:rsid w:val="00100926"/>
    <w:rsid w:val="0010146F"/>
    <w:rsid w:val="0010725E"/>
    <w:rsid w:val="001115DB"/>
    <w:rsid w:val="001160CA"/>
    <w:rsid w:val="0011662D"/>
    <w:rsid w:val="00117C1A"/>
    <w:rsid w:val="0012261A"/>
    <w:rsid w:val="00122DD7"/>
    <w:rsid w:val="001230D3"/>
    <w:rsid w:val="001239AC"/>
    <w:rsid w:val="00127996"/>
    <w:rsid w:val="00130245"/>
    <w:rsid w:val="00131247"/>
    <w:rsid w:val="001336E6"/>
    <w:rsid w:val="0013388B"/>
    <w:rsid w:val="00133A77"/>
    <w:rsid w:val="00135D27"/>
    <w:rsid w:val="00137462"/>
    <w:rsid w:val="00137B49"/>
    <w:rsid w:val="00137B68"/>
    <w:rsid w:val="00141400"/>
    <w:rsid w:val="00142C11"/>
    <w:rsid w:val="001458FA"/>
    <w:rsid w:val="00150359"/>
    <w:rsid w:val="00152BA6"/>
    <w:rsid w:val="00154090"/>
    <w:rsid w:val="00157438"/>
    <w:rsid w:val="00160158"/>
    <w:rsid w:val="00160387"/>
    <w:rsid w:val="00160B0E"/>
    <w:rsid w:val="00161954"/>
    <w:rsid w:val="001621E4"/>
    <w:rsid w:val="00165B4E"/>
    <w:rsid w:val="00167D65"/>
    <w:rsid w:val="00172D76"/>
    <w:rsid w:val="00173374"/>
    <w:rsid w:val="00177641"/>
    <w:rsid w:val="00177881"/>
    <w:rsid w:val="0018099D"/>
    <w:rsid w:val="001847D5"/>
    <w:rsid w:val="00186DC7"/>
    <w:rsid w:val="00187C7E"/>
    <w:rsid w:val="001900A2"/>
    <w:rsid w:val="00190954"/>
    <w:rsid w:val="001921C8"/>
    <w:rsid w:val="00194268"/>
    <w:rsid w:val="00195532"/>
    <w:rsid w:val="0019602D"/>
    <w:rsid w:val="0019792E"/>
    <w:rsid w:val="001A274D"/>
    <w:rsid w:val="001A343E"/>
    <w:rsid w:val="001A4389"/>
    <w:rsid w:val="001A449F"/>
    <w:rsid w:val="001A51CB"/>
    <w:rsid w:val="001A5C92"/>
    <w:rsid w:val="001A68A2"/>
    <w:rsid w:val="001A6901"/>
    <w:rsid w:val="001A774E"/>
    <w:rsid w:val="001B0D27"/>
    <w:rsid w:val="001B0E91"/>
    <w:rsid w:val="001B3A91"/>
    <w:rsid w:val="001B4467"/>
    <w:rsid w:val="001B547D"/>
    <w:rsid w:val="001B7247"/>
    <w:rsid w:val="001B74BF"/>
    <w:rsid w:val="001C0504"/>
    <w:rsid w:val="001C120D"/>
    <w:rsid w:val="001C283D"/>
    <w:rsid w:val="001C300E"/>
    <w:rsid w:val="001C3E07"/>
    <w:rsid w:val="001C4E0E"/>
    <w:rsid w:val="001C5569"/>
    <w:rsid w:val="001D23BD"/>
    <w:rsid w:val="001D40A3"/>
    <w:rsid w:val="001D62F1"/>
    <w:rsid w:val="001D7224"/>
    <w:rsid w:val="001E025D"/>
    <w:rsid w:val="001E385B"/>
    <w:rsid w:val="001E4A68"/>
    <w:rsid w:val="001E4D01"/>
    <w:rsid w:val="001E6C22"/>
    <w:rsid w:val="001E76E2"/>
    <w:rsid w:val="001F0D7C"/>
    <w:rsid w:val="001F114D"/>
    <w:rsid w:val="001F1966"/>
    <w:rsid w:val="001F6702"/>
    <w:rsid w:val="0020056E"/>
    <w:rsid w:val="00201530"/>
    <w:rsid w:val="002027DE"/>
    <w:rsid w:val="00204A83"/>
    <w:rsid w:val="00205F8B"/>
    <w:rsid w:val="002134A9"/>
    <w:rsid w:val="002140D0"/>
    <w:rsid w:val="002148D2"/>
    <w:rsid w:val="0021560E"/>
    <w:rsid w:val="00215A4B"/>
    <w:rsid w:val="00217FA5"/>
    <w:rsid w:val="002207D1"/>
    <w:rsid w:val="00220DB0"/>
    <w:rsid w:val="0022170D"/>
    <w:rsid w:val="002220DF"/>
    <w:rsid w:val="002275EC"/>
    <w:rsid w:val="002276E9"/>
    <w:rsid w:val="0022777A"/>
    <w:rsid w:val="00227CE1"/>
    <w:rsid w:val="00227E34"/>
    <w:rsid w:val="00230464"/>
    <w:rsid w:val="0023219B"/>
    <w:rsid w:val="00232279"/>
    <w:rsid w:val="00232EAE"/>
    <w:rsid w:val="002344E0"/>
    <w:rsid w:val="0023527C"/>
    <w:rsid w:val="002357E3"/>
    <w:rsid w:val="00240DFF"/>
    <w:rsid w:val="00242851"/>
    <w:rsid w:val="002431C9"/>
    <w:rsid w:val="00243C92"/>
    <w:rsid w:val="002445ED"/>
    <w:rsid w:val="002456F0"/>
    <w:rsid w:val="00251E00"/>
    <w:rsid w:val="00253AAD"/>
    <w:rsid w:val="00254372"/>
    <w:rsid w:val="00254E2A"/>
    <w:rsid w:val="002571F2"/>
    <w:rsid w:val="00257B3E"/>
    <w:rsid w:val="002609B6"/>
    <w:rsid w:val="0026596B"/>
    <w:rsid w:val="002670A1"/>
    <w:rsid w:val="002675D3"/>
    <w:rsid w:val="0026766C"/>
    <w:rsid w:val="00267A98"/>
    <w:rsid w:val="002724B6"/>
    <w:rsid w:val="00272F8B"/>
    <w:rsid w:val="002739AC"/>
    <w:rsid w:val="002743BC"/>
    <w:rsid w:val="00274B05"/>
    <w:rsid w:val="00274B0B"/>
    <w:rsid w:val="002751EE"/>
    <w:rsid w:val="0027620A"/>
    <w:rsid w:val="00277D8D"/>
    <w:rsid w:val="00281C8A"/>
    <w:rsid w:val="0028286F"/>
    <w:rsid w:val="00282F88"/>
    <w:rsid w:val="002839F2"/>
    <w:rsid w:val="00284983"/>
    <w:rsid w:val="00287072"/>
    <w:rsid w:val="002901A5"/>
    <w:rsid w:val="0029502E"/>
    <w:rsid w:val="00295F7B"/>
    <w:rsid w:val="00296181"/>
    <w:rsid w:val="00297FAE"/>
    <w:rsid w:val="002A2053"/>
    <w:rsid w:val="002A54C8"/>
    <w:rsid w:val="002A6BCF"/>
    <w:rsid w:val="002A7021"/>
    <w:rsid w:val="002A7F18"/>
    <w:rsid w:val="002B0B23"/>
    <w:rsid w:val="002B35F4"/>
    <w:rsid w:val="002B4DC2"/>
    <w:rsid w:val="002B5094"/>
    <w:rsid w:val="002B6C81"/>
    <w:rsid w:val="002B6E0D"/>
    <w:rsid w:val="002B7408"/>
    <w:rsid w:val="002C0989"/>
    <w:rsid w:val="002C0F00"/>
    <w:rsid w:val="002C19DE"/>
    <w:rsid w:val="002C2E34"/>
    <w:rsid w:val="002C5229"/>
    <w:rsid w:val="002C6B13"/>
    <w:rsid w:val="002C6FCB"/>
    <w:rsid w:val="002D19A2"/>
    <w:rsid w:val="002D49AC"/>
    <w:rsid w:val="002D75AE"/>
    <w:rsid w:val="002E0C32"/>
    <w:rsid w:val="002E0FD1"/>
    <w:rsid w:val="002E22FD"/>
    <w:rsid w:val="002E53BE"/>
    <w:rsid w:val="002E76EC"/>
    <w:rsid w:val="002F295B"/>
    <w:rsid w:val="002F2E7F"/>
    <w:rsid w:val="002F591F"/>
    <w:rsid w:val="002F6C5E"/>
    <w:rsid w:val="002F6F20"/>
    <w:rsid w:val="00301200"/>
    <w:rsid w:val="003022B6"/>
    <w:rsid w:val="00302550"/>
    <w:rsid w:val="00302880"/>
    <w:rsid w:val="00303BF8"/>
    <w:rsid w:val="0030427D"/>
    <w:rsid w:val="00305275"/>
    <w:rsid w:val="003069E0"/>
    <w:rsid w:val="003073BE"/>
    <w:rsid w:val="00310172"/>
    <w:rsid w:val="00313375"/>
    <w:rsid w:val="00313827"/>
    <w:rsid w:val="0031405A"/>
    <w:rsid w:val="003154E8"/>
    <w:rsid w:val="00323F8E"/>
    <w:rsid w:val="003244C2"/>
    <w:rsid w:val="00324BAF"/>
    <w:rsid w:val="00326012"/>
    <w:rsid w:val="0033118B"/>
    <w:rsid w:val="00334F93"/>
    <w:rsid w:val="0034155D"/>
    <w:rsid w:val="0034262E"/>
    <w:rsid w:val="003454B8"/>
    <w:rsid w:val="003478D9"/>
    <w:rsid w:val="00352060"/>
    <w:rsid w:val="00353C96"/>
    <w:rsid w:val="00354A9B"/>
    <w:rsid w:val="00355BD7"/>
    <w:rsid w:val="003572A6"/>
    <w:rsid w:val="003635D1"/>
    <w:rsid w:val="00363C05"/>
    <w:rsid w:val="00365188"/>
    <w:rsid w:val="003662CE"/>
    <w:rsid w:val="0037023B"/>
    <w:rsid w:val="00370B0C"/>
    <w:rsid w:val="00371375"/>
    <w:rsid w:val="003715C3"/>
    <w:rsid w:val="003715E7"/>
    <w:rsid w:val="003735B8"/>
    <w:rsid w:val="0037502B"/>
    <w:rsid w:val="00376637"/>
    <w:rsid w:val="00377B0B"/>
    <w:rsid w:val="00377D65"/>
    <w:rsid w:val="003813C5"/>
    <w:rsid w:val="00385210"/>
    <w:rsid w:val="00385383"/>
    <w:rsid w:val="003858D5"/>
    <w:rsid w:val="00386541"/>
    <w:rsid w:val="0039033F"/>
    <w:rsid w:val="00392393"/>
    <w:rsid w:val="003926BF"/>
    <w:rsid w:val="00394B50"/>
    <w:rsid w:val="003A10D3"/>
    <w:rsid w:val="003A575C"/>
    <w:rsid w:val="003A62C0"/>
    <w:rsid w:val="003A749A"/>
    <w:rsid w:val="003A750E"/>
    <w:rsid w:val="003B1CCA"/>
    <w:rsid w:val="003B63E8"/>
    <w:rsid w:val="003B6A51"/>
    <w:rsid w:val="003B77FD"/>
    <w:rsid w:val="003B7A91"/>
    <w:rsid w:val="003C2BFF"/>
    <w:rsid w:val="003C3182"/>
    <w:rsid w:val="003C4E8D"/>
    <w:rsid w:val="003C5280"/>
    <w:rsid w:val="003C587D"/>
    <w:rsid w:val="003C5B61"/>
    <w:rsid w:val="003C6FFE"/>
    <w:rsid w:val="003D3EC6"/>
    <w:rsid w:val="003D5EA6"/>
    <w:rsid w:val="003D6FE0"/>
    <w:rsid w:val="003E2747"/>
    <w:rsid w:val="003E2DA4"/>
    <w:rsid w:val="003E717B"/>
    <w:rsid w:val="003F03B2"/>
    <w:rsid w:val="003F0ADC"/>
    <w:rsid w:val="003F17A6"/>
    <w:rsid w:val="003F3138"/>
    <w:rsid w:val="003F4D67"/>
    <w:rsid w:val="003F6A6E"/>
    <w:rsid w:val="004021D3"/>
    <w:rsid w:val="004030C4"/>
    <w:rsid w:val="00404247"/>
    <w:rsid w:val="004042B0"/>
    <w:rsid w:val="00404ECF"/>
    <w:rsid w:val="00404F07"/>
    <w:rsid w:val="00406151"/>
    <w:rsid w:val="004065B1"/>
    <w:rsid w:val="004077B9"/>
    <w:rsid w:val="0041028F"/>
    <w:rsid w:val="00410E12"/>
    <w:rsid w:val="00411386"/>
    <w:rsid w:val="00412749"/>
    <w:rsid w:val="00414B28"/>
    <w:rsid w:val="004157CD"/>
    <w:rsid w:val="004166AF"/>
    <w:rsid w:val="004170C3"/>
    <w:rsid w:val="00420109"/>
    <w:rsid w:val="00420E0F"/>
    <w:rsid w:val="00421984"/>
    <w:rsid w:val="00422BE7"/>
    <w:rsid w:val="004254BB"/>
    <w:rsid w:val="00434157"/>
    <w:rsid w:val="00434C06"/>
    <w:rsid w:val="004351ED"/>
    <w:rsid w:val="00440378"/>
    <w:rsid w:val="00440C5E"/>
    <w:rsid w:val="00441A55"/>
    <w:rsid w:val="00442E77"/>
    <w:rsid w:val="0044446F"/>
    <w:rsid w:val="004508A3"/>
    <w:rsid w:val="004544E1"/>
    <w:rsid w:val="00454C29"/>
    <w:rsid w:val="004559A4"/>
    <w:rsid w:val="00460444"/>
    <w:rsid w:val="00461A71"/>
    <w:rsid w:val="0046296E"/>
    <w:rsid w:val="004645B8"/>
    <w:rsid w:val="004646C9"/>
    <w:rsid w:val="0046685F"/>
    <w:rsid w:val="0047298C"/>
    <w:rsid w:val="00474240"/>
    <w:rsid w:val="00474759"/>
    <w:rsid w:val="00474A87"/>
    <w:rsid w:val="004751B9"/>
    <w:rsid w:val="00475C90"/>
    <w:rsid w:val="004801DF"/>
    <w:rsid w:val="0048023F"/>
    <w:rsid w:val="00481F8E"/>
    <w:rsid w:val="00483B92"/>
    <w:rsid w:val="00483D63"/>
    <w:rsid w:val="0048406B"/>
    <w:rsid w:val="00485997"/>
    <w:rsid w:val="00485DE6"/>
    <w:rsid w:val="00487969"/>
    <w:rsid w:val="00493EE2"/>
    <w:rsid w:val="00494103"/>
    <w:rsid w:val="0049635F"/>
    <w:rsid w:val="00496B1B"/>
    <w:rsid w:val="00497529"/>
    <w:rsid w:val="004A0705"/>
    <w:rsid w:val="004A27F1"/>
    <w:rsid w:val="004A2996"/>
    <w:rsid w:val="004A31FB"/>
    <w:rsid w:val="004A4413"/>
    <w:rsid w:val="004A51BB"/>
    <w:rsid w:val="004A7D09"/>
    <w:rsid w:val="004B07C2"/>
    <w:rsid w:val="004B4603"/>
    <w:rsid w:val="004B5768"/>
    <w:rsid w:val="004B5EA8"/>
    <w:rsid w:val="004B68EE"/>
    <w:rsid w:val="004B6E33"/>
    <w:rsid w:val="004B7966"/>
    <w:rsid w:val="004C06EB"/>
    <w:rsid w:val="004C086E"/>
    <w:rsid w:val="004C2216"/>
    <w:rsid w:val="004C5064"/>
    <w:rsid w:val="004C5B97"/>
    <w:rsid w:val="004D45F4"/>
    <w:rsid w:val="004E0EA1"/>
    <w:rsid w:val="004E3604"/>
    <w:rsid w:val="004E3A92"/>
    <w:rsid w:val="004E5799"/>
    <w:rsid w:val="004F01C4"/>
    <w:rsid w:val="004F0C2C"/>
    <w:rsid w:val="004F180D"/>
    <w:rsid w:val="004F30BA"/>
    <w:rsid w:val="004F380E"/>
    <w:rsid w:val="004F6068"/>
    <w:rsid w:val="00501E93"/>
    <w:rsid w:val="005028C4"/>
    <w:rsid w:val="00504E30"/>
    <w:rsid w:val="005054B9"/>
    <w:rsid w:val="00510280"/>
    <w:rsid w:val="005109F4"/>
    <w:rsid w:val="0051123B"/>
    <w:rsid w:val="005116DB"/>
    <w:rsid w:val="00511F6E"/>
    <w:rsid w:val="0051416F"/>
    <w:rsid w:val="00514EDA"/>
    <w:rsid w:val="00515134"/>
    <w:rsid w:val="005176E3"/>
    <w:rsid w:val="00521B66"/>
    <w:rsid w:val="00525CFD"/>
    <w:rsid w:val="005260DD"/>
    <w:rsid w:val="00526679"/>
    <w:rsid w:val="005279A0"/>
    <w:rsid w:val="00531463"/>
    <w:rsid w:val="005335D8"/>
    <w:rsid w:val="00534232"/>
    <w:rsid w:val="0053426A"/>
    <w:rsid w:val="00540988"/>
    <w:rsid w:val="005410B6"/>
    <w:rsid w:val="005416CB"/>
    <w:rsid w:val="00542479"/>
    <w:rsid w:val="00542D2B"/>
    <w:rsid w:val="00544C65"/>
    <w:rsid w:val="00551868"/>
    <w:rsid w:val="005556F5"/>
    <w:rsid w:val="0055629E"/>
    <w:rsid w:val="0055729E"/>
    <w:rsid w:val="00560649"/>
    <w:rsid w:val="0056079E"/>
    <w:rsid w:val="005619A6"/>
    <w:rsid w:val="00562504"/>
    <w:rsid w:val="00563AE1"/>
    <w:rsid w:val="00565ACB"/>
    <w:rsid w:val="00566522"/>
    <w:rsid w:val="00566C33"/>
    <w:rsid w:val="00567917"/>
    <w:rsid w:val="0057311F"/>
    <w:rsid w:val="00576150"/>
    <w:rsid w:val="00576B0B"/>
    <w:rsid w:val="00581364"/>
    <w:rsid w:val="0058477E"/>
    <w:rsid w:val="0058755D"/>
    <w:rsid w:val="005915C6"/>
    <w:rsid w:val="00591D8D"/>
    <w:rsid w:val="00595A55"/>
    <w:rsid w:val="00597DBB"/>
    <w:rsid w:val="005A2065"/>
    <w:rsid w:val="005A23A6"/>
    <w:rsid w:val="005A2DE2"/>
    <w:rsid w:val="005A2E97"/>
    <w:rsid w:val="005A3B26"/>
    <w:rsid w:val="005A5C6F"/>
    <w:rsid w:val="005A7226"/>
    <w:rsid w:val="005B026F"/>
    <w:rsid w:val="005B09B4"/>
    <w:rsid w:val="005B12C2"/>
    <w:rsid w:val="005B17B8"/>
    <w:rsid w:val="005B433D"/>
    <w:rsid w:val="005B4404"/>
    <w:rsid w:val="005B5BE4"/>
    <w:rsid w:val="005B7DDF"/>
    <w:rsid w:val="005C00C5"/>
    <w:rsid w:val="005C3209"/>
    <w:rsid w:val="005D085C"/>
    <w:rsid w:val="005D0A3C"/>
    <w:rsid w:val="005D1F63"/>
    <w:rsid w:val="005D2005"/>
    <w:rsid w:val="005E1460"/>
    <w:rsid w:val="005E2037"/>
    <w:rsid w:val="005E6BC2"/>
    <w:rsid w:val="005E6F57"/>
    <w:rsid w:val="005E7C2C"/>
    <w:rsid w:val="005F0E1D"/>
    <w:rsid w:val="005F48A2"/>
    <w:rsid w:val="005F55D1"/>
    <w:rsid w:val="005F5D37"/>
    <w:rsid w:val="005F78E3"/>
    <w:rsid w:val="006010BF"/>
    <w:rsid w:val="0060137D"/>
    <w:rsid w:val="00603577"/>
    <w:rsid w:val="00605221"/>
    <w:rsid w:val="00607948"/>
    <w:rsid w:val="00607BAD"/>
    <w:rsid w:val="00613357"/>
    <w:rsid w:val="0061489C"/>
    <w:rsid w:val="00614E6C"/>
    <w:rsid w:val="00614FB9"/>
    <w:rsid w:val="006159A8"/>
    <w:rsid w:val="00615C55"/>
    <w:rsid w:val="0061636C"/>
    <w:rsid w:val="006205DE"/>
    <w:rsid w:val="00621286"/>
    <w:rsid w:val="0062178D"/>
    <w:rsid w:val="006227DB"/>
    <w:rsid w:val="00622F31"/>
    <w:rsid w:val="00623A12"/>
    <w:rsid w:val="006244D3"/>
    <w:rsid w:val="00624519"/>
    <w:rsid w:val="00625031"/>
    <w:rsid w:val="006257C1"/>
    <w:rsid w:val="00626939"/>
    <w:rsid w:val="006316C7"/>
    <w:rsid w:val="00631C10"/>
    <w:rsid w:val="006324F5"/>
    <w:rsid w:val="00632882"/>
    <w:rsid w:val="0063528A"/>
    <w:rsid w:val="00635701"/>
    <w:rsid w:val="00635D4D"/>
    <w:rsid w:val="006362EF"/>
    <w:rsid w:val="006364BF"/>
    <w:rsid w:val="00636EB3"/>
    <w:rsid w:val="0063701D"/>
    <w:rsid w:val="00637A2E"/>
    <w:rsid w:val="00637AB8"/>
    <w:rsid w:val="00637EC5"/>
    <w:rsid w:val="00641132"/>
    <w:rsid w:val="0064192E"/>
    <w:rsid w:val="00643579"/>
    <w:rsid w:val="00647408"/>
    <w:rsid w:val="00651B9C"/>
    <w:rsid w:val="0065255D"/>
    <w:rsid w:val="00653B31"/>
    <w:rsid w:val="00654DDA"/>
    <w:rsid w:val="00655F51"/>
    <w:rsid w:val="00656851"/>
    <w:rsid w:val="00656FFA"/>
    <w:rsid w:val="00657DFD"/>
    <w:rsid w:val="00660AB3"/>
    <w:rsid w:val="0066296B"/>
    <w:rsid w:val="006632D6"/>
    <w:rsid w:val="00667466"/>
    <w:rsid w:val="00673633"/>
    <w:rsid w:val="00673D06"/>
    <w:rsid w:val="00675BBB"/>
    <w:rsid w:val="00675D61"/>
    <w:rsid w:val="00677F2E"/>
    <w:rsid w:val="0068226A"/>
    <w:rsid w:val="006826B4"/>
    <w:rsid w:val="006875F7"/>
    <w:rsid w:val="00690D08"/>
    <w:rsid w:val="00697125"/>
    <w:rsid w:val="00697638"/>
    <w:rsid w:val="006A0B2B"/>
    <w:rsid w:val="006B0DF2"/>
    <w:rsid w:val="006B13B9"/>
    <w:rsid w:val="006B161A"/>
    <w:rsid w:val="006B2C16"/>
    <w:rsid w:val="006B4031"/>
    <w:rsid w:val="006B425D"/>
    <w:rsid w:val="006B4E65"/>
    <w:rsid w:val="006B63C6"/>
    <w:rsid w:val="006B644F"/>
    <w:rsid w:val="006B760F"/>
    <w:rsid w:val="006C094E"/>
    <w:rsid w:val="006C4758"/>
    <w:rsid w:val="006C4941"/>
    <w:rsid w:val="006C4AB9"/>
    <w:rsid w:val="006C4ED5"/>
    <w:rsid w:val="006C5052"/>
    <w:rsid w:val="006C50FF"/>
    <w:rsid w:val="006C5E4C"/>
    <w:rsid w:val="006C7BC1"/>
    <w:rsid w:val="006D3CF2"/>
    <w:rsid w:val="006D4400"/>
    <w:rsid w:val="006E197D"/>
    <w:rsid w:val="006E224B"/>
    <w:rsid w:val="006E27F0"/>
    <w:rsid w:val="006E4FE7"/>
    <w:rsid w:val="006E5019"/>
    <w:rsid w:val="006E5386"/>
    <w:rsid w:val="006E5727"/>
    <w:rsid w:val="006E65D7"/>
    <w:rsid w:val="006E738D"/>
    <w:rsid w:val="006E7F0F"/>
    <w:rsid w:val="006F6AB6"/>
    <w:rsid w:val="006F6B21"/>
    <w:rsid w:val="00700BF4"/>
    <w:rsid w:val="00701326"/>
    <w:rsid w:val="0070348A"/>
    <w:rsid w:val="00703C92"/>
    <w:rsid w:val="00703FFE"/>
    <w:rsid w:val="00705E44"/>
    <w:rsid w:val="007060D4"/>
    <w:rsid w:val="00707313"/>
    <w:rsid w:val="00707E6A"/>
    <w:rsid w:val="00707F02"/>
    <w:rsid w:val="007108CB"/>
    <w:rsid w:val="00712139"/>
    <w:rsid w:val="0071327C"/>
    <w:rsid w:val="00713C2E"/>
    <w:rsid w:val="0072149F"/>
    <w:rsid w:val="00725475"/>
    <w:rsid w:val="007317F9"/>
    <w:rsid w:val="00733D73"/>
    <w:rsid w:val="00733F7F"/>
    <w:rsid w:val="00734CCA"/>
    <w:rsid w:val="00740BAF"/>
    <w:rsid w:val="00743D8E"/>
    <w:rsid w:val="00743DCE"/>
    <w:rsid w:val="00745CA9"/>
    <w:rsid w:val="00747B75"/>
    <w:rsid w:val="00754D9E"/>
    <w:rsid w:val="00755796"/>
    <w:rsid w:val="00756A6A"/>
    <w:rsid w:val="007573E2"/>
    <w:rsid w:val="00761F7A"/>
    <w:rsid w:val="00763B2F"/>
    <w:rsid w:val="00767235"/>
    <w:rsid w:val="00772460"/>
    <w:rsid w:val="00780110"/>
    <w:rsid w:val="00781245"/>
    <w:rsid w:val="00782F67"/>
    <w:rsid w:val="007851AB"/>
    <w:rsid w:val="0078681B"/>
    <w:rsid w:val="00794514"/>
    <w:rsid w:val="00794D32"/>
    <w:rsid w:val="007971E7"/>
    <w:rsid w:val="007A015B"/>
    <w:rsid w:val="007A04E7"/>
    <w:rsid w:val="007A2562"/>
    <w:rsid w:val="007A595C"/>
    <w:rsid w:val="007A62E1"/>
    <w:rsid w:val="007B35B5"/>
    <w:rsid w:val="007B3C55"/>
    <w:rsid w:val="007B4F29"/>
    <w:rsid w:val="007B5397"/>
    <w:rsid w:val="007B58D4"/>
    <w:rsid w:val="007C1972"/>
    <w:rsid w:val="007C1E1B"/>
    <w:rsid w:val="007C69CF"/>
    <w:rsid w:val="007C6C38"/>
    <w:rsid w:val="007C6F47"/>
    <w:rsid w:val="007C789D"/>
    <w:rsid w:val="007C7E10"/>
    <w:rsid w:val="007D07A8"/>
    <w:rsid w:val="007D20C0"/>
    <w:rsid w:val="007D24A2"/>
    <w:rsid w:val="007D2515"/>
    <w:rsid w:val="007D34DF"/>
    <w:rsid w:val="007D4AA1"/>
    <w:rsid w:val="007D61ED"/>
    <w:rsid w:val="007D72BB"/>
    <w:rsid w:val="007D72E8"/>
    <w:rsid w:val="007E1A3D"/>
    <w:rsid w:val="007E2E0B"/>
    <w:rsid w:val="007E5871"/>
    <w:rsid w:val="007E7DCB"/>
    <w:rsid w:val="007F1174"/>
    <w:rsid w:val="007F12F7"/>
    <w:rsid w:val="007F13F5"/>
    <w:rsid w:val="007F20AF"/>
    <w:rsid w:val="007F2891"/>
    <w:rsid w:val="007F3FB2"/>
    <w:rsid w:val="007F4162"/>
    <w:rsid w:val="007F4303"/>
    <w:rsid w:val="007F5669"/>
    <w:rsid w:val="007F693D"/>
    <w:rsid w:val="00800955"/>
    <w:rsid w:val="0080189C"/>
    <w:rsid w:val="00801A2F"/>
    <w:rsid w:val="0080301B"/>
    <w:rsid w:val="008061A2"/>
    <w:rsid w:val="00806DBB"/>
    <w:rsid w:val="0081054B"/>
    <w:rsid w:val="00810586"/>
    <w:rsid w:val="0081774D"/>
    <w:rsid w:val="00821A1F"/>
    <w:rsid w:val="008233F4"/>
    <w:rsid w:val="008236C5"/>
    <w:rsid w:val="00834604"/>
    <w:rsid w:val="00836D86"/>
    <w:rsid w:val="008406D3"/>
    <w:rsid w:val="008416BC"/>
    <w:rsid w:val="00842E79"/>
    <w:rsid w:val="008433C2"/>
    <w:rsid w:val="008514DA"/>
    <w:rsid w:val="00856223"/>
    <w:rsid w:val="00857A2B"/>
    <w:rsid w:val="00862007"/>
    <w:rsid w:val="00863793"/>
    <w:rsid w:val="00867489"/>
    <w:rsid w:val="00872261"/>
    <w:rsid w:val="00874008"/>
    <w:rsid w:val="00874288"/>
    <w:rsid w:val="00874BC5"/>
    <w:rsid w:val="00875318"/>
    <w:rsid w:val="0087664B"/>
    <w:rsid w:val="00880C47"/>
    <w:rsid w:val="008833FD"/>
    <w:rsid w:val="00885C1F"/>
    <w:rsid w:val="0088602E"/>
    <w:rsid w:val="008869D6"/>
    <w:rsid w:val="00886D79"/>
    <w:rsid w:val="008871D9"/>
    <w:rsid w:val="00887A9B"/>
    <w:rsid w:val="00890FD0"/>
    <w:rsid w:val="00892821"/>
    <w:rsid w:val="008A0F99"/>
    <w:rsid w:val="008A10AA"/>
    <w:rsid w:val="008A30AC"/>
    <w:rsid w:val="008A4639"/>
    <w:rsid w:val="008A4C39"/>
    <w:rsid w:val="008A69EF"/>
    <w:rsid w:val="008A6DB4"/>
    <w:rsid w:val="008A710B"/>
    <w:rsid w:val="008A755C"/>
    <w:rsid w:val="008B01A7"/>
    <w:rsid w:val="008B14B2"/>
    <w:rsid w:val="008B2865"/>
    <w:rsid w:val="008B4AE2"/>
    <w:rsid w:val="008B5DF1"/>
    <w:rsid w:val="008B6964"/>
    <w:rsid w:val="008B6D45"/>
    <w:rsid w:val="008C00DC"/>
    <w:rsid w:val="008C2462"/>
    <w:rsid w:val="008C2538"/>
    <w:rsid w:val="008C5651"/>
    <w:rsid w:val="008C76EC"/>
    <w:rsid w:val="008D1AA4"/>
    <w:rsid w:val="008D3759"/>
    <w:rsid w:val="008D3BE6"/>
    <w:rsid w:val="008D42B3"/>
    <w:rsid w:val="008D4C91"/>
    <w:rsid w:val="008D608C"/>
    <w:rsid w:val="008D74CB"/>
    <w:rsid w:val="008D7712"/>
    <w:rsid w:val="008E09F8"/>
    <w:rsid w:val="008E4335"/>
    <w:rsid w:val="008E6D71"/>
    <w:rsid w:val="008E6ED8"/>
    <w:rsid w:val="008F0897"/>
    <w:rsid w:val="008F11BE"/>
    <w:rsid w:val="008F1C5E"/>
    <w:rsid w:val="008F52BF"/>
    <w:rsid w:val="008F5D5F"/>
    <w:rsid w:val="008F5DBB"/>
    <w:rsid w:val="008F5E9A"/>
    <w:rsid w:val="008F7423"/>
    <w:rsid w:val="008F7793"/>
    <w:rsid w:val="009012DB"/>
    <w:rsid w:val="009015AB"/>
    <w:rsid w:val="00902208"/>
    <w:rsid w:val="009024B7"/>
    <w:rsid w:val="00905047"/>
    <w:rsid w:val="0091061C"/>
    <w:rsid w:val="00910839"/>
    <w:rsid w:val="00911124"/>
    <w:rsid w:val="00911B8F"/>
    <w:rsid w:val="00914863"/>
    <w:rsid w:val="00916203"/>
    <w:rsid w:val="0091653E"/>
    <w:rsid w:val="00916AC7"/>
    <w:rsid w:val="00917CE4"/>
    <w:rsid w:val="00920A33"/>
    <w:rsid w:val="00920AA8"/>
    <w:rsid w:val="00922E70"/>
    <w:rsid w:val="0093179F"/>
    <w:rsid w:val="00931E6F"/>
    <w:rsid w:val="009341E1"/>
    <w:rsid w:val="00934A70"/>
    <w:rsid w:val="00934B30"/>
    <w:rsid w:val="00936FBB"/>
    <w:rsid w:val="00937E3C"/>
    <w:rsid w:val="009408DD"/>
    <w:rsid w:val="00940CF3"/>
    <w:rsid w:val="00945E91"/>
    <w:rsid w:val="00946C88"/>
    <w:rsid w:val="00947AC9"/>
    <w:rsid w:val="00950DFC"/>
    <w:rsid w:val="00957202"/>
    <w:rsid w:val="009640B4"/>
    <w:rsid w:val="009648AC"/>
    <w:rsid w:val="009654B8"/>
    <w:rsid w:val="00965526"/>
    <w:rsid w:val="0096610B"/>
    <w:rsid w:val="00966AD2"/>
    <w:rsid w:val="009675C3"/>
    <w:rsid w:val="009679C2"/>
    <w:rsid w:val="00970C46"/>
    <w:rsid w:val="009717C3"/>
    <w:rsid w:val="00971D9C"/>
    <w:rsid w:val="009737CD"/>
    <w:rsid w:val="00974FA8"/>
    <w:rsid w:val="0098001B"/>
    <w:rsid w:val="009802EB"/>
    <w:rsid w:val="009818BF"/>
    <w:rsid w:val="00985E03"/>
    <w:rsid w:val="00986643"/>
    <w:rsid w:val="009902B1"/>
    <w:rsid w:val="00991198"/>
    <w:rsid w:val="00993076"/>
    <w:rsid w:val="00993316"/>
    <w:rsid w:val="00993C22"/>
    <w:rsid w:val="009977F4"/>
    <w:rsid w:val="009A1BDA"/>
    <w:rsid w:val="009A3397"/>
    <w:rsid w:val="009A3D51"/>
    <w:rsid w:val="009A4CD9"/>
    <w:rsid w:val="009A4E8F"/>
    <w:rsid w:val="009A4F49"/>
    <w:rsid w:val="009A68F3"/>
    <w:rsid w:val="009B0D07"/>
    <w:rsid w:val="009B22FC"/>
    <w:rsid w:val="009B3A67"/>
    <w:rsid w:val="009B4B87"/>
    <w:rsid w:val="009B4DE5"/>
    <w:rsid w:val="009B695A"/>
    <w:rsid w:val="009C1726"/>
    <w:rsid w:val="009C1ABB"/>
    <w:rsid w:val="009C3D12"/>
    <w:rsid w:val="009C46DC"/>
    <w:rsid w:val="009C4E8F"/>
    <w:rsid w:val="009C5D55"/>
    <w:rsid w:val="009C65DC"/>
    <w:rsid w:val="009C7728"/>
    <w:rsid w:val="009D15AC"/>
    <w:rsid w:val="009D20E8"/>
    <w:rsid w:val="009D42DA"/>
    <w:rsid w:val="009D640A"/>
    <w:rsid w:val="009D6B42"/>
    <w:rsid w:val="009F047D"/>
    <w:rsid w:val="009F0621"/>
    <w:rsid w:val="009F16B9"/>
    <w:rsid w:val="009F2744"/>
    <w:rsid w:val="009F27B3"/>
    <w:rsid w:val="009F2E89"/>
    <w:rsid w:val="009F72AE"/>
    <w:rsid w:val="00A01902"/>
    <w:rsid w:val="00A0439D"/>
    <w:rsid w:val="00A06B84"/>
    <w:rsid w:val="00A06C33"/>
    <w:rsid w:val="00A06D5B"/>
    <w:rsid w:val="00A07334"/>
    <w:rsid w:val="00A07884"/>
    <w:rsid w:val="00A14618"/>
    <w:rsid w:val="00A16350"/>
    <w:rsid w:val="00A16EE6"/>
    <w:rsid w:val="00A20674"/>
    <w:rsid w:val="00A217E9"/>
    <w:rsid w:val="00A22513"/>
    <w:rsid w:val="00A239D3"/>
    <w:rsid w:val="00A244F3"/>
    <w:rsid w:val="00A24C36"/>
    <w:rsid w:val="00A2653E"/>
    <w:rsid w:val="00A27250"/>
    <w:rsid w:val="00A303DB"/>
    <w:rsid w:val="00A30B0B"/>
    <w:rsid w:val="00A31228"/>
    <w:rsid w:val="00A32B3C"/>
    <w:rsid w:val="00A331C8"/>
    <w:rsid w:val="00A33428"/>
    <w:rsid w:val="00A36C39"/>
    <w:rsid w:val="00A36DB6"/>
    <w:rsid w:val="00A4020F"/>
    <w:rsid w:val="00A40BDB"/>
    <w:rsid w:val="00A41143"/>
    <w:rsid w:val="00A415BC"/>
    <w:rsid w:val="00A420B3"/>
    <w:rsid w:val="00A42C6C"/>
    <w:rsid w:val="00A42D9D"/>
    <w:rsid w:val="00A43B28"/>
    <w:rsid w:val="00A43C4E"/>
    <w:rsid w:val="00A44888"/>
    <w:rsid w:val="00A45BF7"/>
    <w:rsid w:val="00A46886"/>
    <w:rsid w:val="00A548FF"/>
    <w:rsid w:val="00A5708E"/>
    <w:rsid w:val="00A6044A"/>
    <w:rsid w:val="00A61628"/>
    <w:rsid w:val="00A64F16"/>
    <w:rsid w:val="00A65804"/>
    <w:rsid w:val="00A65D60"/>
    <w:rsid w:val="00A67958"/>
    <w:rsid w:val="00A701A3"/>
    <w:rsid w:val="00A70FDD"/>
    <w:rsid w:val="00A724E0"/>
    <w:rsid w:val="00A7388A"/>
    <w:rsid w:val="00A76C7A"/>
    <w:rsid w:val="00A77315"/>
    <w:rsid w:val="00A7787D"/>
    <w:rsid w:val="00A814A6"/>
    <w:rsid w:val="00A8182A"/>
    <w:rsid w:val="00A81AF1"/>
    <w:rsid w:val="00A81DC7"/>
    <w:rsid w:val="00A8232C"/>
    <w:rsid w:val="00A82AB0"/>
    <w:rsid w:val="00A863F8"/>
    <w:rsid w:val="00A8747F"/>
    <w:rsid w:val="00A9212C"/>
    <w:rsid w:val="00A92937"/>
    <w:rsid w:val="00A93879"/>
    <w:rsid w:val="00A94355"/>
    <w:rsid w:val="00A954CB"/>
    <w:rsid w:val="00A95BF6"/>
    <w:rsid w:val="00A95E3C"/>
    <w:rsid w:val="00A97D83"/>
    <w:rsid w:val="00AA25D8"/>
    <w:rsid w:val="00AA3E48"/>
    <w:rsid w:val="00AA41FD"/>
    <w:rsid w:val="00AB1923"/>
    <w:rsid w:val="00AB19B7"/>
    <w:rsid w:val="00AB30C6"/>
    <w:rsid w:val="00AB37A2"/>
    <w:rsid w:val="00AB44C8"/>
    <w:rsid w:val="00AB4BB9"/>
    <w:rsid w:val="00AB5082"/>
    <w:rsid w:val="00AB517D"/>
    <w:rsid w:val="00AB6919"/>
    <w:rsid w:val="00AB72E4"/>
    <w:rsid w:val="00AC1D61"/>
    <w:rsid w:val="00AC3BBC"/>
    <w:rsid w:val="00AC48FA"/>
    <w:rsid w:val="00AC52CF"/>
    <w:rsid w:val="00AC6433"/>
    <w:rsid w:val="00AC6F6A"/>
    <w:rsid w:val="00AD09C2"/>
    <w:rsid w:val="00AD132D"/>
    <w:rsid w:val="00AD3AEC"/>
    <w:rsid w:val="00AD4607"/>
    <w:rsid w:val="00AD7F0F"/>
    <w:rsid w:val="00AE0B60"/>
    <w:rsid w:val="00AE2351"/>
    <w:rsid w:val="00AE76C5"/>
    <w:rsid w:val="00AF29CD"/>
    <w:rsid w:val="00AF46F2"/>
    <w:rsid w:val="00AF7CFC"/>
    <w:rsid w:val="00B0146B"/>
    <w:rsid w:val="00B01A1D"/>
    <w:rsid w:val="00B02475"/>
    <w:rsid w:val="00B02AAF"/>
    <w:rsid w:val="00B034FB"/>
    <w:rsid w:val="00B04258"/>
    <w:rsid w:val="00B05B44"/>
    <w:rsid w:val="00B1240A"/>
    <w:rsid w:val="00B1278C"/>
    <w:rsid w:val="00B165F4"/>
    <w:rsid w:val="00B17BF5"/>
    <w:rsid w:val="00B20694"/>
    <w:rsid w:val="00B20ACB"/>
    <w:rsid w:val="00B23318"/>
    <w:rsid w:val="00B262F7"/>
    <w:rsid w:val="00B30BC0"/>
    <w:rsid w:val="00B31E3F"/>
    <w:rsid w:val="00B325BF"/>
    <w:rsid w:val="00B34F81"/>
    <w:rsid w:val="00B36AB8"/>
    <w:rsid w:val="00B37497"/>
    <w:rsid w:val="00B41EB8"/>
    <w:rsid w:val="00B432B1"/>
    <w:rsid w:val="00B4790F"/>
    <w:rsid w:val="00B50585"/>
    <w:rsid w:val="00B508DB"/>
    <w:rsid w:val="00B512A8"/>
    <w:rsid w:val="00B523BC"/>
    <w:rsid w:val="00B530AA"/>
    <w:rsid w:val="00B555C8"/>
    <w:rsid w:val="00B568E2"/>
    <w:rsid w:val="00B56A27"/>
    <w:rsid w:val="00B632FD"/>
    <w:rsid w:val="00B63874"/>
    <w:rsid w:val="00B64070"/>
    <w:rsid w:val="00B6444F"/>
    <w:rsid w:val="00B644CA"/>
    <w:rsid w:val="00B650F9"/>
    <w:rsid w:val="00B65A0C"/>
    <w:rsid w:val="00B67B64"/>
    <w:rsid w:val="00B67E6D"/>
    <w:rsid w:val="00B7135F"/>
    <w:rsid w:val="00B72610"/>
    <w:rsid w:val="00B7374B"/>
    <w:rsid w:val="00B77E98"/>
    <w:rsid w:val="00B80528"/>
    <w:rsid w:val="00B80EF6"/>
    <w:rsid w:val="00B8224F"/>
    <w:rsid w:val="00B8490D"/>
    <w:rsid w:val="00B84AF0"/>
    <w:rsid w:val="00B85CA5"/>
    <w:rsid w:val="00B8639F"/>
    <w:rsid w:val="00B90FC5"/>
    <w:rsid w:val="00B91522"/>
    <w:rsid w:val="00B942DD"/>
    <w:rsid w:val="00B957A0"/>
    <w:rsid w:val="00B95CEC"/>
    <w:rsid w:val="00B95DCF"/>
    <w:rsid w:val="00B962F3"/>
    <w:rsid w:val="00B97325"/>
    <w:rsid w:val="00BA0175"/>
    <w:rsid w:val="00BA0A3C"/>
    <w:rsid w:val="00BA2171"/>
    <w:rsid w:val="00BA3337"/>
    <w:rsid w:val="00BA42AD"/>
    <w:rsid w:val="00BA7BDE"/>
    <w:rsid w:val="00BB28F0"/>
    <w:rsid w:val="00BB4A5C"/>
    <w:rsid w:val="00BB5DA0"/>
    <w:rsid w:val="00BB5FA2"/>
    <w:rsid w:val="00BB5FB1"/>
    <w:rsid w:val="00BB6F98"/>
    <w:rsid w:val="00BC306D"/>
    <w:rsid w:val="00BC3E4E"/>
    <w:rsid w:val="00BC4019"/>
    <w:rsid w:val="00BD4F68"/>
    <w:rsid w:val="00BD5C95"/>
    <w:rsid w:val="00BD7DC9"/>
    <w:rsid w:val="00BD7E89"/>
    <w:rsid w:val="00BE03F5"/>
    <w:rsid w:val="00BE1B5D"/>
    <w:rsid w:val="00BE4908"/>
    <w:rsid w:val="00BE554A"/>
    <w:rsid w:val="00BE55D3"/>
    <w:rsid w:val="00BF0539"/>
    <w:rsid w:val="00BF175F"/>
    <w:rsid w:val="00BF4018"/>
    <w:rsid w:val="00C01814"/>
    <w:rsid w:val="00C05B3B"/>
    <w:rsid w:val="00C05BD6"/>
    <w:rsid w:val="00C06809"/>
    <w:rsid w:val="00C07A5A"/>
    <w:rsid w:val="00C11E1E"/>
    <w:rsid w:val="00C1443F"/>
    <w:rsid w:val="00C14568"/>
    <w:rsid w:val="00C17109"/>
    <w:rsid w:val="00C254AB"/>
    <w:rsid w:val="00C25E8D"/>
    <w:rsid w:val="00C26569"/>
    <w:rsid w:val="00C26689"/>
    <w:rsid w:val="00C26D20"/>
    <w:rsid w:val="00C275B6"/>
    <w:rsid w:val="00C27987"/>
    <w:rsid w:val="00C31961"/>
    <w:rsid w:val="00C32020"/>
    <w:rsid w:val="00C3398D"/>
    <w:rsid w:val="00C35BAE"/>
    <w:rsid w:val="00C35CC6"/>
    <w:rsid w:val="00C36853"/>
    <w:rsid w:val="00C36ED4"/>
    <w:rsid w:val="00C37DC4"/>
    <w:rsid w:val="00C4014C"/>
    <w:rsid w:val="00C5132B"/>
    <w:rsid w:val="00C52647"/>
    <w:rsid w:val="00C52A78"/>
    <w:rsid w:val="00C56FCB"/>
    <w:rsid w:val="00C614D5"/>
    <w:rsid w:val="00C67AFD"/>
    <w:rsid w:val="00C72EFA"/>
    <w:rsid w:val="00C731BC"/>
    <w:rsid w:val="00C762EC"/>
    <w:rsid w:val="00C76493"/>
    <w:rsid w:val="00C76D4B"/>
    <w:rsid w:val="00C76D97"/>
    <w:rsid w:val="00C76F8A"/>
    <w:rsid w:val="00C775E6"/>
    <w:rsid w:val="00C8020D"/>
    <w:rsid w:val="00C83CCA"/>
    <w:rsid w:val="00C841F7"/>
    <w:rsid w:val="00C84ADA"/>
    <w:rsid w:val="00C85963"/>
    <w:rsid w:val="00C8611A"/>
    <w:rsid w:val="00C8727E"/>
    <w:rsid w:val="00C875E8"/>
    <w:rsid w:val="00C879B9"/>
    <w:rsid w:val="00C90849"/>
    <w:rsid w:val="00C908C8"/>
    <w:rsid w:val="00C90919"/>
    <w:rsid w:val="00C90EFA"/>
    <w:rsid w:val="00C92FF2"/>
    <w:rsid w:val="00C94672"/>
    <w:rsid w:val="00C9478D"/>
    <w:rsid w:val="00C961C9"/>
    <w:rsid w:val="00C973D4"/>
    <w:rsid w:val="00C97E6D"/>
    <w:rsid w:val="00CA01DE"/>
    <w:rsid w:val="00CA13BB"/>
    <w:rsid w:val="00CA19F2"/>
    <w:rsid w:val="00CA2578"/>
    <w:rsid w:val="00CA5ED5"/>
    <w:rsid w:val="00CA6B43"/>
    <w:rsid w:val="00CB2D6F"/>
    <w:rsid w:val="00CB31A8"/>
    <w:rsid w:val="00CB3CB0"/>
    <w:rsid w:val="00CB43E0"/>
    <w:rsid w:val="00CB5D18"/>
    <w:rsid w:val="00CB6ABF"/>
    <w:rsid w:val="00CB7B84"/>
    <w:rsid w:val="00CC07CE"/>
    <w:rsid w:val="00CC1CBB"/>
    <w:rsid w:val="00CC54A3"/>
    <w:rsid w:val="00CC55EC"/>
    <w:rsid w:val="00CC76B4"/>
    <w:rsid w:val="00CD1CED"/>
    <w:rsid w:val="00CD1E45"/>
    <w:rsid w:val="00CD4B43"/>
    <w:rsid w:val="00CD5937"/>
    <w:rsid w:val="00CD728E"/>
    <w:rsid w:val="00CE260F"/>
    <w:rsid w:val="00CE308C"/>
    <w:rsid w:val="00CE424C"/>
    <w:rsid w:val="00CF06F8"/>
    <w:rsid w:val="00CF1F30"/>
    <w:rsid w:val="00CF20C6"/>
    <w:rsid w:val="00CF45E8"/>
    <w:rsid w:val="00CF5664"/>
    <w:rsid w:val="00D000F1"/>
    <w:rsid w:val="00D005EE"/>
    <w:rsid w:val="00D0214E"/>
    <w:rsid w:val="00D0262B"/>
    <w:rsid w:val="00D0318B"/>
    <w:rsid w:val="00D03EF9"/>
    <w:rsid w:val="00D04078"/>
    <w:rsid w:val="00D04F25"/>
    <w:rsid w:val="00D06085"/>
    <w:rsid w:val="00D0654F"/>
    <w:rsid w:val="00D06877"/>
    <w:rsid w:val="00D06B2F"/>
    <w:rsid w:val="00D07A4F"/>
    <w:rsid w:val="00D10824"/>
    <w:rsid w:val="00D116B9"/>
    <w:rsid w:val="00D13484"/>
    <w:rsid w:val="00D1565A"/>
    <w:rsid w:val="00D15BCD"/>
    <w:rsid w:val="00D15CAC"/>
    <w:rsid w:val="00D21B5F"/>
    <w:rsid w:val="00D248AE"/>
    <w:rsid w:val="00D2548A"/>
    <w:rsid w:val="00D261A6"/>
    <w:rsid w:val="00D3083A"/>
    <w:rsid w:val="00D33F8E"/>
    <w:rsid w:val="00D426C3"/>
    <w:rsid w:val="00D46F8F"/>
    <w:rsid w:val="00D502A0"/>
    <w:rsid w:val="00D54054"/>
    <w:rsid w:val="00D6505D"/>
    <w:rsid w:val="00D71687"/>
    <w:rsid w:val="00D71891"/>
    <w:rsid w:val="00D7253D"/>
    <w:rsid w:val="00D73486"/>
    <w:rsid w:val="00D7716E"/>
    <w:rsid w:val="00D8267E"/>
    <w:rsid w:val="00D83973"/>
    <w:rsid w:val="00D84909"/>
    <w:rsid w:val="00D91860"/>
    <w:rsid w:val="00D926B1"/>
    <w:rsid w:val="00D92E82"/>
    <w:rsid w:val="00D93602"/>
    <w:rsid w:val="00D9393D"/>
    <w:rsid w:val="00D943BD"/>
    <w:rsid w:val="00D97E72"/>
    <w:rsid w:val="00DA0598"/>
    <w:rsid w:val="00DA0A92"/>
    <w:rsid w:val="00DA1F4D"/>
    <w:rsid w:val="00DA3A0A"/>
    <w:rsid w:val="00DB0545"/>
    <w:rsid w:val="00DB3C91"/>
    <w:rsid w:val="00DB7139"/>
    <w:rsid w:val="00DB7C99"/>
    <w:rsid w:val="00DB7F60"/>
    <w:rsid w:val="00DC18E4"/>
    <w:rsid w:val="00DD0E97"/>
    <w:rsid w:val="00DD1224"/>
    <w:rsid w:val="00DD169F"/>
    <w:rsid w:val="00DD363D"/>
    <w:rsid w:val="00DD5A47"/>
    <w:rsid w:val="00DD640E"/>
    <w:rsid w:val="00DD66CD"/>
    <w:rsid w:val="00DD6BF0"/>
    <w:rsid w:val="00DD6FFE"/>
    <w:rsid w:val="00DD7A5E"/>
    <w:rsid w:val="00DE12A0"/>
    <w:rsid w:val="00DE159B"/>
    <w:rsid w:val="00DE44E3"/>
    <w:rsid w:val="00DF3F6E"/>
    <w:rsid w:val="00DF3FA4"/>
    <w:rsid w:val="00DF46EB"/>
    <w:rsid w:val="00DF4DA3"/>
    <w:rsid w:val="00DF5B39"/>
    <w:rsid w:val="00DF5E08"/>
    <w:rsid w:val="00DF7993"/>
    <w:rsid w:val="00E0480E"/>
    <w:rsid w:val="00E05603"/>
    <w:rsid w:val="00E06FC2"/>
    <w:rsid w:val="00E168FB"/>
    <w:rsid w:val="00E16DF5"/>
    <w:rsid w:val="00E1740A"/>
    <w:rsid w:val="00E17412"/>
    <w:rsid w:val="00E17F3F"/>
    <w:rsid w:val="00E22DD6"/>
    <w:rsid w:val="00E2451D"/>
    <w:rsid w:val="00E26EA1"/>
    <w:rsid w:val="00E3335D"/>
    <w:rsid w:val="00E34FF8"/>
    <w:rsid w:val="00E36FD0"/>
    <w:rsid w:val="00E374CD"/>
    <w:rsid w:val="00E40358"/>
    <w:rsid w:val="00E40975"/>
    <w:rsid w:val="00E40F7B"/>
    <w:rsid w:val="00E42421"/>
    <w:rsid w:val="00E4401E"/>
    <w:rsid w:val="00E4443E"/>
    <w:rsid w:val="00E44542"/>
    <w:rsid w:val="00E467E8"/>
    <w:rsid w:val="00E46CF6"/>
    <w:rsid w:val="00E4772D"/>
    <w:rsid w:val="00E47C98"/>
    <w:rsid w:val="00E51954"/>
    <w:rsid w:val="00E51D6B"/>
    <w:rsid w:val="00E5277A"/>
    <w:rsid w:val="00E527FC"/>
    <w:rsid w:val="00E573DD"/>
    <w:rsid w:val="00E579D6"/>
    <w:rsid w:val="00E61B76"/>
    <w:rsid w:val="00E6296E"/>
    <w:rsid w:val="00E63023"/>
    <w:rsid w:val="00E636F9"/>
    <w:rsid w:val="00E6448F"/>
    <w:rsid w:val="00E726C6"/>
    <w:rsid w:val="00E7380C"/>
    <w:rsid w:val="00E74844"/>
    <w:rsid w:val="00E76F22"/>
    <w:rsid w:val="00E777A7"/>
    <w:rsid w:val="00E77F4B"/>
    <w:rsid w:val="00E834B7"/>
    <w:rsid w:val="00E83F33"/>
    <w:rsid w:val="00E84EA4"/>
    <w:rsid w:val="00E85214"/>
    <w:rsid w:val="00E85BF3"/>
    <w:rsid w:val="00E86F03"/>
    <w:rsid w:val="00E87715"/>
    <w:rsid w:val="00E8779E"/>
    <w:rsid w:val="00E90C12"/>
    <w:rsid w:val="00E96FEF"/>
    <w:rsid w:val="00EA2226"/>
    <w:rsid w:val="00EA2D23"/>
    <w:rsid w:val="00EA4211"/>
    <w:rsid w:val="00EA4B83"/>
    <w:rsid w:val="00EA5F46"/>
    <w:rsid w:val="00EA77E1"/>
    <w:rsid w:val="00EB1848"/>
    <w:rsid w:val="00EB3D33"/>
    <w:rsid w:val="00EB43D4"/>
    <w:rsid w:val="00EB56A9"/>
    <w:rsid w:val="00EB7412"/>
    <w:rsid w:val="00EB773E"/>
    <w:rsid w:val="00EC1F82"/>
    <w:rsid w:val="00EC32BE"/>
    <w:rsid w:val="00EC351D"/>
    <w:rsid w:val="00EC486E"/>
    <w:rsid w:val="00EC6875"/>
    <w:rsid w:val="00EC7FC0"/>
    <w:rsid w:val="00ED0398"/>
    <w:rsid w:val="00ED174D"/>
    <w:rsid w:val="00ED1D8F"/>
    <w:rsid w:val="00ED23CB"/>
    <w:rsid w:val="00ED27EC"/>
    <w:rsid w:val="00ED5A95"/>
    <w:rsid w:val="00EE146B"/>
    <w:rsid w:val="00EE39DD"/>
    <w:rsid w:val="00EE4BB2"/>
    <w:rsid w:val="00EE698F"/>
    <w:rsid w:val="00EE78BA"/>
    <w:rsid w:val="00EF16D4"/>
    <w:rsid w:val="00EF487E"/>
    <w:rsid w:val="00EF4FAB"/>
    <w:rsid w:val="00EF6F0A"/>
    <w:rsid w:val="00EF7668"/>
    <w:rsid w:val="00EF76B9"/>
    <w:rsid w:val="00F00DA9"/>
    <w:rsid w:val="00F02D9A"/>
    <w:rsid w:val="00F05A7F"/>
    <w:rsid w:val="00F07547"/>
    <w:rsid w:val="00F10F3A"/>
    <w:rsid w:val="00F11F79"/>
    <w:rsid w:val="00F126CC"/>
    <w:rsid w:val="00F1646F"/>
    <w:rsid w:val="00F201FA"/>
    <w:rsid w:val="00F255D5"/>
    <w:rsid w:val="00F25AC6"/>
    <w:rsid w:val="00F25D98"/>
    <w:rsid w:val="00F27959"/>
    <w:rsid w:val="00F27ACD"/>
    <w:rsid w:val="00F34D6D"/>
    <w:rsid w:val="00F3546F"/>
    <w:rsid w:val="00F35D26"/>
    <w:rsid w:val="00F37C05"/>
    <w:rsid w:val="00F444BE"/>
    <w:rsid w:val="00F45729"/>
    <w:rsid w:val="00F45DE0"/>
    <w:rsid w:val="00F4653F"/>
    <w:rsid w:val="00F47FEF"/>
    <w:rsid w:val="00F50813"/>
    <w:rsid w:val="00F5669C"/>
    <w:rsid w:val="00F64D6A"/>
    <w:rsid w:val="00F658AD"/>
    <w:rsid w:val="00F705BD"/>
    <w:rsid w:val="00F71173"/>
    <w:rsid w:val="00F714C7"/>
    <w:rsid w:val="00F7245F"/>
    <w:rsid w:val="00F72A61"/>
    <w:rsid w:val="00F73B33"/>
    <w:rsid w:val="00F802D9"/>
    <w:rsid w:val="00F812D0"/>
    <w:rsid w:val="00F84148"/>
    <w:rsid w:val="00F863F8"/>
    <w:rsid w:val="00F867CD"/>
    <w:rsid w:val="00F87174"/>
    <w:rsid w:val="00F87EB1"/>
    <w:rsid w:val="00F90DD0"/>
    <w:rsid w:val="00F91426"/>
    <w:rsid w:val="00F930B2"/>
    <w:rsid w:val="00F941B6"/>
    <w:rsid w:val="00F979EE"/>
    <w:rsid w:val="00FA2A8F"/>
    <w:rsid w:val="00FA34F9"/>
    <w:rsid w:val="00FA5215"/>
    <w:rsid w:val="00FA5C31"/>
    <w:rsid w:val="00FA5DEC"/>
    <w:rsid w:val="00FA6567"/>
    <w:rsid w:val="00FA6F38"/>
    <w:rsid w:val="00FA7C0B"/>
    <w:rsid w:val="00FB05D4"/>
    <w:rsid w:val="00FB16BF"/>
    <w:rsid w:val="00FB1BEC"/>
    <w:rsid w:val="00FB2C0B"/>
    <w:rsid w:val="00FC03BA"/>
    <w:rsid w:val="00FC069B"/>
    <w:rsid w:val="00FC09DC"/>
    <w:rsid w:val="00FC2121"/>
    <w:rsid w:val="00FC4647"/>
    <w:rsid w:val="00FC5733"/>
    <w:rsid w:val="00FC6169"/>
    <w:rsid w:val="00FC624B"/>
    <w:rsid w:val="00FC7631"/>
    <w:rsid w:val="00FC7A2D"/>
    <w:rsid w:val="00FC7B66"/>
    <w:rsid w:val="00FD6701"/>
    <w:rsid w:val="00FE2381"/>
    <w:rsid w:val="00FE2446"/>
    <w:rsid w:val="00FE6ECB"/>
    <w:rsid w:val="00FE7F78"/>
    <w:rsid w:val="00FF09E2"/>
    <w:rsid w:val="00FF0F7B"/>
    <w:rsid w:val="00FF316B"/>
    <w:rsid w:val="00FF37A1"/>
    <w:rsid w:val="00FF3990"/>
    <w:rsid w:val="00FF50B3"/>
    <w:rsid w:val="00FF6080"/>
    <w:rsid w:val="00FF62E0"/>
    <w:rsid w:val="00FF6B81"/>
    <w:rsid w:val="00FF76A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64CD0"/>
  <w15:docId w15:val="{94ACE4E3-4728-40F3-BA12-294CE66C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pPr>
        <w:spacing w:after="120"/>
        <w:jc w:val="center"/>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351"/>
    <w:pPr>
      <w:spacing w:after="0"/>
      <w:jc w:val="both"/>
    </w:pPr>
    <w:rPr>
      <w:rFonts w:ascii="Calibri" w:hAnsi="Calibri"/>
      <w:sz w:val="22"/>
      <w:szCs w:val="24"/>
      <w:lang w:val="es-ES" w:eastAsia="es-ES"/>
    </w:rPr>
  </w:style>
  <w:style w:type="paragraph" w:styleId="Ttulo1">
    <w:name w:val="heading 1"/>
    <w:aliases w:val="TITULO,Título 1A"/>
    <w:basedOn w:val="Ttulo2"/>
    <w:next w:val="Normal"/>
    <w:link w:val="Ttulo1Car"/>
    <w:qFormat/>
    <w:rsid w:val="00D97E72"/>
    <w:pPr>
      <w:numPr>
        <w:ilvl w:val="0"/>
      </w:numPr>
      <w:spacing w:before="480" w:after="480"/>
      <w:outlineLvl w:val="0"/>
    </w:pPr>
    <w:rPr>
      <w:rFonts w:ascii="Calibri" w:hAnsi="Calibri"/>
      <w:caps/>
    </w:rPr>
  </w:style>
  <w:style w:type="paragraph" w:styleId="Ttulo2">
    <w:name w:val="heading 2"/>
    <w:basedOn w:val="Normal"/>
    <w:next w:val="Normal"/>
    <w:uiPriority w:val="9"/>
    <w:qFormat/>
    <w:rsid w:val="00D97E72"/>
    <w:pPr>
      <w:keepNext/>
      <w:numPr>
        <w:ilvl w:val="1"/>
        <w:numId w:val="5"/>
      </w:numPr>
      <w:spacing w:before="240" w:after="240"/>
      <w:outlineLvl w:val="1"/>
    </w:pPr>
    <w:rPr>
      <w:rFonts w:asciiTheme="minorHAnsi" w:hAnsiTheme="minorHAnsi" w:cs="Arial"/>
      <w:b/>
      <w:bCs/>
      <w:color w:val="000000"/>
      <w:szCs w:val="20"/>
      <w:lang w:val="es-ES_tradnl"/>
    </w:rPr>
  </w:style>
  <w:style w:type="paragraph" w:styleId="Ttulo3">
    <w:name w:val="heading 3"/>
    <w:basedOn w:val="Normal"/>
    <w:next w:val="Normal"/>
    <w:link w:val="Ttulo3Car"/>
    <w:uiPriority w:val="9"/>
    <w:qFormat/>
    <w:rsid w:val="002C5229"/>
    <w:pPr>
      <w:keepNext/>
      <w:numPr>
        <w:ilvl w:val="2"/>
        <w:numId w:val="1"/>
      </w:numPr>
      <w:spacing w:before="120" w:after="120"/>
      <w:outlineLvl w:val="2"/>
    </w:pPr>
    <w:rPr>
      <w:rFonts w:cs="Arial"/>
      <w:bCs/>
      <w:szCs w:val="20"/>
    </w:rPr>
  </w:style>
  <w:style w:type="paragraph" w:styleId="Ttulo4">
    <w:name w:val="heading 4"/>
    <w:basedOn w:val="Normal"/>
    <w:next w:val="Normal"/>
    <w:uiPriority w:val="9"/>
    <w:qFormat/>
    <w:rsid w:val="00501E93"/>
    <w:pPr>
      <w:keepNext/>
      <w:numPr>
        <w:ilvl w:val="3"/>
        <w:numId w:val="1"/>
      </w:numPr>
      <w:spacing w:before="240" w:after="60"/>
      <w:outlineLvl w:val="3"/>
    </w:pPr>
    <w:rPr>
      <w:rFonts w:cs="Arial"/>
      <w:bCs/>
      <w:szCs w:val="20"/>
    </w:rPr>
  </w:style>
  <w:style w:type="paragraph" w:styleId="Ttulo5">
    <w:name w:val="heading 5"/>
    <w:basedOn w:val="Normal"/>
    <w:next w:val="Normal"/>
    <w:link w:val="Ttulo5Car"/>
    <w:uiPriority w:val="9"/>
    <w:qFormat/>
    <w:rsid w:val="00B165F4"/>
    <w:pPr>
      <w:numPr>
        <w:numId w:val="2"/>
      </w:numPr>
      <w:outlineLvl w:val="4"/>
    </w:pPr>
    <w:rPr>
      <w:bCs/>
      <w:iCs/>
      <w:szCs w:val="26"/>
    </w:rPr>
  </w:style>
  <w:style w:type="paragraph" w:styleId="Ttulo6">
    <w:name w:val="heading 6"/>
    <w:basedOn w:val="Normal"/>
    <w:next w:val="Normal"/>
    <w:uiPriority w:val="9"/>
    <w:qFormat/>
    <w:rsid w:val="00CD4B43"/>
    <w:pPr>
      <w:numPr>
        <w:ilvl w:val="5"/>
        <w:numId w:val="1"/>
      </w:numPr>
      <w:spacing w:before="240" w:after="60"/>
      <w:outlineLvl w:val="5"/>
    </w:pPr>
    <w:rPr>
      <w:b/>
      <w:bCs/>
      <w:szCs w:val="22"/>
    </w:rPr>
  </w:style>
  <w:style w:type="paragraph" w:styleId="Ttulo7">
    <w:name w:val="heading 7"/>
    <w:basedOn w:val="Normal"/>
    <w:next w:val="Normal"/>
    <w:uiPriority w:val="9"/>
    <w:qFormat/>
    <w:rsid w:val="00CD4B43"/>
    <w:pPr>
      <w:numPr>
        <w:ilvl w:val="6"/>
        <w:numId w:val="1"/>
      </w:numPr>
      <w:spacing w:before="240" w:after="60"/>
      <w:outlineLvl w:val="6"/>
    </w:pPr>
  </w:style>
  <w:style w:type="paragraph" w:styleId="Ttulo8">
    <w:name w:val="heading 8"/>
    <w:basedOn w:val="Normal"/>
    <w:next w:val="Normal"/>
    <w:uiPriority w:val="9"/>
    <w:qFormat/>
    <w:rsid w:val="00CD4B43"/>
    <w:pPr>
      <w:numPr>
        <w:ilvl w:val="7"/>
        <w:numId w:val="1"/>
      </w:numPr>
      <w:spacing w:before="240" w:after="60"/>
      <w:outlineLvl w:val="7"/>
    </w:pPr>
    <w:rPr>
      <w:i/>
      <w:iCs/>
    </w:rPr>
  </w:style>
  <w:style w:type="paragraph" w:styleId="Ttulo9">
    <w:name w:val="heading 9"/>
    <w:basedOn w:val="Normal"/>
    <w:next w:val="Normal"/>
    <w:uiPriority w:val="9"/>
    <w:qFormat/>
    <w:rsid w:val="00CD4B43"/>
    <w:pPr>
      <w:numPr>
        <w:ilvl w:val="8"/>
        <w:numId w:val="1"/>
      </w:numPr>
      <w:spacing w:before="240" w:after="60"/>
      <w:outlineLvl w:val="8"/>
    </w:pPr>
    <w:rPr>
      <w:rFonts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98001B"/>
    <w:rPr>
      <w:rFonts w:ascii="Arial" w:hAnsi="Arial"/>
      <w:dstrike w:val="0"/>
      <w:color w:val="3366FF"/>
      <w:sz w:val="20"/>
      <w:szCs w:val="20"/>
      <w:u w:val="none"/>
      <w:effect w:val="none"/>
      <w:vertAlign w:val="baseline"/>
    </w:rPr>
  </w:style>
  <w:style w:type="paragraph" w:styleId="Encabezado">
    <w:name w:val="header"/>
    <w:basedOn w:val="Normal"/>
    <w:link w:val="EncabezadoCar"/>
    <w:uiPriority w:val="99"/>
    <w:rsid w:val="006B4E65"/>
    <w:pPr>
      <w:tabs>
        <w:tab w:val="center" w:pos="4252"/>
        <w:tab w:val="right" w:pos="8504"/>
      </w:tabs>
    </w:pPr>
  </w:style>
  <w:style w:type="paragraph" w:styleId="Piedepgina">
    <w:name w:val="footer"/>
    <w:basedOn w:val="Normal"/>
    <w:link w:val="PiedepginaCar"/>
    <w:uiPriority w:val="99"/>
    <w:rsid w:val="0002207F"/>
    <w:pPr>
      <w:tabs>
        <w:tab w:val="center" w:pos="4252"/>
        <w:tab w:val="right" w:pos="8504"/>
      </w:tabs>
    </w:pPr>
  </w:style>
  <w:style w:type="paragraph" w:styleId="Textodeglobo">
    <w:name w:val="Balloon Text"/>
    <w:basedOn w:val="Normal"/>
    <w:semiHidden/>
    <w:rsid w:val="001E4A68"/>
    <w:rPr>
      <w:rFonts w:ascii="Tahoma" w:hAnsi="Tahoma" w:cs="Tahoma"/>
      <w:sz w:val="16"/>
      <w:szCs w:val="16"/>
    </w:rPr>
  </w:style>
  <w:style w:type="paragraph" w:styleId="Textocomentario">
    <w:name w:val="annotation text"/>
    <w:basedOn w:val="Normal"/>
    <w:semiHidden/>
    <w:rsid w:val="001E4A68"/>
    <w:rPr>
      <w:szCs w:val="20"/>
    </w:rPr>
  </w:style>
  <w:style w:type="paragraph" w:styleId="Asuntodelcomentario">
    <w:name w:val="annotation subject"/>
    <w:basedOn w:val="Textocomentario"/>
    <w:next w:val="Textocomentario"/>
    <w:semiHidden/>
    <w:rsid w:val="001E4A68"/>
    <w:rPr>
      <w:b/>
      <w:bCs/>
    </w:rPr>
  </w:style>
  <w:style w:type="paragraph" w:styleId="Mapadeldocumento">
    <w:name w:val="Document Map"/>
    <w:basedOn w:val="Normal"/>
    <w:semiHidden/>
    <w:rsid w:val="001E4A68"/>
    <w:pPr>
      <w:shd w:val="clear" w:color="auto" w:fill="000080"/>
    </w:pPr>
    <w:rPr>
      <w:rFonts w:ascii="Tahoma" w:hAnsi="Tahoma" w:cs="Tahoma"/>
    </w:rPr>
  </w:style>
  <w:style w:type="paragraph" w:styleId="Textonotaalfinal">
    <w:name w:val="endnote text"/>
    <w:basedOn w:val="Normal"/>
    <w:semiHidden/>
    <w:rsid w:val="001E4A68"/>
    <w:rPr>
      <w:szCs w:val="20"/>
    </w:rPr>
  </w:style>
  <w:style w:type="paragraph" w:styleId="Textonotapie">
    <w:name w:val="footnote text"/>
    <w:basedOn w:val="Normal"/>
    <w:semiHidden/>
    <w:rsid w:val="001E4A68"/>
    <w:rPr>
      <w:szCs w:val="20"/>
    </w:rPr>
  </w:style>
  <w:style w:type="paragraph" w:styleId="ndice1">
    <w:name w:val="index 1"/>
    <w:basedOn w:val="Normal"/>
    <w:next w:val="Normal"/>
    <w:autoRedefine/>
    <w:semiHidden/>
    <w:rsid w:val="001E4A68"/>
    <w:pPr>
      <w:ind w:left="240" w:hanging="240"/>
    </w:pPr>
  </w:style>
  <w:style w:type="paragraph" w:styleId="ndice2">
    <w:name w:val="index 2"/>
    <w:basedOn w:val="Normal"/>
    <w:next w:val="Normal"/>
    <w:autoRedefine/>
    <w:semiHidden/>
    <w:rsid w:val="001E4A68"/>
    <w:pPr>
      <w:ind w:left="480" w:hanging="240"/>
    </w:pPr>
  </w:style>
  <w:style w:type="paragraph" w:styleId="ndice3">
    <w:name w:val="index 3"/>
    <w:basedOn w:val="Normal"/>
    <w:next w:val="Normal"/>
    <w:autoRedefine/>
    <w:semiHidden/>
    <w:rsid w:val="001E4A68"/>
    <w:pPr>
      <w:ind w:left="720" w:hanging="240"/>
    </w:pPr>
  </w:style>
  <w:style w:type="paragraph" w:styleId="ndice4">
    <w:name w:val="index 4"/>
    <w:basedOn w:val="Normal"/>
    <w:next w:val="Normal"/>
    <w:autoRedefine/>
    <w:semiHidden/>
    <w:rsid w:val="001E4A68"/>
    <w:pPr>
      <w:ind w:left="960" w:hanging="240"/>
    </w:pPr>
  </w:style>
  <w:style w:type="paragraph" w:styleId="ndice5">
    <w:name w:val="index 5"/>
    <w:basedOn w:val="Normal"/>
    <w:next w:val="Normal"/>
    <w:autoRedefine/>
    <w:semiHidden/>
    <w:rsid w:val="001E4A68"/>
    <w:pPr>
      <w:ind w:left="1200" w:hanging="240"/>
    </w:pPr>
  </w:style>
  <w:style w:type="paragraph" w:styleId="ndice6">
    <w:name w:val="index 6"/>
    <w:basedOn w:val="Normal"/>
    <w:next w:val="Normal"/>
    <w:autoRedefine/>
    <w:semiHidden/>
    <w:rsid w:val="001E4A68"/>
    <w:pPr>
      <w:ind w:left="1440" w:hanging="240"/>
    </w:pPr>
  </w:style>
  <w:style w:type="paragraph" w:styleId="ndice7">
    <w:name w:val="index 7"/>
    <w:basedOn w:val="Normal"/>
    <w:next w:val="Normal"/>
    <w:autoRedefine/>
    <w:semiHidden/>
    <w:rsid w:val="001E4A68"/>
    <w:pPr>
      <w:ind w:left="1680" w:hanging="240"/>
    </w:pPr>
  </w:style>
  <w:style w:type="paragraph" w:styleId="ndice8">
    <w:name w:val="index 8"/>
    <w:basedOn w:val="Normal"/>
    <w:next w:val="Normal"/>
    <w:autoRedefine/>
    <w:semiHidden/>
    <w:rsid w:val="001E4A68"/>
    <w:pPr>
      <w:ind w:left="1920" w:hanging="240"/>
    </w:pPr>
  </w:style>
  <w:style w:type="paragraph" w:styleId="ndice9">
    <w:name w:val="index 9"/>
    <w:basedOn w:val="Normal"/>
    <w:next w:val="Normal"/>
    <w:autoRedefine/>
    <w:semiHidden/>
    <w:rsid w:val="001E4A68"/>
    <w:pPr>
      <w:ind w:left="2160" w:hanging="240"/>
    </w:pPr>
  </w:style>
  <w:style w:type="paragraph" w:styleId="Ttulodendice">
    <w:name w:val="index heading"/>
    <w:basedOn w:val="Normal"/>
    <w:next w:val="ndice1"/>
    <w:semiHidden/>
    <w:rsid w:val="001E4A68"/>
    <w:rPr>
      <w:rFonts w:cs="Arial"/>
      <w:b/>
      <w:bCs/>
    </w:rPr>
  </w:style>
  <w:style w:type="paragraph" w:styleId="Textomacro">
    <w:name w:val="macro"/>
    <w:semiHidden/>
    <w:rsid w:val="001E4A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styleId="Textoconsangra">
    <w:name w:val="table of authorities"/>
    <w:basedOn w:val="Normal"/>
    <w:next w:val="Normal"/>
    <w:semiHidden/>
    <w:rsid w:val="001E4A68"/>
    <w:pPr>
      <w:ind w:left="240" w:hanging="240"/>
    </w:pPr>
  </w:style>
  <w:style w:type="paragraph" w:styleId="Tabladeilustraciones">
    <w:name w:val="table of figures"/>
    <w:basedOn w:val="Normal"/>
    <w:next w:val="Normal"/>
    <w:semiHidden/>
    <w:rsid w:val="001E4A68"/>
    <w:pPr>
      <w:ind w:left="480" w:hanging="480"/>
    </w:pPr>
  </w:style>
  <w:style w:type="paragraph" w:styleId="Encabezadodelista">
    <w:name w:val="toa heading"/>
    <w:basedOn w:val="Normal"/>
    <w:next w:val="Normal"/>
    <w:semiHidden/>
    <w:rsid w:val="001E4A68"/>
    <w:pPr>
      <w:spacing w:before="120"/>
    </w:pPr>
    <w:rPr>
      <w:rFonts w:cs="Arial"/>
      <w:b/>
      <w:bCs/>
    </w:rPr>
  </w:style>
  <w:style w:type="paragraph" w:styleId="TDC1">
    <w:name w:val="toc 1"/>
    <w:basedOn w:val="Normal"/>
    <w:next w:val="Normal"/>
    <w:autoRedefine/>
    <w:uiPriority w:val="39"/>
    <w:rsid w:val="001E4A68"/>
  </w:style>
  <w:style w:type="paragraph" w:styleId="TDC2">
    <w:name w:val="toc 2"/>
    <w:basedOn w:val="Normal"/>
    <w:next w:val="Normal"/>
    <w:autoRedefine/>
    <w:uiPriority w:val="39"/>
    <w:rsid w:val="001E4A68"/>
    <w:pPr>
      <w:ind w:left="240"/>
    </w:pPr>
  </w:style>
  <w:style w:type="paragraph" w:styleId="TDC3">
    <w:name w:val="toc 3"/>
    <w:basedOn w:val="Normal"/>
    <w:next w:val="Normal"/>
    <w:autoRedefine/>
    <w:uiPriority w:val="39"/>
    <w:rsid w:val="001E4A68"/>
    <w:pPr>
      <w:ind w:left="480"/>
    </w:pPr>
  </w:style>
  <w:style w:type="paragraph" w:styleId="TDC4">
    <w:name w:val="toc 4"/>
    <w:basedOn w:val="Normal"/>
    <w:next w:val="Normal"/>
    <w:autoRedefine/>
    <w:semiHidden/>
    <w:rsid w:val="001E4A68"/>
    <w:pPr>
      <w:ind w:left="720"/>
    </w:pPr>
  </w:style>
  <w:style w:type="paragraph" w:styleId="TDC5">
    <w:name w:val="toc 5"/>
    <w:basedOn w:val="Normal"/>
    <w:next w:val="Normal"/>
    <w:autoRedefine/>
    <w:semiHidden/>
    <w:rsid w:val="001E4A68"/>
    <w:pPr>
      <w:ind w:left="960"/>
    </w:pPr>
  </w:style>
  <w:style w:type="paragraph" w:styleId="TDC6">
    <w:name w:val="toc 6"/>
    <w:basedOn w:val="Normal"/>
    <w:next w:val="Normal"/>
    <w:autoRedefine/>
    <w:semiHidden/>
    <w:rsid w:val="001E4A68"/>
    <w:pPr>
      <w:ind w:left="1200"/>
    </w:pPr>
  </w:style>
  <w:style w:type="paragraph" w:styleId="TDC7">
    <w:name w:val="toc 7"/>
    <w:basedOn w:val="Normal"/>
    <w:next w:val="Normal"/>
    <w:autoRedefine/>
    <w:semiHidden/>
    <w:rsid w:val="001E4A68"/>
    <w:pPr>
      <w:ind w:left="1440"/>
    </w:pPr>
  </w:style>
  <w:style w:type="paragraph" w:styleId="TDC8">
    <w:name w:val="toc 8"/>
    <w:basedOn w:val="Normal"/>
    <w:next w:val="Normal"/>
    <w:autoRedefine/>
    <w:semiHidden/>
    <w:rsid w:val="001E4A68"/>
    <w:pPr>
      <w:ind w:left="1680"/>
    </w:pPr>
  </w:style>
  <w:style w:type="paragraph" w:styleId="TDC9">
    <w:name w:val="toc 9"/>
    <w:basedOn w:val="Normal"/>
    <w:next w:val="Normal"/>
    <w:autoRedefine/>
    <w:semiHidden/>
    <w:rsid w:val="001E4A68"/>
    <w:pPr>
      <w:ind w:left="1920"/>
    </w:pPr>
  </w:style>
  <w:style w:type="table" w:styleId="Tablaconcuadrcula">
    <w:name w:val="Table Grid"/>
    <w:basedOn w:val="Tablanormal"/>
    <w:uiPriority w:val="39"/>
    <w:rsid w:val="00ED039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6901"/>
    <w:pPr>
      <w:ind w:left="720"/>
      <w:contextualSpacing/>
    </w:pPr>
  </w:style>
  <w:style w:type="numbering" w:customStyle="1" w:styleId="Estilo1">
    <w:name w:val="Estilo1"/>
    <w:uiPriority w:val="99"/>
    <w:rsid w:val="000331D6"/>
    <w:pPr>
      <w:numPr>
        <w:numId w:val="3"/>
      </w:numPr>
    </w:pPr>
  </w:style>
  <w:style w:type="paragraph" w:customStyle="1" w:styleId="Nota">
    <w:name w:val="Nota"/>
    <w:basedOn w:val="Normal"/>
    <w:rsid w:val="00B72610"/>
    <w:pPr>
      <w:ind w:left="720"/>
    </w:pPr>
    <w:rPr>
      <w:b/>
      <w:smallCaps/>
      <w:sz w:val="16"/>
      <w:szCs w:val="20"/>
    </w:rPr>
  </w:style>
  <w:style w:type="paragraph" w:customStyle="1" w:styleId="EstiloTablas">
    <w:name w:val="Estilo Tablas"/>
    <w:basedOn w:val="Normal"/>
    <w:rsid w:val="00A65804"/>
    <w:pPr>
      <w:tabs>
        <w:tab w:val="num" w:pos="720"/>
      </w:tabs>
      <w:ind w:left="720" w:hanging="720"/>
    </w:pPr>
    <w:rPr>
      <w:b/>
      <w:bCs/>
      <w:szCs w:val="20"/>
      <w:lang w:val="es-ES_tradnl"/>
    </w:rPr>
  </w:style>
  <w:style w:type="paragraph" w:customStyle="1" w:styleId="Tablas">
    <w:name w:val="Tablas"/>
    <w:basedOn w:val="Normal"/>
    <w:rsid w:val="00FC624B"/>
    <w:pPr>
      <w:tabs>
        <w:tab w:val="num" w:pos="3632"/>
      </w:tabs>
      <w:ind w:left="2552"/>
      <w:jc w:val="center"/>
    </w:pPr>
    <w:rPr>
      <w:rFonts w:cs="Arial"/>
      <w:b/>
      <w:szCs w:val="20"/>
      <w:lang w:val="es-ES_tradnl"/>
    </w:rPr>
  </w:style>
  <w:style w:type="paragraph" w:styleId="Subttulo">
    <w:name w:val="Subtitle"/>
    <w:basedOn w:val="Ttulo2"/>
    <w:next w:val="Normal"/>
    <w:link w:val="SubttuloCar"/>
    <w:qFormat/>
    <w:rsid w:val="00C52A78"/>
    <w:pPr>
      <w:tabs>
        <w:tab w:val="num" w:pos="576"/>
      </w:tabs>
      <w:ind w:left="576" w:hanging="576"/>
    </w:pPr>
  </w:style>
  <w:style w:type="character" w:customStyle="1" w:styleId="SubttuloCar">
    <w:name w:val="Subtítulo Car"/>
    <w:basedOn w:val="Fuentedeprrafopredeter"/>
    <w:link w:val="Subttulo"/>
    <w:rsid w:val="00C52A78"/>
    <w:rPr>
      <w:rFonts w:asciiTheme="minorHAnsi" w:hAnsiTheme="minorHAnsi" w:cs="Arial"/>
      <w:b/>
      <w:bCs/>
      <w:color w:val="000000"/>
      <w:sz w:val="22"/>
      <w:lang w:val="es-ES_tradnl" w:eastAsia="es-ES"/>
    </w:rPr>
  </w:style>
  <w:style w:type="paragraph" w:customStyle="1" w:styleId="Titulo3">
    <w:name w:val="Titulo 3"/>
    <w:basedOn w:val="Ttulo3"/>
    <w:link w:val="Titulo3Car"/>
    <w:qFormat/>
    <w:rsid w:val="0057311F"/>
  </w:style>
  <w:style w:type="character" w:customStyle="1" w:styleId="Ttulo3Car">
    <w:name w:val="Título 3 Car"/>
    <w:basedOn w:val="Fuentedeprrafopredeter"/>
    <w:link w:val="Ttulo3"/>
    <w:uiPriority w:val="9"/>
    <w:rsid w:val="002C5229"/>
    <w:rPr>
      <w:rFonts w:ascii="Calibri" w:hAnsi="Calibri" w:cs="Arial"/>
      <w:bCs/>
      <w:sz w:val="22"/>
      <w:lang w:val="es-ES" w:eastAsia="es-ES"/>
    </w:rPr>
  </w:style>
  <w:style w:type="character" w:customStyle="1" w:styleId="Titulo3Car">
    <w:name w:val="Titulo 3 Car"/>
    <w:basedOn w:val="Ttulo3Car"/>
    <w:link w:val="Titulo3"/>
    <w:rsid w:val="0057311F"/>
    <w:rPr>
      <w:rFonts w:ascii="Calibri" w:hAnsi="Calibri" w:cs="Arial"/>
      <w:bCs/>
      <w:sz w:val="22"/>
      <w:lang w:val="es-ES" w:eastAsia="es-ES"/>
    </w:rPr>
  </w:style>
  <w:style w:type="paragraph" w:customStyle="1" w:styleId="Listado">
    <w:name w:val="Listado"/>
    <w:basedOn w:val="Ttulo5"/>
    <w:link w:val="ListadoCar"/>
    <w:qFormat/>
    <w:rsid w:val="00302880"/>
  </w:style>
  <w:style w:type="paragraph" w:customStyle="1" w:styleId="Tabla-letra">
    <w:name w:val="Tabla-letra"/>
    <w:basedOn w:val="Normal"/>
    <w:link w:val="Tabla-letraCar"/>
    <w:qFormat/>
    <w:rsid w:val="003C587D"/>
    <w:rPr>
      <w:sz w:val="16"/>
      <w:szCs w:val="16"/>
    </w:rPr>
  </w:style>
  <w:style w:type="character" w:customStyle="1" w:styleId="Ttulo5Car">
    <w:name w:val="Título 5 Car"/>
    <w:basedOn w:val="Fuentedeprrafopredeter"/>
    <w:link w:val="Ttulo5"/>
    <w:uiPriority w:val="9"/>
    <w:rsid w:val="00C52A78"/>
    <w:rPr>
      <w:rFonts w:ascii="Calibri" w:hAnsi="Calibri"/>
      <w:bCs/>
      <w:iCs/>
      <w:sz w:val="22"/>
      <w:szCs w:val="26"/>
      <w:lang w:val="es-ES" w:eastAsia="es-ES"/>
    </w:rPr>
  </w:style>
  <w:style w:type="character" w:customStyle="1" w:styleId="ListadoCar">
    <w:name w:val="Listado Car"/>
    <w:basedOn w:val="Ttulo5Car"/>
    <w:link w:val="Listado"/>
    <w:rsid w:val="00302880"/>
    <w:rPr>
      <w:rFonts w:ascii="Calibri" w:hAnsi="Calibri"/>
      <w:bCs/>
      <w:iCs/>
      <w:sz w:val="22"/>
      <w:szCs w:val="26"/>
      <w:lang w:val="es-ES" w:eastAsia="es-ES"/>
    </w:rPr>
  </w:style>
  <w:style w:type="paragraph" w:styleId="Descripcin">
    <w:name w:val="caption"/>
    <w:basedOn w:val="Normal"/>
    <w:next w:val="Normal"/>
    <w:unhideWhenUsed/>
    <w:qFormat/>
    <w:rsid w:val="00C52A78"/>
    <w:pPr>
      <w:spacing w:line="312" w:lineRule="auto"/>
    </w:pPr>
    <w:rPr>
      <w:b/>
      <w:bCs/>
      <w:szCs w:val="20"/>
    </w:rPr>
  </w:style>
  <w:style w:type="character" w:customStyle="1" w:styleId="Tabla-letraCar">
    <w:name w:val="Tabla-letra Car"/>
    <w:basedOn w:val="Fuentedeprrafopredeter"/>
    <w:link w:val="Tabla-letra"/>
    <w:rsid w:val="003C587D"/>
    <w:rPr>
      <w:rFonts w:ascii="Franklin Gothic Book" w:hAnsi="Franklin Gothic Book"/>
      <w:sz w:val="16"/>
      <w:szCs w:val="16"/>
      <w:lang w:val="es-ES" w:eastAsia="es-ES"/>
    </w:rPr>
  </w:style>
  <w:style w:type="character" w:customStyle="1" w:styleId="EncabezadoCar">
    <w:name w:val="Encabezado Car"/>
    <w:link w:val="Encabezado"/>
    <w:uiPriority w:val="99"/>
    <w:rsid w:val="003C587D"/>
    <w:rPr>
      <w:rFonts w:ascii="Franklin Gothic Book" w:hAnsi="Franklin Gothic Book"/>
      <w:szCs w:val="24"/>
      <w:lang w:val="es-ES" w:eastAsia="es-ES"/>
    </w:rPr>
  </w:style>
  <w:style w:type="paragraph" w:styleId="Sangra2detindependiente">
    <w:name w:val="Body Text Indent 2"/>
    <w:basedOn w:val="Normal"/>
    <w:link w:val="Sangra2detindependienteCar"/>
    <w:unhideWhenUsed/>
    <w:rsid w:val="007F2891"/>
    <w:pPr>
      <w:ind w:left="360"/>
    </w:pPr>
    <w:rPr>
      <w:rFonts w:ascii="Arial" w:hAnsi="Arial"/>
      <w:szCs w:val="20"/>
      <w:lang w:val="es-ES_tradnl" w:eastAsia="en-US"/>
    </w:rPr>
  </w:style>
  <w:style w:type="character" w:customStyle="1" w:styleId="Sangra2detindependienteCar">
    <w:name w:val="Sangría 2 de t. independiente Car"/>
    <w:basedOn w:val="Fuentedeprrafopredeter"/>
    <w:link w:val="Sangra2detindependiente"/>
    <w:rsid w:val="007F2891"/>
    <w:rPr>
      <w:rFonts w:ascii="Arial" w:hAnsi="Arial"/>
      <w:sz w:val="22"/>
      <w:lang w:val="es-ES_tradnl" w:eastAsia="en-US"/>
    </w:rPr>
  </w:style>
  <w:style w:type="paragraph" w:styleId="TtuloTDC">
    <w:name w:val="TOC Heading"/>
    <w:basedOn w:val="Ttulo1"/>
    <w:next w:val="Normal"/>
    <w:uiPriority w:val="39"/>
    <w:unhideWhenUsed/>
    <w:qFormat/>
    <w:rsid w:val="00622F31"/>
    <w:pPr>
      <w:keepLines/>
      <w:numPr>
        <w:numId w:val="0"/>
      </w:numPr>
      <w:spacing w:after="0" w:line="276" w:lineRule="auto"/>
      <w:jc w:val="left"/>
      <w:outlineLvl w:val="9"/>
    </w:pPr>
    <w:rPr>
      <w:rFonts w:asciiTheme="majorHAnsi" w:eastAsiaTheme="majorEastAsia" w:hAnsiTheme="majorHAnsi" w:cstheme="majorBidi"/>
      <w:color w:val="365F91" w:themeColor="accent1" w:themeShade="BF"/>
      <w:sz w:val="28"/>
      <w:szCs w:val="28"/>
      <w:lang w:val="en-US" w:eastAsia="en-US"/>
    </w:rPr>
  </w:style>
  <w:style w:type="paragraph" w:styleId="Textoindependiente">
    <w:name w:val="Body Text"/>
    <w:basedOn w:val="Normal"/>
    <w:link w:val="TextoindependienteCar"/>
    <w:rsid w:val="00FE7F78"/>
  </w:style>
  <w:style w:type="character" w:customStyle="1" w:styleId="TextoindependienteCar">
    <w:name w:val="Texto independiente Car"/>
    <w:basedOn w:val="Fuentedeprrafopredeter"/>
    <w:link w:val="Textoindependiente"/>
    <w:rsid w:val="00FE7F78"/>
    <w:rPr>
      <w:rFonts w:ascii="Franklin Gothic Book" w:hAnsi="Franklin Gothic Book"/>
      <w:szCs w:val="24"/>
      <w:lang w:val="es-ES" w:eastAsia="es-ES"/>
    </w:rPr>
  </w:style>
  <w:style w:type="paragraph" w:styleId="NormalWeb">
    <w:name w:val="Normal (Web)"/>
    <w:basedOn w:val="Normal"/>
    <w:rsid w:val="002207D1"/>
    <w:rPr>
      <w:rFonts w:ascii="Times New Roman" w:hAnsi="Times New Roman"/>
      <w:sz w:val="24"/>
    </w:rPr>
  </w:style>
  <w:style w:type="paragraph" w:styleId="Ttulo">
    <w:name w:val="Title"/>
    <w:basedOn w:val="Normal"/>
    <w:next w:val="Normal"/>
    <w:link w:val="TtuloCar"/>
    <w:qFormat/>
    <w:rsid w:val="004170C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4170C3"/>
    <w:rPr>
      <w:rFonts w:asciiTheme="majorHAnsi" w:eastAsiaTheme="majorEastAsia" w:hAnsiTheme="majorHAnsi" w:cstheme="majorBidi"/>
      <w:color w:val="17365D" w:themeColor="text2" w:themeShade="BF"/>
      <w:spacing w:val="5"/>
      <w:kern w:val="28"/>
      <w:sz w:val="52"/>
      <w:szCs w:val="52"/>
      <w:lang w:val="es-ES" w:eastAsia="es-ES"/>
    </w:rPr>
  </w:style>
  <w:style w:type="table" w:styleId="Tablaclsica3">
    <w:name w:val="Table Classic 3"/>
    <w:basedOn w:val="Tablanormal"/>
    <w:rsid w:val="005F78E3"/>
    <w:pPr>
      <w:spacing w:after="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2">
    <w:name w:val="Table Classic 2"/>
    <w:basedOn w:val="Tablanormal"/>
    <w:rsid w:val="005F78E3"/>
    <w:pPr>
      <w:spacing w:after="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5F78E3"/>
    <w:pPr>
      <w:spacing w:after="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PiedepginaCar">
    <w:name w:val="Pie de página Car"/>
    <w:link w:val="Piedepgina"/>
    <w:uiPriority w:val="99"/>
    <w:rsid w:val="00232EAE"/>
    <w:rPr>
      <w:rFonts w:ascii="Calibri" w:hAnsi="Calibri"/>
      <w:sz w:val="22"/>
      <w:szCs w:val="24"/>
      <w:lang w:val="es-ES" w:eastAsia="es-ES"/>
    </w:rPr>
  </w:style>
  <w:style w:type="character" w:customStyle="1" w:styleId="hgkelc">
    <w:name w:val="hgkelc"/>
    <w:basedOn w:val="Fuentedeprrafopredeter"/>
    <w:rsid w:val="00376637"/>
  </w:style>
  <w:style w:type="character" w:customStyle="1" w:styleId="kx21rb">
    <w:name w:val="kx21rb"/>
    <w:basedOn w:val="Fuentedeprrafopredeter"/>
    <w:rsid w:val="00376637"/>
  </w:style>
  <w:style w:type="character" w:styleId="Textoennegrita">
    <w:name w:val="Strong"/>
    <w:basedOn w:val="Fuentedeprrafopredeter"/>
    <w:uiPriority w:val="22"/>
    <w:qFormat/>
    <w:rsid w:val="00376637"/>
    <w:rPr>
      <w:b/>
      <w:bCs/>
    </w:rPr>
  </w:style>
  <w:style w:type="character" w:styleId="nfasis">
    <w:name w:val="Emphasis"/>
    <w:basedOn w:val="Fuentedeprrafopredeter"/>
    <w:uiPriority w:val="20"/>
    <w:qFormat/>
    <w:rsid w:val="00FF50B3"/>
    <w:rPr>
      <w:i/>
      <w:iCs/>
    </w:rPr>
  </w:style>
  <w:style w:type="character" w:customStyle="1" w:styleId="normaltextrun">
    <w:name w:val="normaltextrun"/>
    <w:basedOn w:val="Fuentedeprrafopredeter"/>
    <w:rsid w:val="002220DF"/>
  </w:style>
  <w:style w:type="character" w:customStyle="1" w:styleId="eop">
    <w:name w:val="eop"/>
    <w:basedOn w:val="Fuentedeprrafopredeter"/>
    <w:rsid w:val="002220DF"/>
  </w:style>
  <w:style w:type="paragraph" w:customStyle="1" w:styleId="paragraph">
    <w:name w:val="paragraph"/>
    <w:basedOn w:val="Normal"/>
    <w:rsid w:val="00481F8E"/>
    <w:pPr>
      <w:spacing w:before="100" w:beforeAutospacing="1" w:after="100" w:afterAutospacing="1"/>
      <w:jc w:val="left"/>
    </w:pPr>
    <w:rPr>
      <w:rFonts w:ascii="Times New Roman" w:hAnsi="Times New Roman"/>
      <w:sz w:val="24"/>
      <w:lang w:val="es-CO" w:eastAsia="es-CO"/>
    </w:rPr>
  </w:style>
  <w:style w:type="character" w:customStyle="1" w:styleId="scxw44340408">
    <w:name w:val="scxw44340408"/>
    <w:basedOn w:val="Fuentedeprrafopredeter"/>
    <w:rsid w:val="00481F8E"/>
  </w:style>
  <w:style w:type="character" w:customStyle="1" w:styleId="Ttulo1Car">
    <w:name w:val="Título 1 Car"/>
    <w:aliases w:val="TITULO Car,Título 1A Car"/>
    <w:basedOn w:val="Fuentedeprrafopredeter"/>
    <w:link w:val="Ttulo1"/>
    <w:rsid w:val="007D72BB"/>
    <w:rPr>
      <w:rFonts w:ascii="Calibri" w:hAnsi="Calibri" w:cs="Arial"/>
      <w:b/>
      <w:bCs/>
      <w:caps/>
      <w:color w:val="000000"/>
      <w:sz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7995">
      <w:bodyDiv w:val="1"/>
      <w:marLeft w:val="0"/>
      <w:marRight w:val="0"/>
      <w:marTop w:val="0"/>
      <w:marBottom w:val="0"/>
      <w:divBdr>
        <w:top w:val="none" w:sz="0" w:space="0" w:color="auto"/>
        <w:left w:val="none" w:sz="0" w:space="0" w:color="auto"/>
        <w:bottom w:val="none" w:sz="0" w:space="0" w:color="auto"/>
        <w:right w:val="none" w:sz="0" w:space="0" w:color="auto"/>
      </w:divBdr>
    </w:div>
    <w:div w:id="190648316">
      <w:bodyDiv w:val="1"/>
      <w:marLeft w:val="0"/>
      <w:marRight w:val="0"/>
      <w:marTop w:val="0"/>
      <w:marBottom w:val="0"/>
      <w:divBdr>
        <w:top w:val="none" w:sz="0" w:space="0" w:color="auto"/>
        <w:left w:val="none" w:sz="0" w:space="0" w:color="auto"/>
        <w:bottom w:val="none" w:sz="0" w:space="0" w:color="auto"/>
        <w:right w:val="none" w:sz="0" w:space="0" w:color="auto"/>
      </w:divBdr>
    </w:div>
    <w:div w:id="278532081">
      <w:bodyDiv w:val="1"/>
      <w:marLeft w:val="0"/>
      <w:marRight w:val="0"/>
      <w:marTop w:val="0"/>
      <w:marBottom w:val="0"/>
      <w:divBdr>
        <w:top w:val="none" w:sz="0" w:space="0" w:color="auto"/>
        <w:left w:val="none" w:sz="0" w:space="0" w:color="auto"/>
        <w:bottom w:val="none" w:sz="0" w:space="0" w:color="auto"/>
        <w:right w:val="none" w:sz="0" w:space="0" w:color="auto"/>
      </w:divBdr>
    </w:div>
    <w:div w:id="327288145">
      <w:bodyDiv w:val="1"/>
      <w:marLeft w:val="0"/>
      <w:marRight w:val="0"/>
      <w:marTop w:val="0"/>
      <w:marBottom w:val="0"/>
      <w:divBdr>
        <w:top w:val="none" w:sz="0" w:space="0" w:color="auto"/>
        <w:left w:val="none" w:sz="0" w:space="0" w:color="auto"/>
        <w:bottom w:val="none" w:sz="0" w:space="0" w:color="auto"/>
        <w:right w:val="none" w:sz="0" w:space="0" w:color="auto"/>
      </w:divBdr>
    </w:div>
    <w:div w:id="441727887">
      <w:bodyDiv w:val="1"/>
      <w:marLeft w:val="0"/>
      <w:marRight w:val="0"/>
      <w:marTop w:val="0"/>
      <w:marBottom w:val="0"/>
      <w:divBdr>
        <w:top w:val="none" w:sz="0" w:space="0" w:color="auto"/>
        <w:left w:val="none" w:sz="0" w:space="0" w:color="auto"/>
        <w:bottom w:val="none" w:sz="0" w:space="0" w:color="auto"/>
        <w:right w:val="none" w:sz="0" w:space="0" w:color="auto"/>
      </w:divBdr>
    </w:div>
    <w:div w:id="450787549">
      <w:bodyDiv w:val="1"/>
      <w:marLeft w:val="0"/>
      <w:marRight w:val="0"/>
      <w:marTop w:val="0"/>
      <w:marBottom w:val="0"/>
      <w:divBdr>
        <w:top w:val="none" w:sz="0" w:space="0" w:color="auto"/>
        <w:left w:val="none" w:sz="0" w:space="0" w:color="auto"/>
        <w:bottom w:val="none" w:sz="0" w:space="0" w:color="auto"/>
        <w:right w:val="none" w:sz="0" w:space="0" w:color="auto"/>
      </w:divBdr>
    </w:div>
    <w:div w:id="472219305">
      <w:bodyDiv w:val="1"/>
      <w:marLeft w:val="0"/>
      <w:marRight w:val="0"/>
      <w:marTop w:val="0"/>
      <w:marBottom w:val="0"/>
      <w:divBdr>
        <w:top w:val="none" w:sz="0" w:space="0" w:color="auto"/>
        <w:left w:val="none" w:sz="0" w:space="0" w:color="auto"/>
        <w:bottom w:val="none" w:sz="0" w:space="0" w:color="auto"/>
        <w:right w:val="none" w:sz="0" w:space="0" w:color="auto"/>
      </w:divBdr>
    </w:div>
    <w:div w:id="528836268">
      <w:bodyDiv w:val="1"/>
      <w:marLeft w:val="0"/>
      <w:marRight w:val="0"/>
      <w:marTop w:val="0"/>
      <w:marBottom w:val="0"/>
      <w:divBdr>
        <w:top w:val="none" w:sz="0" w:space="0" w:color="auto"/>
        <w:left w:val="none" w:sz="0" w:space="0" w:color="auto"/>
        <w:bottom w:val="none" w:sz="0" w:space="0" w:color="auto"/>
        <w:right w:val="none" w:sz="0" w:space="0" w:color="auto"/>
      </w:divBdr>
      <w:divsChild>
        <w:div w:id="1647589157">
          <w:marLeft w:val="547"/>
          <w:marRight w:val="0"/>
          <w:marTop w:val="0"/>
          <w:marBottom w:val="0"/>
          <w:divBdr>
            <w:top w:val="none" w:sz="0" w:space="0" w:color="auto"/>
            <w:left w:val="none" w:sz="0" w:space="0" w:color="auto"/>
            <w:bottom w:val="none" w:sz="0" w:space="0" w:color="auto"/>
            <w:right w:val="none" w:sz="0" w:space="0" w:color="auto"/>
          </w:divBdr>
        </w:div>
      </w:divsChild>
    </w:div>
    <w:div w:id="591743074">
      <w:bodyDiv w:val="1"/>
      <w:marLeft w:val="0"/>
      <w:marRight w:val="0"/>
      <w:marTop w:val="0"/>
      <w:marBottom w:val="0"/>
      <w:divBdr>
        <w:top w:val="none" w:sz="0" w:space="0" w:color="auto"/>
        <w:left w:val="none" w:sz="0" w:space="0" w:color="auto"/>
        <w:bottom w:val="none" w:sz="0" w:space="0" w:color="auto"/>
        <w:right w:val="none" w:sz="0" w:space="0" w:color="auto"/>
      </w:divBdr>
    </w:div>
    <w:div w:id="680550062">
      <w:bodyDiv w:val="1"/>
      <w:marLeft w:val="0"/>
      <w:marRight w:val="0"/>
      <w:marTop w:val="0"/>
      <w:marBottom w:val="0"/>
      <w:divBdr>
        <w:top w:val="none" w:sz="0" w:space="0" w:color="auto"/>
        <w:left w:val="none" w:sz="0" w:space="0" w:color="auto"/>
        <w:bottom w:val="none" w:sz="0" w:space="0" w:color="auto"/>
        <w:right w:val="none" w:sz="0" w:space="0" w:color="auto"/>
      </w:divBdr>
    </w:div>
    <w:div w:id="740640616">
      <w:bodyDiv w:val="1"/>
      <w:marLeft w:val="0"/>
      <w:marRight w:val="0"/>
      <w:marTop w:val="0"/>
      <w:marBottom w:val="0"/>
      <w:divBdr>
        <w:top w:val="none" w:sz="0" w:space="0" w:color="auto"/>
        <w:left w:val="none" w:sz="0" w:space="0" w:color="auto"/>
        <w:bottom w:val="none" w:sz="0" w:space="0" w:color="auto"/>
        <w:right w:val="none" w:sz="0" w:space="0" w:color="auto"/>
      </w:divBdr>
    </w:div>
    <w:div w:id="784233729">
      <w:bodyDiv w:val="1"/>
      <w:marLeft w:val="0"/>
      <w:marRight w:val="0"/>
      <w:marTop w:val="0"/>
      <w:marBottom w:val="0"/>
      <w:divBdr>
        <w:top w:val="none" w:sz="0" w:space="0" w:color="auto"/>
        <w:left w:val="none" w:sz="0" w:space="0" w:color="auto"/>
        <w:bottom w:val="none" w:sz="0" w:space="0" w:color="auto"/>
        <w:right w:val="none" w:sz="0" w:space="0" w:color="auto"/>
      </w:divBdr>
      <w:divsChild>
        <w:div w:id="1021509723">
          <w:marLeft w:val="547"/>
          <w:marRight w:val="0"/>
          <w:marTop w:val="0"/>
          <w:marBottom w:val="0"/>
          <w:divBdr>
            <w:top w:val="none" w:sz="0" w:space="0" w:color="auto"/>
            <w:left w:val="none" w:sz="0" w:space="0" w:color="auto"/>
            <w:bottom w:val="none" w:sz="0" w:space="0" w:color="auto"/>
            <w:right w:val="none" w:sz="0" w:space="0" w:color="auto"/>
          </w:divBdr>
        </w:div>
      </w:divsChild>
    </w:div>
    <w:div w:id="859507335">
      <w:bodyDiv w:val="1"/>
      <w:marLeft w:val="0"/>
      <w:marRight w:val="0"/>
      <w:marTop w:val="0"/>
      <w:marBottom w:val="0"/>
      <w:divBdr>
        <w:top w:val="none" w:sz="0" w:space="0" w:color="auto"/>
        <w:left w:val="none" w:sz="0" w:space="0" w:color="auto"/>
        <w:bottom w:val="none" w:sz="0" w:space="0" w:color="auto"/>
        <w:right w:val="none" w:sz="0" w:space="0" w:color="auto"/>
      </w:divBdr>
      <w:divsChild>
        <w:div w:id="330063103">
          <w:marLeft w:val="0"/>
          <w:marRight w:val="0"/>
          <w:marTop w:val="0"/>
          <w:marBottom w:val="0"/>
          <w:divBdr>
            <w:top w:val="none" w:sz="0" w:space="0" w:color="auto"/>
            <w:left w:val="none" w:sz="0" w:space="0" w:color="auto"/>
            <w:bottom w:val="none" w:sz="0" w:space="0" w:color="auto"/>
            <w:right w:val="none" w:sz="0" w:space="0" w:color="auto"/>
          </w:divBdr>
          <w:divsChild>
            <w:div w:id="1756247578">
              <w:marLeft w:val="0"/>
              <w:marRight w:val="0"/>
              <w:marTop w:val="0"/>
              <w:marBottom w:val="0"/>
              <w:divBdr>
                <w:top w:val="none" w:sz="0" w:space="0" w:color="auto"/>
                <w:left w:val="none" w:sz="0" w:space="0" w:color="auto"/>
                <w:bottom w:val="none" w:sz="0" w:space="0" w:color="auto"/>
                <w:right w:val="none" w:sz="0" w:space="0" w:color="auto"/>
              </w:divBdr>
            </w:div>
          </w:divsChild>
        </w:div>
        <w:div w:id="1101292257">
          <w:marLeft w:val="0"/>
          <w:marRight w:val="0"/>
          <w:marTop w:val="0"/>
          <w:marBottom w:val="0"/>
          <w:divBdr>
            <w:top w:val="none" w:sz="0" w:space="0" w:color="auto"/>
            <w:left w:val="none" w:sz="0" w:space="0" w:color="auto"/>
            <w:bottom w:val="none" w:sz="0" w:space="0" w:color="auto"/>
            <w:right w:val="none" w:sz="0" w:space="0" w:color="auto"/>
          </w:divBdr>
          <w:divsChild>
            <w:div w:id="986861482">
              <w:marLeft w:val="0"/>
              <w:marRight w:val="0"/>
              <w:marTop w:val="0"/>
              <w:marBottom w:val="0"/>
              <w:divBdr>
                <w:top w:val="none" w:sz="0" w:space="0" w:color="auto"/>
                <w:left w:val="none" w:sz="0" w:space="0" w:color="auto"/>
                <w:bottom w:val="none" w:sz="0" w:space="0" w:color="auto"/>
                <w:right w:val="none" w:sz="0" w:space="0" w:color="auto"/>
              </w:divBdr>
            </w:div>
          </w:divsChild>
        </w:div>
        <w:div w:id="2128884362">
          <w:marLeft w:val="0"/>
          <w:marRight w:val="0"/>
          <w:marTop w:val="0"/>
          <w:marBottom w:val="0"/>
          <w:divBdr>
            <w:top w:val="none" w:sz="0" w:space="0" w:color="auto"/>
            <w:left w:val="none" w:sz="0" w:space="0" w:color="auto"/>
            <w:bottom w:val="none" w:sz="0" w:space="0" w:color="auto"/>
            <w:right w:val="none" w:sz="0" w:space="0" w:color="auto"/>
          </w:divBdr>
          <w:divsChild>
            <w:div w:id="1769424317">
              <w:marLeft w:val="0"/>
              <w:marRight w:val="0"/>
              <w:marTop w:val="0"/>
              <w:marBottom w:val="0"/>
              <w:divBdr>
                <w:top w:val="none" w:sz="0" w:space="0" w:color="auto"/>
                <w:left w:val="none" w:sz="0" w:space="0" w:color="auto"/>
                <w:bottom w:val="none" w:sz="0" w:space="0" w:color="auto"/>
                <w:right w:val="none" w:sz="0" w:space="0" w:color="auto"/>
              </w:divBdr>
            </w:div>
          </w:divsChild>
        </w:div>
        <w:div w:id="2069179541">
          <w:marLeft w:val="0"/>
          <w:marRight w:val="0"/>
          <w:marTop w:val="0"/>
          <w:marBottom w:val="0"/>
          <w:divBdr>
            <w:top w:val="none" w:sz="0" w:space="0" w:color="auto"/>
            <w:left w:val="none" w:sz="0" w:space="0" w:color="auto"/>
            <w:bottom w:val="none" w:sz="0" w:space="0" w:color="auto"/>
            <w:right w:val="none" w:sz="0" w:space="0" w:color="auto"/>
          </w:divBdr>
          <w:divsChild>
            <w:div w:id="1918055074">
              <w:marLeft w:val="0"/>
              <w:marRight w:val="0"/>
              <w:marTop w:val="0"/>
              <w:marBottom w:val="0"/>
              <w:divBdr>
                <w:top w:val="none" w:sz="0" w:space="0" w:color="auto"/>
                <w:left w:val="none" w:sz="0" w:space="0" w:color="auto"/>
                <w:bottom w:val="none" w:sz="0" w:space="0" w:color="auto"/>
                <w:right w:val="none" w:sz="0" w:space="0" w:color="auto"/>
              </w:divBdr>
            </w:div>
          </w:divsChild>
        </w:div>
        <w:div w:id="888029357">
          <w:marLeft w:val="0"/>
          <w:marRight w:val="0"/>
          <w:marTop w:val="0"/>
          <w:marBottom w:val="0"/>
          <w:divBdr>
            <w:top w:val="none" w:sz="0" w:space="0" w:color="auto"/>
            <w:left w:val="none" w:sz="0" w:space="0" w:color="auto"/>
            <w:bottom w:val="none" w:sz="0" w:space="0" w:color="auto"/>
            <w:right w:val="none" w:sz="0" w:space="0" w:color="auto"/>
          </w:divBdr>
          <w:divsChild>
            <w:div w:id="1856654466">
              <w:marLeft w:val="0"/>
              <w:marRight w:val="0"/>
              <w:marTop w:val="0"/>
              <w:marBottom w:val="0"/>
              <w:divBdr>
                <w:top w:val="none" w:sz="0" w:space="0" w:color="auto"/>
                <w:left w:val="none" w:sz="0" w:space="0" w:color="auto"/>
                <w:bottom w:val="none" w:sz="0" w:space="0" w:color="auto"/>
                <w:right w:val="none" w:sz="0" w:space="0" w:color="auto"/>
              </w:divBdr>
            </w:div>
          </w:divsChild>
        </w:div>
        <w:div w:id="1997761440">
          <w:marLeft w:val="0"/>
          <w:marRight w:val="0"/>
          <w:marTop w:val="0"/>
          <w:marBottom w:val="0"/>
          <w:divBdr>
            <w:top w:val="none" w:sz="0" w:space="0" w:color="auto"/>
            <w:left w:val="none" w:sz="0" w:space="0" w:color="auto"/>
            <w:bottom w:val="none" w:sz="0" w:space="0" w:color="auto"/>
            <w:right w:val="none" w:sz="0" w:space="0" w:color="auto"/>
          </w:divBdr>
          <w:divsChild>
            <w:div w:id="1283345848">
              <w:marLeft w:val="0"/>
              <w:marRight w:val="0"/>
              <w:marTop w:val="0"/>
              <w:marBottom w:val="0"/>
              <w:divBdr>
                <w:top w:val="none" w:sz="0" w:space="0" w:color="auto"/>
                <w:left w:val="none" w:sz="0" w:space="0" w:color="auto"/>
                <w:bottom w:val="none" w:sz="0" w:space="0" w:color="auto"/>
                <w:right w:val="none" w:sz="0" w:space="0" w:color="auto"/>
              </w:divBdr>
            </w:div>
            <w:div w:id="467623898">
              <w:marLeft w:val="0"/>
              <w:marRight w:val="0"/>
              <w:marTop w:val="0"/>
              <w:marBottom w:val="0"/>
              <w:divBdr>
                <w:top w:val="none" w:sz="0" w:space="0" w:color="auto"/>
                <w:left w:val="none" w:sz="0" w:space="0" w:color="auto"/>
                <w:bottom w:val="none" w:sz="0" w:space="0" w:color="auto"/>
                <w:right w:val="none" w:sz="0" w:space="0" w:color="auto"/>
              </w:divBdr>
            </w:div>
            <w:div w:id="1155610156">
              <w:marLeft w:val="0"/>
              <w:marRight w:val="0"/>
              <w:marTop w:val="0"/>
              <w:marBottom w:val="0"/>
              <w:divBdr>
                <w:top w:val="none" w:sz="0" w:space="0" w:color="auto"/>
                <w:left w:val="none" w:sz="0" w:space="0" w:color="auto"/>
                <w:bottom w:val="none" w:sz="0" w:space="0" w:color="auto"/>
                <w:right w:val="none" w:sz="0" w:space="0" w:color="auto"/>
              </w:divBdr>
            </w:div>
            <w:div w:id="1291203826">
              <w:marLeft w:val="0"/>
              <w:marRight w:val="0"/>
              <w:marTop w:val="0"/>
              <w:marBottom w:val="0"/>
              <w:divBdr>
                <w:top w:val="none" w:sz="0" w:space="0" w:color="auto"/>
                <w:left w:val="none" w:sz="0" w:space="0" w:color="auto"/>
                <w:bottom w:val="none" w:sz="0" w:space="0" w:color="auto"/>
                <w:right w:val="none" w:sz="0" w:space="0" w:color="auto"/>
              </w:divBdr>
            </w:div>
            <w:div w:id="1035035093">
              <w:marLeft w:val="0"/>
              <w:marRight w:val="0"/>
              <w:marTop w:val="0"/>
              <w:marBottom w:val="0"/>
              <w:divBdr>
                <w:top w:val="none" w:sz="0" w:space="0" w:color="auto"/>
                <w:left w:val="none" w:sz="0" w:space="0" w:color="auto"/>
                <w:bottom w:val="none" w:sz="0" w:space="0" w:color="auto"/>
                <w:right w:val="none" w:sz="0" w:space="0" w:color="auto"/>
              </w:divBdr>
            </w:div>
            <w:div w:id="2036034882">
              <w:marLeft w:val="0"/>
              <w:marRight w:val="0"/>
              <w:marTop w:val="0"/>
              <w:marBottom w:val="0"/>
              <w:divBdr>
                <w:top w:val="none" w:sz="0" w:space="0" w:color="auto"/>
                <w:left w:val="none" w:sz="0" w:space="0" w:color="auto"/>
                <w:bottom w:val="none" w:sz="0" w:space="0" w:color="auto"/>
                <w:right w:val="none" w:sz="0" w:space="0" w:color="auto"/>
              </w:divBdr>
            </w:div>
            <w:div w:id="571085137">
              <w:marLeft w:val="0"/>
              <w:marRight w:val="0"/>
              <w:marTop w:val="0"/>
              <w:marBottom w:val="0"/>
              <w:divBdr>
                <w:top w:val="none" w:sz="0" w:space="0" w:color="auto"/>
                <w:left w:val="none" w:sz="0" w:space="0" w:color="auto"/>
                <w:bottom w:val="none" w:sz="0" w:space="0" w:color="auto"/>
                <w:right w:val="none" w:sz="0" w:space="0" w:color="auto"/>
              </w:divBdr>
            </w:div>
            <w:div w:id="170590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10471">
      <w:bodyDiv w:val="1"/>
      <w:marLeft w:val="0"/>
      <w:marRight w:val="0"/>
      <w:marTop w:val="0"/>
      <w:marBottom w:val="0"/>
      <w:divBdr>
        <w:top w:val="none" w:sz="0" w:space="0" w:color="auto"/>
        <w:left w:val="none" w:sz="0" w:space="0" w:color="auto"/>
        <w:bottom w:val="none" w:sz="0" w:space="0" w:color="auto"/>
        <w:right w:val="none" w:sz="0" w:space="0" w:color="auto"/>
      </w:divBdr>
      <w:divsChild>
        <w:div w:id="212036006">
          <w:marLeft w:val="0"/>
          <w:marRight w:val="0"/>
          <w:marTop w:val="0"/>
          <w:marBottom w:val="0"/>
          <w:divBdr>
            <w:top w:val="none" w:sz="0" w:space="0" w:color="auto"/>
            <w:left w:val="none" w:sz="0" w:space="0" w:color="auto"/>
            <w:bottom w:val="none" w:sz="0" w:space="0" w:color="auto"/>
            <w:right w:val="none" w:sz="0" w:space="0" w:color="auto"/>
          </w:divBdr>
          <w:divsChild>
            <w:div w:id="550308738">
              <w:marLeft w:val="0"/>
              <w:marRight w:val="0"/>
              <w:marTop w:val="0"/>
              <w:marBottom w:val="0"/>
              <w:divBdr>
                <w:top w:val="none" w:sz="0" w:space="0" w:color="auto"/>
                <w:left w:val="none" w:sz="0" w:space="0" w:color="auto"/>
                <w:bottom w:val="none" w:sz="0" w:space="0" w:color="auto"/>
                <w:right w:val="none" w:sz="0" w:space="0" w:color="auto"/>
              </w:divBdr>
            </w:div>
          </w:divsChild>
        </w:div>
        <w:div w:id="421143715">
          <w:marLeft w:val="0"/>
          <w:marRight w:val="0"/>
          <w:marTop w:val="0"/>
          <w:marBottom w:val="0"/>
          <w:divBdr>
            <w:top w:val="none" w:sz="0" w:space="0" w:color="auto"/>
            <w:left w:val="none" w:sz="0" w:space="0" w:color="auto"/>
            <w:bottom w:val="none" w:sz="0" w:space="0" w:color="auto"/>
            <w:right w:val="none" w:sz="0" w:space="0" w:color="auto"/>
          </w:divBdr>
        </w:div>
      </w:divsChild>
    </w:div>
    <w:div w:id="1131901117">
      <w:bodyDiv w:val="1"/>
      <w:marLeft w:val="0"/>
      <w:marRight w:val="0"/>
      <w:marTop w:val="0"/>
      <w:marBottom w:val="0"/>
      <w:divBdr>
        <w:top w:val="none" w:sz="0" w:space="0" w:color="auto"/>
        <w:left w:val="none" w:sz="0" w:space="0" w:color="auto"/>
        <w:bottom w:val="none" w:sz="0" w:space="0" w:color="auto"/>
        <w:right w:val="none" w:sz="0" w:space="0" w:color="auto"/>
      </w:divBdr>
      <w:divsChild>
        <w:div w:id="649752052">
          <w:marLeft w:val="547"/>
          <w:marRight w:val="0"/>
          <w:marTop w:val="0"/>
          <w:marBottom w:val="0"/>
          <w:divBdr>
            <w:top w:val="none" w:sz="0" w:space="0" w:color="auto"/>
            <w:left w:val="none" w:sz="0" w:space="0" w:color="auto"/>
            <w:bottom w:val="none" w:sz="0" w:space="0" w:color="auto"/>
            <w:right w:val="none" w:sz="0" w:space="0" w:color="auto"/>
          </w:divBdr>
        </w:div>
      </w:divsChild>
    </w:div>
    <w:div w:id="1295791451">
      <w:bodyDiv w:val="1"/>
      <w:marLeft w:val="0"/>
      <w:marRight w:val="0"/>
      <w:marTop w:val="0"/>
      <w:marBottom w:val="0"/>
      <w:divBdr>
        <w:top w:val="none" w:sz="0" w:space="0" w:color="auto"/>
        <w:left w:val="none" w:sz="0" w:space="0" w:color="auto"/>
        <w:bottom w:val="none" w:sz="0" w:space="0" w:color="auto"/>
        <w:right w:val="none" w:sz="0" w:space="0" w:color="auto"/>
      </w:divBdr>
      <w:divsChild>
        <w:div w:id="1445467379">
          <w:marLeft w:val="547"/>
          <w:marRight w:val="0"/>
          <w:marTop w:val="0"/>
          <w:marBottom w:val="0"/>
          <w:divBdr>
            <w:top w:val="none" w:sz="0" w:space="0" w:color="auto"/>
            <w:left w:val="none" w:sz="0" w:space="0" w:color="auto"/>
            <w:bottom w:val="none" w:sz="0" w:space="0" w:color="auto"/>
            <w:right w:val="none" w:sz="0" w:space="0" w:color="auto"/>
          </w:divBdr>
        </w:div>
      </w:divsChild>
    </w:div>
    <w:div w:id="1334333054">
      <w:bodyDiv w:val="1"/>
      <w:marLeft w:val="0"/>
      <w:marRight w:val="0"/>
      <w:marTop w:val="0"/>
      <w:marBottom w:val="0"/>
      <w:divBdr>
        <w:top w:val="none" w:sz="0" w:space="0" w:color="auto"/>
        <w:left w:val="none" w:sz="0" w:space="0" w:color="auto"/>
        <w:bottom w:val="none" w:sz="0" w:space="0" w:color="auto"/>
        <w:right w:val="none" w:sz="0" w:space="0" w:color="auto"/>
      </w:divBdr>
    </w:div>
    <w:div w:id="1366755183">
      <w:bodyDiv w:val="1"/>
      <w:marLeft w:val="0"/>
      <w:marRight w:val="0"/>
      <w:marTop w:val="0"/>
      <w:marBottom w:val="0"/>
      <w:divBdr>
        <w:top w:val="none" w:sz="0" w:space="0" w:color="auto"/>
        <w:left w:val="none" w:sz="0" w:space="0" w:color="auto"/>
        <w:bottom w:val="none" w:sz="0" w:space="0" w:color="auto"/>
        <w:right w:val="none" w:sz="0" w:space="0" w:color="auto"/>
      </w:divBdr>
      <w:divsChild>
        <w:div w:id="1651326192">
          <w:marLeft w:val="547"/>
          <w:marRight w:val="0"/>
          <w:marTop w:val="0"/>
          <w:marBottom w:val="0"/>
          <w:divBdr>
            <w:top w:val="none" w:sz="0" w:space="0" w:color="auto"/>
            <w:left w:val="none" w:sz="0" w:space="0" w:color="auto"/>
            <w:bottom w:val="none" w:sz="0" w:space="0" w:color="auto"/>
            <w:right w:val="none" w:sz="0" w:space="0" w:color="auto"/>
          </w:divBdr>
        </w:div>
      </w:divsChild>
    </w:div>
    <w:div w:id="1600944526">
      <w:bodyDiv w:val="1"/>
      <w:marLeft w:val="0"/>
      <w:marRight w:val="0"/>
      <w:marTop w:val="0"/>
      <w:marBottom w:val="0"/>
      <w:divBdr>
        <w:top w:val="none" w:sz="0" w:space="0" w:color="auto"/>
        <w:left w:val="none" w:sz="0" w:space="0" w:color="auto"/>
        <w:bottom w:val="none" w:sz="0" w:space="0" w:color="auto"/>
        <w:right w:val="none" w:sz="0" w:space="0" w:color="auto"/>
      </w:divBdr>
      <w:divsChild>
        <w:div w:id="1052189974">
          <w:marLeft w:val="547"/>
          <w:marRight w:val="0"/>
          <w:marTop w:val="0"/>
          <w:marBottom w:val="0"/>
          <w:divBdr>
            <w:top w:val="none" w:sz="0" w:space="0" w:color="auto"/>
            <w:left w:val="none" w:sz="0" w:space="0" w:color="auto"/>
            <w:bottom w:val="none" w:sz="0" w:space="0" w:color="auto"/>
            <w:right w:val="none" w:sz="0" w:space="0" w:color="auto"/>
          </w:divBdr>
        </w:div>
      </w:divsChild>
    </w:div>
    <w:div w:id="1663125150">
      <w:bodyDiv w:val="1"/>
      <w:marLeft w:val="0"/>
      <w:marRight w:val="0"/>
      <w:marTop w:val="0"/>
      <w:marBottom w:val="0"/>
      <w:divBdr>
        <w:top w:val="none" w:sz="0" w:space="0" w:color="auto"/>
        <w:left w:val="none" w:sz="0" w:space="0" w:color="auto"/>
        <w:bottom w:val="none" w:sz="0" w:space="0" w:color="auto"/>
        <w:right w:val="none" w:sz="0" w:space="0" w:color="auto"/>
      </w:divBdr>
      <w:divsChild>
        <w:div w:id="1089543980">
          <w:marLeft w:val="547"/>
          <w:marRight w:val="0"/>
          <w:marTop w:val="0"/>
          <w:marBottom w:val="0"/>
          <w:divBdr>
            <w:top w:val="none" w:sz="0" w:space="0" w:color="auto"/>
            <w:left w:val="none" w:sz="0" w:space="0" w:color="auto"/>
            <w:bottom w:val="none" w:sz="0" w:space="0" w:color="auto"/>
            <w:right w:val="none" w:sz="0" w:space="0" w:color="auto"/>
          </w:divBdr>
        </w:div>
      </w:divsChild>
    </w:div>
    <w:div w:id="1755472425">
      <w:bodyDiv w:val="1"/>
      <w:marLeft w:val="0"/>
      <w:marRight w:val="0"/>
      <w:marTop w:val="0"/>
      <w:marBottom w:val="0"/>
      <w:divBdr>
        <w:top w:val="none" w:sz="0" w:space="0" w:color="auto"/>
        <w:left w:val="none" w:sz="0" w:space="0" w:color="auto"/>
        <w:bottom w:val="none" w:sz="0" w:space="0" w:color="auto"/>
        <w:right w:val="none" w:sz="0" w:space="0" w:color="auto"/>
      </w:divBdr>
      <w:divsChild>
        <w:div w:id="1947349401">
          <w:marLeft w:val="0"/>
          <w:marRight w:val="0"/>
          <w:marTop w:val="0"/>
          <w:marBottom w:val="0"/>
          <w:divBdr>
            <w:top w:val="none" w:sz="0" w:space="0" w:color="auto"/>
            <w:left w:val="none" w:sz="0" w:space="0" w:color="auto"/>
            <w:bottom w:val="none" w:sz="0" w:space="0" w:color="auto"/>
            <w:right w:val="none" w:sz="0" w:space="0" w:color="auto"/>
          </w:divBdr>
        </w:div>
        <w:div w:id="1077826127">
          <w:marLeft w:val="0"/>
          <w:marRight w:val="0"/>
          <w:marTop w:val="0"/>
          <w:marBottom w:val="0"/>
          <w:divBdr>
            <w:top w:val="none" w:sz="0" w:space="0" w:color="auto"/>
            <w:left w:val="none" w:sz="0" w:space="0" w:color="auto"/>
            <w:bottom w:val="none" w:sz="0" w:space="0" w:color="auto"/>
            <w:right w:val="none" w:sz="0" w:space="0" w:color="auto"/>
          </w:divBdr>
        </w:div>
        <w:div w:id="316157286">
          <w:marLeft w:val="0"/>
          <w:marRight w:val="0"/>
          <w:marTop w:val="30"/>
          <w:marBottom w:val="30"/>
          <w:divBdr>
            <w:top w:val="none" w:sz="0" w:space="0" w:color="auto"/>
            <w:left w:val="none" w:sz="0" w:space="0" w:color="auto"/>
            <w:bottom w:val="none" w:sz="0" w:space="0" w:color="auto"/>
            <w:right w:val="none" w:sz="0" w:space="0" w:color="auto"/>
          </w:divBdr>
          <w:divsChild>
            <w:div w:id="1395467679">
              <w:marLeft w:val="0"/>
              <w:marRight w:val="0"/>
              <w:marTop w:val="0"/>
              <w:marBottom w:val="0"/>
              <w:divBdr>
                <w:top w:val="none" w:sz="0" w:space="0" w:color="auto"/>
                <w:left w:val="none" w:sz="0" w:space="0" w:color="auto"/>
                <w:bottom w:val="none" w:sz="0" w:space="0" w:color="auto"/>
                <w:right w:val="none" w:sz="0" w:space="0" w:color="auto"/>
              </w:divBdr>
              <w:divsChild>
                <w:div w:id="1260211551">
                  <w:marLeft w:val="0"/>
                  <w:marRight w:val="0"/>
                  <w:marTop w:val="0"/>
                  <w:marBottom w:val="0"/>
                  <w:divBdr>
                    <w:top w:val="none" w:sz="0" w:space="0" w:color="auto"/>
                    <w:left w:val="none" w:sz="0" w:space="0" w:color="auto"/>
                    <w:bottom w:val="none" w:sz="0" w:space="0" w:color="auto"/>
                    <w:right w:val="none" w:sz="0" w:space="0" w:color="auto"/>
                  </w:divBdr>
                </w:div>
              </w:divsChild>
            </w:div>
            <w:div w:id="17701289">
              <w:marLeft w:val="0"/>
              <w:marRight w:val="0"/>
              <w:marTop w:val="0"/>
              <w:marBottom w:val="0"/>
              <w:divBdr>
                <w:top w:val="none" w:sz="0" w:space="0" w:color="auto"/>
                <w:left w:val="none" w:sz="0" w:space="0" w:color="auto"/>
                <w:bottom w:val="none" w:sz="0" w:space="0" w:color="auto"/>
                <w:right w:val="none" w:sz="0" w:space="0" w:color="auto"/>
              </w:divBdr>
              <w:divsChild>
                <w:div w:id="1605723013">
                  <w:marLeft w:val="0"/>
                  <w:marRight w:val="0"/>
                  <w:marTop w:val="0"/>
                  <w:marBottom w:val="0"/>
                  <w:divBdr>
                    <w:top w:val="none" w:sz="0" w:space="0" w:color="auto"/>
                    <w:left w:val="none" w:sz="0" w:space="0" w:color="auto"/>
                    <w:bottom w:val="none" w:sz="0" w:space="0" w:color="auto"/>
                    <w:right w:val="none" w:sz="0" w:space="0" w:color="auto"/>
                  </w:divBdr>
                </w:div>
              </w:divsChild>
            </w:div>
            <w:div w:id="448207930">
              <w:marLeft w:val="0"/>
              <w:marRight w:val="0"/>
              <w:marTop w:val="0"/>
              <w:marBottom w:val="0"/>
              <w:divBdr>
                <w:top w:val="none" w:sz="0" w:space="0" w:color="auto"/>
                <w:left w:val="none" w:sz="0" w:space="0" w:color="auto"/>
                <w:bottom w:val="none" w:sz="0" w:space="0" w:color="auto"/>
                <w:right w:val="none" w:sz="0" w:space="0" w:color="auto"/>
              </w:divBdr>
              <w:divsChild>
                <w:div w:id="2014843843">
                  <w:marLeft w:val="0"/>
                  <w:marRight w:val="0"/>
                  <w:marTop w:val="0"/>
                  <w:marBottom w:val="0"/>
                  <w:divBdr>
                    <w:top w:val="none" w:sz="0" w:space="0" w:color="auto"/>
                    <w:left w:val="none" w:sz="0" w:space="0" w:color="auto"/>
                    <w:bottom w:val="none" w:sz="0" w:space="0" w:color="auto"/>
                    <w:right w:val="none" w:sz="0" w:space="0" w:color="auto"/>
                  </w:divBdr>
                </w:div>
              </w:divsChild>
            </w:div>
            <w:div w:id="116948464">
              <w:marLeft w:val="0"/>
              <w:marRight w:val="0"/>
              <w:marTop w:val="0"/>
              <w:marBottom w:val="0"/>
              <w:divBdr>
                <w:top w:val="none" w:sz="0" w:space="0" w:color="auto"/>
                <w:left w:val="none" w:sz="0" w:space="0" w:color="auto"/>
                <w:bottom w:val="none" w:sz="0" w:space="0" w:color="auto"/>
                <w:right w:val="none" w:sz="0" w:space="0" w:color="auto"/>
              </w:divBdr>
              <w:divsChild>
                <w:div w:id="1581062516">
                  <w:marLeft w:val="0"/>
                  <w:marRight w:val="0"/>
                  <w:marTop w:val="0"/>
                  <w:marBottom w:val="0"/>
                  <w:divBdr>
                    <w:top w:val="none" w:sz="0" w:space="0" w:color="auto"/>
                    <w:left w:val="none" w:sz="0" w:space="0" w:color="auto"/>
                    <w:bottom w:val="none" w:sz="0" w:space="0" w:color="auto"/>
                    <w:right w:val="none" w:sz="0" w:space="0" w:color="auto"/>
                  </w:divBdr>
                </w:div>
              </w:divsChild>
            </w:div>
            <w:div w:id="227301943">
              <w:marLeft w:val="0"/>
              <w:marRight w:val="0"/>
              <w:marTop w:val="0"/>
              <w:marBottom w:val="0"/>
              <w:divBdr>
                <w:top w:val="none" w:sz="0" w:space="0" w:color="auto"/>
                <w:left w:val="none" w:sz="0" w:space="0" w:color="auto"/>
                <w:bottom w:val="none" w:sz="0" w:space="0" w:color="auto"/>
                <w:right w:val="none" w:sz="0" w:space="0" w:color="auto"/>
              </w:divBdr>
              <w:divsChild>
                <w:div w:id="345986594">
                  <w:marLeft w:val="0"/>
                  <w:marRight w:val="0"/>
                  <w:marTop w:val="0"/>
                  <w:marBottom w:val="0"/>
                  <w:divBdr>
                    <w:top w:val="none" w:sz="0" w:space="0" w:color="auto"/>
                    <w:left w:val="none" w:sz="0" w:space="0" w:color="auto"/>
                    <w:bottom w:val="none" w:sz="0" w:space="0" w:color="auto"/>
                    <w:right w:val="none" w:sz="0" w:space="0" w:color="auto"/>
                  </w:divBdr>
                </w:div>
                <w:div w:id="1906717837">
                  <w:marLeft w:val="0"/>
                  <w:marRight w:val="0"/>
                  <w:marTop w:val="0"/>
                  <w:marBottom w:val="0"/>
                  <w:divBdr>
                    <w:top w:val="none" w:sz="0" w:space="0" w:color="auto"/>
                    <w:left w:val="none" w:sz="0" w:space="0" w:color="auto"/>
                    <w:bottom w:val="none" w:sz="0" w:space="0" w:color="auto"/>
                    <w:right w:val="none" w:sz="0" w:space="0" w:color="auto"/>
                  </w:divBdr>
                </w:div>
              </w:divsChild>
            </w:div>
            <w:div w:id="475492457">
              <w:marLeft w:val="0"/>
              <w:marRight w:val="0"/>
              <w:marTop w:val="0"/>
              <w:marBottom w:val="0"/>
              <w:divBdr>
                <w:top w:val="none" w:sz="0" w:space="0" w:color="auto"/>
                <w:left w:val="none" w:sz="0" w:space="0" w:color="auto"/>
                <w:bottom w:val="none" w:sz="0" w:space="0" w:color="auto"/>
                <w:right w:val="none" w:sz="0" w:space="0" w:color="auto"/>
              </w:divBdr>
              <w:divsChild>
                <w:div w:id="1141965412">
                  <w:marLeft w:val="0"/>
                  <w:marRight w:val="0"/>
                  <w:marTop w:val="0"/>
                  <w:marBottom w:val="0"/>
                  <w:divBdr>
                    <w:top w:val="none" w:sz="0" w:space="0" w:color="auto"/>
                    <w:left w:val="none" w:sz="0" w:space="0" w:color="auto"/>
                    <w:bottom w:val="none" w:sz="0" w:space="0" w:color="auto"/>
                    <w:right w:val="none" w:sz="0" w:space="0" w:color="auto"/>
                  </w:divBdr>
                </w:div>
                <w:div w:id="687830710">
                  <w:marLeft w:val="0"/>
                  <w:marRight w:val="0"/>
                  <w:marTop w:val="0"/>
                  <w:marBottom w:val="0"/>
                  <w:divBdr>
                    <w:top w:val="none" w:sz="0" w:space="0" w:color="auto"/>
                    <w:left w:val="none" w:sz="0" w:space="0" w:color="auto"/>
                    <w:bottom w:val="none" w:sz="0" w:space="0" w:color="auto"/>
                    <w:right w:val="none" w:sz="0" w:space="0" w:color="auto"/>
                  </w:divBdr>
                </w:div>
                <w:div w:id="708576749">
                  <w:marLeft w:val="0"/>
                  <w:marRight w:val="0"/>
                  <w:marTop w:val="0"/>
                  <w:marBottom w:val="0"/>
                  <w:divBdr>
                    <w:top w:val="none" w:sz="0" w:space="0" w:color="auto"/>
                    <w:left w:val="none" w:sz="0" w:space="0" w:color="auto"/>
                    <w:bottom w:val="none" w:sz="0" w:space="0" w:color="auto"/>
                    <w:right w:val="none" w:sz="0" w:space="0" w:color="auto"/>
                  </w:divBdr>
                </w:div>
                <w:div w:id="66166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30201">
          <w:marLeft w:val="0"/>
          <w:marRight w:val="0"/>
          <w:marTop w:val="0"/>
          <w:marBottom w:val="0"/>
          <w:divBdr>
            <w:top w:val="none" w:sz="0" w:space="0" w:color="auto"/>
            <w:left w:val="none" w:sz="0" w:space="0" w:color="auto"/>
            <w:bottom w:val="none" w:sz="0" w:space="0" w:color="auto"/>
            <w:right w:val="none" w:sz="0" w:space="0" w:color="auto"/>
          </w:divBdr>
        </w:div>
        <w:div w:id="760758914">
          <w:marLeft w:val="0"/>
          <w:marRight w:val="0"/>
          <w:marTop w:val="0"/>
          <w:marBottom w:val="0"/>
          <w:divBdr>
            <w:top w:val="none" w:sz="0" w:space="0" w:color="auto"/>
            <w:left w:val="none" w:sz="0" w:space="0" w:color="auto"/>
            <w:bottom w:val="none" w:sz="0" w:space="0" w:color="auto"/>
            <w:right w:val="none" w:sz="0" w:space="0" w:color="auto"/>
          </w:divBdr>
        </w:div>
        <w:div w:id="69471348">
          <w:marLeft w:val="0"/>
          <w:marRight w:val="0"/>
          <w:marTop w:val="0"/>
          <w:marBottom w:val="0"/>
          <w:divBdr>
            <w:top w:val="none" w:sz="0" w:space="0" w:color="auto"/>
            <w:left w:val="none" w:sz="0" w:space="0" w:color="auto"/>
            <w:bottom w:val="none" w:sz="0" w:space="0" w:color="auto"/>
            <w:right w:val="none" w:sz="0" w:space="0" w:color="auto"/>
          </w:divBdr>
        </w:div>
        <w:div w:id="1250383066">
          <w:marLeft w:val="0"/>
          <w:marRight w:val="0"/>
          <w:marTop w:val="0"/>
          <w:marBottom w:val="0"/>
          <w:divBdr>
            <w:top w:val="none" w:sz="0" w:space="0" w:color="auto"/>
            <w:left w:val="none" w:sz="0" w:space="0" w:color="auto"/>
            <w:bottom w:val="none" w:sz="0" w:space="0" w:color="auto"/>
            <w:right w:val="none" w:sz="0" w:space="0" w:color="auto"/>
          </w:divBdr>
        </w:div>
        <w:div w:id="1047295827">
          <w:marLeft w:val="0"/>
          <w:marRight w:val="0"/>
          <w:marTop w:val="30"/>
          <w:marBottom w:val="30"/>
          <w:divBdr>
            <w:top w:val="none" w:sz="0" w:space="0" w:color="auto"/>
            <w:left w:val="none" w:sz="0" w:space="0" w:color="auto"/>
            <w:bottom w:val="none" w:sz="0" w:space="0" w:color="auto"/>
            <w:right w:val="none" w:sz="0" w:space="0" w:color="auto"/>
          </w:divBdr>
          <w:divsChild>
            <w:div w:id="176434330">
              <w:marLeft w:val="0"/>
              <w:marRight w:val="0"/>
              <w:marTop w:val="0"/>
              <w:marBottom w:val="0"/>
              <w:divBdr>
                <w:top w:val="none" w:sz="0" w:space="0" w:color="auto"/>
                <w:left w:val="none" w:sz="0" w:space="0" w:color="auto"/>
                <w:bottom w:val="none" w:sz="0" w:space="0" w:color="auto"/>
                <w:right w:val="none" w:sz="0" w:space="0" w:color="auto"/>
              </w:divBdr>
              <w:divsChild>
                <w:div w:id="1619138115">
                  <w:marLeft w:val="0"/>
                  <w:marRight w:val="0"/>
                  <w:marTop w:val="0"/>
                  <w:marBottom w:val="0"/>
                  <w:divBdr>
                    <w:top w:val="none" w:sz="0" w:space="0" w:color="auto"/>
                    <w:left w:val="none" w:sz="0" w:space="0" w:color="auto"/>
                    <w:bottom w:val="none" w:sz="0" w:space="0" w:color="auto"/>
                    <w:right w:val="none" w:sz="0" w:space="0" w:color="auto"/>
                  </w:divBdr>
                </w:div>
              </w:divsChild>
            </w:div>
            <w:div w:id="623586053">
              <w:marLeft w:val="0"/>
              <w:marRight w:val="0"/>
              <w:marTop w:val="0"/>
              <w:marBottom w:val="0"/>
              <w:divBdr>
                <w:top w:val="none" w:sz="0" w:space="0" w:color="auto"/>
                <w:left w:val="none" w:sz="0" w:space="0" w:color="auto"/>
                <w:bottom w:val="none" w:sz="0" w:space="0" w:color="auto"/>
                <w:right w:val="none" w:sz="0" w:space="0" w:color="auto"/>
              </w:divBdr>
              <w:divsChild>
                <w:div w:id="943001255">
                  <w:marLeft w:val="0"/>
                  <w:marRight w:val="0"/>
                  <w:marTop w:val="0"/>
                  <w:marBottom w:val="0"/>
                  <w:divBdr>
                    <w:top w:val="none" w:sz="0" w:space="0" w:color="auto"/>
                    <w:left w:val="none" w:sz="0" w:space="0" w:color="auto"/>
                    <w:bottom w:val="none" w:sz="0" w:space="0" w:color="auto"/>
                    <w:right w:val="none" w:sz="0" w:space="0" w:color="auto"/>
                  </w:divBdr>
                </w:div>
              </w:divsChild>
            </w:div>
            <w:div w:id="1507480556">
              <w:marLeft w:val="0"/>
              <w:marRight w:val="0"/>
              <w:marTop w:val="0"/>
              <w:marBottom w:val="0"/>
              <w:divBdr>
                <w:top w:val="none" w:sz="0" w:space="0" w:color="auto"/>
                <w:left w:val="none" w:sz="0" w:space="0" w:color="auto"/>
                <w:bottom w:val="none" w:sz="0" w:space="0" w:color="auto"/>
                <w:right w:val="none" w:sz="0" w:space="0" w:color="auto"/>
              </w:divBdr>
              <w:divsChild>
                <w:div w:id="25446210">
                  <w:marLeft w:val="0"/>
                  <w:marRight w:val="0"/>
                  <w:marTop w:val="0"/>
                  <w:marBottom w:val="0"/>
                  <w:divBdr>
                    <w:top w:val="none" w:sz="0" w:space="0" w:color="auto"/>
                    <w:left w:val="none" w:sz="0" w:space="0" w:color="auto"/>
                    <w:bottom w:val="none" w:sz="0" w:space="0" w:color="auto"/>
                    <w:right w:val="none" w:sz="0" w:space="0" w:color="auto"/>
                  </w:divBdr>
                </w:div>
              </w:divsChild>
            </w:div>
            <w:div w:id="683748930">
              <w:marLeft w:val="0"/>
              <w:marRight w:val="0"/>
              <w:marTop w:val="0"/>
              <w:marBottom w:val="0"/>
              <w:divBdr>
                <w:top w:val="none" w:sz="0" w:space="0" w:color="auto"/>
                <w:left w:val="none" w:sz="0" w:space="0" w:color="auto"/>
                <w:bottom w:val="none" w:sz="0" w:space="0" w:color="auto"/>
                <w:right w:val="none" w:sz="0" w:space="0" w:color="auto"/>
              </w:divBdr>
              <w:divsChild>
                <w:div w:id="839389912">
                  <w:marLeft w:val="0"/>
                  <w:marRight w:val="0"/>
                  <w:marTop w:val="0"/>
                  <w:marBottom w:val="0"/>
                  <w:divBdr>
                    <w:top w:val="none" w:sz="0" w:space="0" w:color="auto"/>
                    <w:left w:val="none" w:sz="0" w:space="0" w:color="auto"/>
                    <w:bottom w:val="none" w:sz="0" w:space="0" w:color="auto"/>
                    <w:right w:val="none" w:sz="0" w:space="0" w:color="auto"/>
                  </w:divBdr>
                </w:div>
                <w:div w:id="2064325118">
                  <w:marLeft w:val="0"/>
                  <w:marRight w:val="0"/>
                  <w:marTop w:val="0"/>
                  <w:marBottom w:val="0"/>
                  <w:divBdr>
                    <w:top w:val="none" w:sz="0" w:space="0" w:color="auto"/>
                    <w:left w:val="none" w:sz="0" w:space="0" w:color="auto"/>
                    <w:bottom w:val="none" w:sz="0" w:space="0" w:color="auto"/>
                    <w:right w:val="none" w:sz="0" w:space="0" w:color="auto"/>
                  </w:divBdr>
                </w:div>
              </w:divsChild>
            </w:div>
            <w:div w:id="147407222">
              <w:marLeft w:val="0"/>
              <w:marRight w:val="0"/>
              <w:marTop w:val="0"/>
              <w:marBottom w:val="0"/>
              <w:divBdr>
                <w:top w:val="none" w:sz="0" w:space="0" w:color="auto"/>
                <w:left w:val="none" w:sz="0" w:space="0" w:color="auto"/>
                <w:bottom w:val="none" w:sz="0" w:space="0" w:color="auto"/>
                <w:right w:val="none" w:sz="0" w:space="0" w:color="auto"/>
              </w:divBdr>
              <w:divsChild>
                <w:div w:id="805776464">
                  <w:marLeft w:val="0"/>
                  <w:marRight w:val="0"/>
                  <w:marTop w:val="0"/>
                  <w:marBottom w:val="0"/>
                  <w:divBdr>
                    <w:top w:val="none" w:sz="0" w:space="0" w:color="auto"/>
                    <w:left w:val="none" w:sz="0" w:space="0" w:color="auto"/>
                    <w:bottom w:val="none" w:sz="0" w:space="0" w:color="auto"/>
                    <w:right w:val="none" w:sz="0" w:space="0" w:color="auto"/>
                  </w:divBdr>
                </w:div>
              </w:divsChild>
            </w:div>
            <w:div w:id="672102793">
              <w:marLeft w:val="0"/>
              <w:marRight w:val="0"/>
              <w:marTop w:val="0"/>
              <w:marBottom w:val="0"/>
              <w:divBdr>
                <w:top w:val="none" w:sz="0" w:space="0" w:color="auto"/>
                <w:left w:val="none" w:sz="0" w:space="0" w:color="auto"/>
                <w:bottom w:val="none" w:sz="0" w:space="0" w:color="auto"/>
                <w:right w:val="none" w:sz="0" w:space="0" w:color="auto"/>
              </w:divBdr>
              <w:divsChild>
                <w:div w:id="422577853">
                  <w:marLeft w:val="0"/>
                  <w:marRight w:val="0"/>
                  <w:marTop w:val="0"/>
                  <w:marBottom w:val="0"/>
                  <w:divBdr>
                    <w:top w:val="none" w:sz="0" w:space="0" w:color="auto"/>
                    <w:left w:val="none" w:sz="0" w:space="0" w:color="auto"/>
                    <w:bottom w:val="none" w:sz="0" w:space="0" w:color="auto"/>
                    <w:right w:val="none" w:sz="0" w:space="0" w:color="auto"/>
                  </w:divBdr>
                </w:div>
                <w:div w:id="1606570831">
                  <w:marLeft w:val="0"/>
                  <w:marRight w:val="0"/>
                  <w:marTop w:val="0"/>
                  <w:marBottom w:val="0"/>
                  <w:divBdr>
                    <w:top w:val="none" w:sz="0" w:space="0" w:color="auto"/>
                    <w:left w:val="none" w:sz="0" w:space="0" w:color="auto"/>
                    <w:bottom w:val="none" w:sz="0" w:space="0" w:color="auto"/>
                    <w:right w:val="none" w:sz="0" w:space="0" w:color="auto"/>
                  </w:divBdr>
                </w:div>
                <w:div w:id="2051874190">
                  <w:marLeft w:val="0"/>
                  <w:marRight w:val="0"/>
                  <w:marTop w:val="0"/>
                  <w:marBottom w:val="0"/>
                  <w:divBdr>
                    <w:top w:val="none" w:sz="0" w:space="0" w:color="auto"/>
                    <w:left w:val="none" w:sz="0" w:space="0" w:color="auto"/>
                    <w:bottom w:val="none" w:sz="0" w:space="0" w:color="auto"/>
                    <w:right w:val="none" w:sz="0" w:space="0" w:color="auto"/>
                  </w:divBdr>
                </w:div>
                <w:div w:id="1599217950">
                  <w:marLeft w:val="0"/>
                  <w:marRight w:val="0"/>
                  <w:marTop w:val="0"/>
                  <w:marBottom w:val="0"/>
                  <w:divBdr>
                    <w:top w:val="none" w:sz="0" w:space="0" w:color="auto"/>
                    <w:left w:val="none" w:sz="0" w:space="0" w:color="auto"/>
                    <w:bottom w:val="none" w:sz="0" w:space="0" w:color="auto"/>
                    <w:right w:val="none" w:sz="0" w:space="0" w:color="auto"/>
                  </w:divBdr>
                </w:div>
                <w:div w:id="18761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lsa\Desktop\SG%20CGL%20SAS\5.%20Formatos\5.1%20General\Modelos%20y%20plantillas%20formatos\CGL-F-009%20Plantilla%20de%20documentos%20v%20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B586D-B79C-4104-8E62-F25B6B9A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CGL-F-009 Plantilla de documentos v 3</Template>
  <TotalTime>1</TotalTime>
  <Pages>15</Pages>
  <Words>3613</Words>
  <Characters>19875</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Procedimiento e Instrucción de Trabajo</vt:lpstr>
      <vt:lpstr>Procedimiento e Instrucción de Trabajo</vt:lpstr>
    </vt:vector>
  </TitlesOfParts>
  <Company>Toshiba</Company>
  <LinksUpToDate>false</LinksUpToDate>
  <CharactersWithSpaces>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e Instrucción de Trabajo</dc:title>
  <dc:creator>cglsa</dc:creator>
  <cp:lastModifiedBy>KARLA BATANERO</cp:lastModifiedBy>
  <cp:revision>3</cp:revision>
  <cp:lastPrinted>2007-08-09T11:57:00Z</cp:lastPrinted>
  <dcterms:created xsi:type="dcterms:W3CDTF">2023-06-29T15:16:00Z</dcterms:created>
  <dcterms:modified xsi:type="dcterms:W3CDTF">2023-07-30T22:11:00Z</dcterms:modified>
</cp:coreProperties>
</file>