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9210" w14:textId="77777777" w:rsidR="00F0455D" w:rsidRPr="00407880" w:rsidRDefault="00F0455D" w:rsidP="00F0455D">
      <w:pPr>
        <w:spacing w:before="0" w:after="160" w:line="256" w:lineRule="auto"/>
        <w:ind w:right="49"/>
        <w:contextualSpacing/>
        <w:rPr>
          <w:rFonts w:cs="Arial"/>
          <w:b/>
          <w:color w:val="000000"/>
          <w:sz w:val="22"/>
          <w:szCs w:val="22"/>
        </w:rPr>
      </w:pPr>
    </w:p>
    <w:p w14:paraId="487D49F3" w14:textId="77777777" w:rsidR="00F0455D" w:rsidRPr="00407880" w:rsidRDefault="00F0455D" w:rsidP="00F0455D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142" w:right="49" w:hanging="142"/>
        <w:contextualSpacing/>
        <w:rPr>
          <w:rFonts w:cs="Arial"/>
          <w:color w:val="000000"/>
          <w:sz w:val="22"/>
          <w:szCs w:val="22"/>
        </w:rPr>
      </w:pPr>
      <w:r w:rsidRPr="00407880">
        <w:rPr>
          <w:rFonts w:cs="Arial"/>
          <w:b/>
          <w:color w:val="000000"/>
          <w:sz w:val="22"/>
          <w:szCs w:val="22"/>
        </w:rPr>
        <w:t xml:space="preserve">NOMBRE DEL INSTRUCTIVO: </w:t>
      </w:r>
      <w:r w:rsidRPr="00407880">
        <w:rPr>
          <w:rFonts w:cs="Arial"/>
          <w:color w:val="000000"/>
          <w:sz w:val="22"/>
          <w:szCs w:val="22"/>
        </w:rPr>
        <w:t>PROTOCOLO PRIMER RESPONDIENTE</w:t>
      </w:r>
    </w:p>
    <w:p w14:paraId="098ADCD3" w14:textId="77777777" w:rsidR="00F0455D" w:rsidRPr="00407880" w:rsidRDefault="00F0455D" w:rsidP="00F0455D">
      <w:pPr>
        <w:spacing w:after="160" w:line="256" w:lineRule="auto"/>
        <w:ind w:left="142" w:right="49" w:hanging="142"/>
        <w:contextualSpacing/>
        <w:rPr>
          <w:rFonts w:cs="Arial"/>
          <w:color w:val="000000"/>
          <w:sz w:val="22"/>
          <w:szCs w:val="22"/>
        </w:rPr>
      </w:pPr>
    </w:p>
    <w:p w14:paraId="2F46538F" w14:textId="77777777" w:rsidR="00F0455D" w:rsidRPr="00407880" w:rsidRDefault="00F0455D" w:rsidP="00F0455D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426" w:right="49" w:hanging="426"/>
        <w:contextualSpacing/>
        <w:rPr>
          <w:rFonts w:cs="Arial"/>
          <w:color w:val="000000"/>
          <w:sz w:val="22"/>
          <w:szCs w:val="22"/>
        </w:rPr>
      </w:pPr>
      <w:r w:rsidRPr="00407880">
        <w:rPr>
          <w:rFonts w:cs="Arial"/>
          <w:b/>
          <w:color w:val="000000"/>
          <w:sz w:val="22"/>
          <w:szCs w:val="22"/>
        </w:rPr>
        <w:t>PROCESO AL QUE PERTENECE:</w:t>
      </w:r>
      <w:r w:rsidRPr="00407880">
        <w:rPr>
          <w:rFonts w:cs="Arial"/>
          <w:color w:val="000000"/>
          <w:sz w:val="22"/>
          <w:szCs w:val="22"/>
        </w:rPr>
        <w:t xml:space="preserve"> SISTEMA DE GESTIÓN DE SEGURIDAD Y SALUD EN EL TRABAJO (SG-SST)</w:t>
      </w:r>
    </w:p>
    <w:p w14:paraId="380064AC" w14:textId="77777777" w:rsidR="00F0455D" w:rsidRPr="00407880" w:rsidRDefault="00F0455D" w:rsidP="00063D13">
      <w:pPr>
        <w:spacing w:after="0"/>
        <w:ind w:left="142" w:right="49" w:hanging="142"/>
        <w:rPr>
          <w:rFonts w:cs="Arial"/>
          <w:color w:val="000000"/>
          <w:sz w:val="22"/>
          <w:szCs w:val="22"/>
        </w:rPr>
      </w:pPr>
    </w:p>
    <w:p w14:paraId="0222FE85" w14:textId="77777777" w:rsidR="00F0455D" w:rsidRPr="00407880" w:rsidRDefault="00F0455D" w:rsidP="00F0455D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142" w:right="49" w:hanging="142"/>
        <w:contextualSpacing/>
        <w:jc w:val="left"/>
        <w:rPr>
          <w:rFonts w:cs="Arial"/>
          <w:color w:val="000000"/>
          <w:sz w:val="22"/>
          <w:szCs w:val="22"/>
        </w:rPr>
      </w:pPr>
      <w:r w:rsidRPr="00407880">
        <w:rPr>
          <w:rFonts w:cs="Arial"/>
          <w:b/>
          <w:color w:val="000000"/>
          <w:sz w:val="22"/>
          <w:szCs w:val="22"/>
        </w:rPr>
        <w:t>UBICACIÓN Y COBERTURA DEL INSTRUCTIVO:</w:t>
      </w:r>
      <w:r w:rsidRPr="00407880">
        <w:rPr>
          <w:rFonts w:cs="Arial"/>
          <w:color w:val="000000"/>
          <w:sz w:val="22"/>
          <w:szCs w:val="22"/>
        </w:rPr>
        <w:t xml:space="preserve"> </w:t>
      </w:r>
    </w:p>
    <w:p w14:paraId="138AD43D" w14:textId="77777777" w:rsidR="00F0455D" w:rsidRPr="00407880" w:rsidRDefault="00F0455D" w:rsidP="00F0455D">
      <w:pPr>
        <w:ind w:left="142" w:right="49" w:hanging="142"/>
        <w:rPr>
          <w:rFonts w:cs="Arial"/>
          <w:color w:val="000000"/>
          <w:sz w:val="22"/>
          <w:szCs w:val="22"/>
        </w:rPr>
      </w:pPr>
    </w:p>
    <w:tbl>
      <w:tblPr>
        <w:tblW w:w="3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608"/>
        <w:gridCol w:w="466"/>
        <w:gridCol w:w="662"/>
        <w:gridCol w:w="1647"/>
        <w:gridCol w:w="628"/>
      </w:tblGrid>
      <w:tr w:rsidR="00F0455D" w:rsidRPr="00407880" w14:paraId="744A2F4B" w14:textId="77777777" w:rsidTr="00063D13">
        <w:trPr>
          <w:trHeight w:val="326"/>
          <w:jc w:val="center"/>
        </w:trPr>
        <w:tc>
          <w:tcPr>
            <w:tcW w:w="1629" w:type="pct"/>
            <w:shd w:val="clear" w:color="auto" w:fill="auto"/>
          </w:tcPr>
          <w:p w14:paraId="4FFCEA2C" w14:textId="77777777" w:rsidR="00F0455D" w:rsidRPr="00407880" w:rsidRDefault="00F0455D" w:rsidP="00063D13">
            <w:pPr>
              <w:spacing w:before="0" w:after="0"/>
              <w:ind w:left="142" w:right="49" w:hanging="142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NIVEL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auto"/>
          </w:tcPr>
          <w:p w14:paraId="34B08BCD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F00DF0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53A18D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84" w:type="pct"/>
            <w:tcBorders>
              <w:left w:val="single" w:sz="4" w:space="0" w:color="auto"/>
            </w:tcBorders>
            <w:shd w:val="clear" w:color="auto" w:fill="auto"/>
          </w:tcPr>
          <w:p w14:paraId="326997AF" w14:textId="77777777" w:rsidR="00F0455D" w:rsidRPr="00407880" w:rsidRDefault="00F0455D" w:rsidP="00063D13">
            <w:pPr>
              <w:spacing w:before="0" w:after="0"/>
              <w:ind w:left="142" w:right="49" w:hanging="142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COBERTURA</w:t>
            </w:r>
          </w:p>
        </w:tc>
        <w:tc>
          <w:tcPr>
            <w:tcW w:w="528" w:type="pct"/>
            <w:shd w:val="clear" w:color="auto" w:fill="auto"/>
          </w:tcPr>
          <w:p w14:paraId="17ECD8E9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0455D" w:rsidRPr="00407880" w14:paraId="5E70471C" w14:textId="77777777" w:rsidTr="00063D13">
        <w:trPr>
          <w:trHeight w:val="20"/>
          <w:jc w:val="center"/>
        </w:trPr>
        <w:tc>
          <w:tcPr>
            <w:tcW w:w="1629" w:type="pct"/>
            <w:shd w:val="clear" w:color="auto" w:fill="auto"/>
          </w:tcPr>
          <w:p w14:paraId="5D05497B" w14:textId="77777777" w:rsidR="00F0455D" w:rsidRPr="00407880" w:rsidRDefault="00F0455D" w:rsidP="00063D13">
            <w:pPr>
              <w:spacing w:before="0" w:after="0"/>
              <w:ind w:left="142" w:right="49" w:hanging="142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Estratégico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auto"/>
          </w:tcPr>
          <w:p w14:paraId="2EE0C9A1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A3E615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BE56C6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84" w:type="pct"/>
            <w:tcBorders>
              <w:left w:val="single" w:sz="4" w:space="0" w:color="auto"/>
            </w:tcBorders>
            <w:shd w:val="clear" w:color="auto" w:fill="auto"/>
          </w:tcPr>
          <w:p w14:paraId="6313A4AC" w14:textId="77777777" w:rsidR="00F0455D" w:rsidRPr="00407880" w:rsidRDefault="00F0455D" w:rsidP="00063D13">
            <w:pPr>
              <w:spacing w:before="0" w:after="0"/>
              <w:ind w:left="142" w:right="49" w:hanging="142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Central</w:t>
            </w:r>
          </w:p>
        </w:tc>
        <w:tc>
          <w:tcPr>
            <w:tcW w:w="528" w:type="pct"/>
            <w:shd w:val="clear" w:color="auto" w:fill="auto"/>
          </w:tcPr>
          <w:p w14:paraId="03A14F6A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0455D" w:rsidRPr="00407880" w14:paraId="48761AF2" w14:textId="77777777" w:rsidTr="00063D13">
        <w:trPr>
          <w:trHeight w:val="20"/>
          <w:jc w:val="center"/>
        </w:trPr>
        <w:tc>
          <w:tcPr>
            <w:tcW w:w="1629" w:type="pct"/>
            <w:shd w:val="clear" w:color="auto" w:fill="auto"/>
          </w:tcPr>
          <w:p w14:paraId="1464E074" w14:textId="77777777" w:rsidR="00F0455D" w:rsidRPr="00407880" w:rsidRDefault="00F0455D" w:rsidP="00063D13">
            <w:pPr>
              <w:spacing w:before="0" w:after="0"/>
              <w:ind w:left="142" w:right="49" w:hanging="142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Misional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auto"/>
          </w:tcPr>
          <w:p w14:paraId="7D038F77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A3B375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284047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84" w:type="pct"/>
            <w:tcBorders>
              <w:left w:val="single" w:sz="4" w:space="0" w:color="auto"/>
            </w:tcBorders>
            <w:shd w:val="clear" w:color="auto" w:fill="auto"/>
          </w:tcPr>
          <w:p w14:paraId="4636ED83" w14:textId="77777777" w:rsidR="00F0455D" w:rsidRPr="00407880" w:rsidRDefault="00F0455D" w:rsidP="00063D13">
            <w:pPr>
              <w:spacing w:before="0" w:after="0"/>
              <w:ind w:left="142" w:right="49" w:hanging="142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Nacional</w:t>
            </w:r>
          </w:p>
        </w:tc>
        <w:tc>
          <w:tcPr>
            <w:tcW w:w="528" w:type="pct"/>
            <w:shd w:val="clear" w:color="auto" w:fill="auto"/>
          </w:tcPr>
          <w:p w14:paraId="44428F09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X</w:t>
            </w:r>
          </w:p>
        </w:tc>
      </w:tr>
      <w:tr w:rsidR="00F0455D" w:rsidRPr="00407880" w14:paraId="1B444C2A" w14:textId="77777777" w:rsidTr="00063D13">
        <w:trPr>
          <w:trHeight w:val="20"/>
          <w:jc w:val="center"/>
        </w:trPr>
        <w:tc>
          <w:tcPr>
            <w:tcW w:w="1629" w:type="pct"/>
            <w:shd w:val="clear" w:color="auto" w:fill="auto"/>
          </w:tcPr>
          <w:p w14:paraId="75F4851C" w14:textId="77777777" w:rsidR="00F0455D" w:rsidRPr="00407880" w:rsidRDefault="00F0455D" w:rsidP="00063D13">
            <w:pPr>
              <w:spacing w:before="0" w:after="0"/>
              <w:ind w:left="142" w:right="49" w:hanging="142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Apoyo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auto"/>
          </w:tcPr>
          <w:p w14:paraId="40A38326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EB2BEF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015593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84" w:type="pct"/>
            <w:tcBorders>
              <w:left w:val="single" w:sz="4" w:space="0" w:color="auto"/>
            </w:tcBorders>
            <w:shd w:val="clear" w:color="auto" w:fill="auto"/>
          </w:tcPr>
          <w:p w14:paraId="163CDBDF" w14:textId="77777777" w:rsidR="00F0455D" w:rsidRPr="00407880" w:rsidRDefault="00F0455D" w:rsidP="00063D13">
            <w:pPr>
              <w:spacing w:before="0" w:after="0"/>
              <w:ind w:left="142" w:right="49" w:hanging="142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Seccional</w:t>
            </w:r>
          </w:p>
        </w:tc>
        <w:tc>
          <w:tcPr>
            <w:tcW w:w="528" w:type="pct"/>
            <w:shd w:val="clear" w:color="auto" w:fill="auto"/>
          </w:tcPr>
          <w:p w14:paraId="37CBA9F7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X</w:t>
            </w:r>
          </w:p>
        </w:tc>
      </w:tr>
      <w:tr w:rsidR="00F0455D" w:rsidRPr="00407880" w14:paraId="59F0E748" w14:textId="77777777" w:rsidTr="00063D13">
        <w:trPr>
          <w:trHeight w:val="20"/>
          <w:jc w:val="center"/>
        </w:trPr>
        <w:tc>
          <w:tcPr>
            <w:tcW w:w="1629" w:type="pct"/>
            <w:shd w:val="clear" w:color="auto" w:fill="auto"/>
          </w:tcPr>
          <w:p w14:paraId="262A9C29" w14:textId="77777777" w:rsidR="00F0455D" w:rsidRPr="00407880" w:rsidRDefault="00F0455D" w:rsidP="00063D13">
            <w:pPr>
              <w:spacing w:before="0" w:after="0"/>
              <w:ind w:left="142" w:right="49" w:hanging="142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Evaluación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auto"/>
          </w:tcPr>
          <w:p w14:paraId="4BB58D83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02B269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83151F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84" w:type="pct"/>
            <w:tcBorders>
              <w:left w:val="single" w:sz="4" w:space="0" w:color="auto"/>
            </w:tcBorders>
            <w:shd w:val="clear" w:color="auto" w:fill="auto"/>
          </w:tcPr>
          <w:p w14:paraId="40CE4232" w14:textId="77777777" w:rsidR="00F0455D" w:rsidRPr="00407880" w:rsidRDefault="00F0455D" w:rsidP="00063D13">
            <w:pPr>
              <w:spacing w:before="0" w:after="0"/>
              <w:ind w:left="142" w:right="49" w:hanging="142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Evaluación</w:t>
            </w:r>
          </w:p>
        </w:tc>
        <w:tc>
          <w:tcPr>
            <w:tcW w:w="528" w:type="pct"/>
            <w:shd w:val="clear" w:color="auto" w:fill="auto"/>
          </w:tcPr>
          <w:p w14:paraId="43CE3C6D" w14:textId="77777777" w:rsidR="00F0455D" w:rsidRPr="00407880" w:rsidRDefault="00F0455D" w:rsidP="00063D13">
            <w:pPr>
              <w:spacing w:before="0" w:after="0"/>
              <w:ind w:left="142" w:right="49" w:hanging="142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9E58C27" w14:textId="77777777" w:rsidR="00F0455D" w:rsidRPr="00407880" w:rsidRDefault="00F0455D" w:rsidP="00F0455D">
      <w:pPr>
        <w:ind w:left="142" w:right="49" w:hanging="142"/>
        <w:rPr>
          <w:rFonts w:cs="Arial"/>
          <w:color w:val="000000"/>
          <w:sz w:val="22"/>
          <w:szCs w:val="22"/>
        </w:rPr>
      </w:pPr>
    </w:p>
    <w:p w14:paraId="463E6339" w14:textId="77777777" w:rsidR="00F0455D" w:rsidRPr="00407880" w:rsidRDefault="00F0455D" w:rsidP="00F0455D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142" w:right="49" w:hanging="142"/>
        <w:rPr>
          <w:rFonts w:cs="Arial"/>
          <w:color w:val="000000"/>
          <w:sz w:val="22"/>
          <w:szCs w:val="22"/>
        </w:rPr>
      </w:pPr>
      <w:r w:rsidRPr="00407880">
        <w:rPr>
          <w:rFonts w:cs="Arial"/>
          <w:b/>
          <w:color w:val="000000"/>
          <w:sz w:val="22"/>
          <w:szCs w:val="22"/>
        </w:rPr>
        <w:t>OBJETIVO DEL INSTRUCTIVO</w:t>
      </w:r>
      <w:r w:rsidRPr="00407880">
        <w:rPr>
          <w:rFonts w:cs="Arial"/>
          <w:color w:val="000000"/>
          <w:sz w:val="22"/>
          <w:szCs w:val="22"/>
        </w:rPr>
        <w:t xml:space="preserve">: Establecer un INSTRUCTIVO para la actuación ante una emergencia </w:t>
      </w:r>
      <w:r w:rsidR="00407880" w:rsidRPr="00407880">
        <w:rPr>
          <w:rFonts w:cs="Arial"/>
          <w:color w:val="000000"/>
          <w:sz w:val="22"/>
          <w:szCs w:val="22"/>
        </w:rPr>
        <w:t>presentada.</w:t>
      </w:r>
    </w:p>
    <w:p w14:paraId="62715E3E" w14:textId="77777777" w:rsidR="00F0455D" w:rsidRPr="00407880" w:rsidRDefault="00F0455D" w:rsidP="00F0455D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142" w:right="49" w:hanging="142"/>
        <w:contextualSpacing/>
        <w:rPr>
          <w:rFonts w:cs="Arial"/>
          <w:color w:val="000000"/>
          <w:sz w:val="22"/>
          <w:szCs w:val="22"/>
        </w:rPr>
      </w:pPr>
      <w:r w:rsidRPr="00407880">
        <w:rPr>
          <w:rFonts w:cs="Arial"/>
          <w:b/>
          <w:color w:val="000000"/>
          <w:sz w:val="22"/>
          <w:szCs w:val="22"/>
        </w:rPr>
        <w:t>MARCO NORMATIVO:</w:t>
      </w:r>
      <w:r w:rsidRPr="00407880">
        <w:rPr>
          <w:rFonts w:cs="Arial"/>
          <w:color w:val="000000"/>
          <w:sz w:val="22"/>
          <w:szCs w:val="22"/>
        </w:rPr>
        <w:t xml:space="preserve"> F-SST-02. Matriz de Requisitos Legales.</w:t>
      </w:r>
      <w:r w:rsidRPr="00407880">
        <w:rPr>
          <w:rFonts w:cs="Arial"/>
          <w:color w:val="000000"/>
          <w:sz w:val="22"/>
          <w:szCs w:val="22"/>
        </w:rPr>
        <w:tab/>
      </w:r>
    </w:p>
    <w:p w14:paraId="323956E0" w14:textId="77777777" w:rsidR="00F0455D" w:rsidRPr="00407880" w:rsidRDefault="00F0455D" w:rsidP="00F0455D">
      <w:pPr>
        <w:ind w:left="142" w:right="49" w:hanging="142"/>
        <w:rPr>
          <w:rFonts w:cs="Arial"/>
          <w:color w:val="000000"/>
          <w:sz w:val="22"/>
          <w:szCs w:val="22"/>
        </w:rPr>
      </w:pPr>
    </w:p>
    <w:p w14:paraId="5CC6ADDC" w14:textId="77777777" w:rsidR="00F0455D" w:rsidRPr="00407880" w:rsidRDefault="00F0455D" w:rsidP="00F0455D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142" w:right="49" w:hanging="142"/>
        <w:rPr>
          <w:rFonts w:cs="Arial"/>
          <w:b/>
          <w:color w:val="000000"/>
          <w:sz w:val="22"/>
          <w:szCs w:val="22"/>
        </w:rPr>
      </w:pPr>
      <w:r w:rsidRPr="00407880">
        <w:rPr>
          <w:rFonts w:cs="Arial"/>
          <w:b/>
          <w:color w:val="000000"/>
          <w:sz w:val="22"/>
          <w:szCs w:val="22"/>
        </w:rPr>
        <w:t xml:space="preserve">ALCANCE DEL INSTRUCTIVO: </w:t>
      </w: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714"/>
      </w:tblGrid>
      <w:tr w:rsidR="00F0455D" w:rsidRPr="00407880" w14:paraId="3311EE3F" w14:textId="77777777" w:rsidTr="00E41F26">
        <w:tc>
          <w:tcPr>
            <w:tcW w:w="4820" w:type="dxa"/>
            <w:shd w:val="clear" w:color="auto" w:fill="auto"/>
          </w:tcPr>
          <w:p w14:paraId="4D08ACA2" w14:textId="77777777" w:rsidR="00F0455D" w:rsidRPr="00407880" w:rsidRDefault="00F0455D" w:rsidP="00E41F26">
            <w:pPr>
              <w:ind w:left="142" w:right="49" w:hanging="142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 xml:space="preserve">ACTIVIDAD CON LA QUE SE DA INICIO AL INSTRUCTIVO: </w:t>
            </w:r>
          </w:p>
        </w:tc>
        <w:tc>
          <w:tcPr>
            <w:tcW w:w="3714" w:type="dxa"/>
            <w:shd w:val="clear" w:color="auto" w:fill="auto"/>
          </w:tcPr>
          <w:p w14:paraId="60D3A947" w14:textId="77777777" w:rsidR="00F0455D" w:rsidRPr="00407880" w:rsidRDefault="00407880" w:rsidP="00407880">
            <w:pPr>
              <w:ind w:right="49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Presentación de una emergencia en la entidad</w:t>
            </w:r>
          </w:p>
        </w:tc>
      </w:tr>
      <w:tr w:rsidR="00F0455D" w:rsidRPr="00407880" w14:paraId="314FC832" w14:textId="77777777" w:rsidTr="00E41F26">
        <w:tc>
          <w:tcPr>
            <w:tcW w:w="4820" w:type="dxa"/>
            <w:shd w:val="clear" w:color="auto" w:fill="auto"/>
          </w:tcPr>
          <w:p w14:paraId="51EDBE7A" w14:textId="77777777" w:rsidR="00F0455D" w:rsidRPr="00407880" w:rsidRDefault="00F0455D" w:rsidP="00E41F26">
            <w:pPr>
              <w:ind w:left="142" w:right="49" w:hanging="142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DEPENDENCIA QUE DA INICIO AL INSTRUCTIVO:</w:t>
            </w:r>
          </w:p>
        </w:tc>
        <w:tc>
          <w:tcPr>
            <w:tcW w:w="3714" w:type="dxa"/>
            <w:shd w:val="clear" w:color="auto" w:fill="auto"/>
          </w:tcPr>
          <w:p w14:paraId="28B13520" w14:textId="77777777" w:rsidR="00F0455D" w:rsidRPr="00407880" w:rsidRDefault="00407880" w:rsidP="00407880">
            <w:pPr>
              <w:ind w:right="49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Brigada de emergencias</w:t>
            </w:r>
            <w:r w:rsidR="00F0455D" w:rsidRPr="00407880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0455D" w:rsidRPr="00407880" w14:paraId="0C702203" w14:textId="77777777" w:rsidTr="00E41F26">
        <w:tc>
          <w:tcPr>
            <w:tcW w:w="4820" w:type="dxa"/>
            <w:shd w:val="clear" w:color="auto" w:fill="auto"/>
          </w:tcPr>
          <w:p w14:paraId="5CBFE926" w14:textId="77777777" w:rsidR="00F0455D" w:rsidRPr="00407880" w:rsidRDefault="00F0455D" w:rsidP="00E41F26">
            <w:pPr>
              <w:ind w:left="142" w:right="49" w:hanging="142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ACTIVIDAD CON LA QUE FINALIZA EL INSTRUCTIVO:</w:t>
            </w:r>
          </w:p>
        </w:tc>
        <w:tc>
          <w:tcPr>
            <w:tcW w:w="3714" w:type="dxa"/>
            <w:shd w:val="clear" w:color="auto" w:fill="auto"/>
          </w:tcPr>
          <w:p w14:paraId="49603F7B" w14:textId="77777777" w:rsidR="00F0455D" w:rsidRPr="00407880" w:rsidRDefault="00407880" w:rsidP="00407880">
            <w:pPr>
              <w:ind w:right="49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Atención de la emergencia</w:t>
            </w:r>
          </w:p>
        </w:tc>
      </w:tr>
      <w:tr w:rsidR="00F0455D" w:rsidRPr="00407880" w14:paraId="3AF4FB77" w14:textId="77777777" w:rsidTr="00E41F26">
        <w:tc>
          <w:tcPr>
            <w:tcW w:w="4820" w:type="dxa"/>
            <w:shd w:val="clear" w:color="auto" w:fill="auto"/>
          </w:tcPr>
          <w:p w14:paraId="44D575C7" w14:textId="77777777" w:rsidR="00F0455D" w:rsidRPr="00407880" w:rsidRDefault="00F0455D" w:rsidP="00E41F26">
            <w:pPr>
              <w:ind w:left="142" w:right="49" w:hanging="142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 xml:space="preserve">DEPENDENCIA QUE FINALIZA EL INSTRUCTIVO: </w:t>
            </w:r>
          </w:p>
        </w:tc>
        <w:tc>
          <w:tcPr>
            <w:tcW w:w="3714" w:type="dxa"/>
            <w:shd w:val="clear" w:color="auto" w:fill="auto"/>
          </w:tcPr>
          <w:p w14:paraId="4C141EF8" w14:textId="77777777" w:rsidR="00F0455D" w:rsidRPr="00407880" w:rsidRDefault="00F0455D" w:rsidP="00407880">
            <w:pPr>
              <w:ind w:right="49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 xml:space="preserve">Coordinación del SG-SST Seccional </w:t>
            </w:r>
          </w:p>
        </w:tc>
      </w:tr>
      <w:tr w:rsidR="00F0455D" w:rsidRPr="00407880" w14:paraId="5B76D4B7" w14:textId="77777777" w:rsidTr="00E41F26">
        <w:tc>
          <w:tcPr>
            <w:tcW w:w="4820" w:type="dxa"/>
            <w:shd w:val="clear" w:color="auto" w:fill="auto"/>
            <w:vAlign w:val="center"/>
          </w:tcPr>
          <w:p w14:paraId="635FE93B" w14:textId="77777777" w:rsidR="00F0455D" w:rsidRPr="00407880" w:rsidRDefault="00F0455D" w:rsidP="00E41F26">
            <w:pPr>
              <w:ind w:left="142" w:right="49" w:hanging="142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 xml:space="preserve">DEPENDENCIAS EN LAS QUE TIENE ALCANCE EL INSTRUCTIVO  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18376F0" w14:textId="77777777" w:rsidR="00F0455D" w:rsidRPr="00407880" w:rsidRDefault="00F0455D" w:rsidP="00407880">
            <w:pPr>
              <w:ind w:right="49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 xml:space="preserve">Rama Judicial del Poder Público, incluidos contratistas, subcontratistas y estudiantes. </w:t>
            </w:r>
          </w:p>
        </w:tc>
      </w:tr>
    </w:tbl>
    <w:p w14:paraId="78CB5050" w14:textId="77777777" w:rsidR="00407880" w:rsidRPr="00407880" w:rsidRDefault="00F0455D" w:rsidP="00063D13">
      <w:pPr>
        <w:spacing w:after="0"/>
        <w:ind w:left="142" w:right="49" w:hanging="142"/>
        <w:rPr>
          <w:rFonts w:cs="Arial"/>
          <w:color w:val="000000"/>
          <w:sz w:val="22"/>
          <w:szCs w:val="22"/>
        </w:rPr>
      </w:pPr>
      <w:r w:rsidRPr="00407880">
        <w:rPr>
          <w:rFonts w:cs="Arial"/>
          <w:color w:val="000000"/>
          <w:sz w:val="22"/>
          <w:szCs w:val="22"/>
        </w:rPr>
        <w:tab/>
      </w:r>
      <w:r w:rsidRPr="00407880">
        <w:rPr>
          <w:rFonts w:cs="Arial"/>
          <w:color w:val="000000"/>
          <w:sz w:val="22"/>
          <w:szCs w:val="22"/>
        </w:rPr>
        <w:tab/>
      </w:r>
    </w:p>
    <w:p w14:paraId="2AD4F31E" w14:textId="77777777" w:rsidR="00F0455D" w:rsidRPr="00407880" w:rsidRDefault="00F0455D" w:rsidP="00F0455D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142" w:right="-93" w:hanging="142"/>
        <w:contextualSpacing/>
        <w:jc w:val="left"/>
        <w:rPr>
          <w:rFonts w:cs="Arial"/>
          <w:color w:val="000000"/>
          <w:sz w:val="22"/>
          <w:szCs w:val="22"/>
        </w:rPr>
      </w:pPr>
      <w:r w:rsidRPr="00407880">
        <w:rPr>
          <w:rFonts w:cs="Arial"/>
          <w:b/>
          <w:color w:val="000000"/>
          <w:sz w:val="22"/>
          <w:szCs w:val="22"/>
        </w:rPr>
        <w:t>LÍDER DEL PROCESO DE GESTIÓN DE SEGURIDAD Y SALUD EN EL TRABAJO:</w:t>
      </w:r>
    </w:p>
    <w:p w14:paraId="467F88A9" w14:textId="77777777" w:rsidR="00F0455D" w:rsidRPr="00407880" w:rsidRDefault="00F0455D" w:rsidP="00407880">
      <w:pPr>
        <w:spacing w:after="0"/>
        <w:ind w:left="142" w:right="49" w:hanging="142"/>
        <w:rPr>
          <w:rFonts w:cs="Arial"/>
          <w:color w:val="000000"/>
          <w:sz w:val="22"/>
          <w:szCs w:val="22"/>
        </w:rPr>
      </w:pP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714"/>
      </w:tblGrid>
      <w:tr w:rsidR="00F0455D" w:rsidRPr="00407880" w14:paraId="786D83D6" w14:textId="77777777" w:rsidTr="00E41F26">
        <w:tc>
          <w:tcPr>
            <w:tcW w:w="4820" w:type="dxa"/>
            <w:shd w:val="clear" w:color="auto" w:fill="auto"/>
          </w:tcPr>
          <w:p w14:paraId="25AA8F2B" w14:textId="77777777" w:rsidR="00F0455D" w:rsidRPr="00407880" w:rsidRDefault="00F0455D" w:rsidP="00E41F26">
            <w:pPr>
              <w:ind w:left="142" w:right="49" w:hanging="142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3714" w:type="dxa"/>
            <w:shd w:val="clear" w:color="auto" w:fill="auto"/>
          </w:tcPr>
          <w:p w14:paraId="1B431AF2" w14:textId="77777777" w:rsidR="00F0455D" w:rsidRPr="00407880" w:rsidRDefault="00F0455D" w:rsidP="00E41F26">
            <w:pPr>
              <w:ind w:left="142" w:right="49" w:hanging="142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b/>
                <w:color w:val="000000"/>
                <w:sz w:val="22"/>
                <w:szCs w:val="22"/>
              </w:rPr>
              <w:t>Dependencia</w:t>
            </w:r>
          </w:p>
        </w:tc>
      </w:tr>
      <w:tr w:rsidR="00F0455D" w:rsidRPr="00407880" w14:paraId="444FE200" w14:textId="77777777" w:rsidTr="00E41F26">
        <w:tc>
          <w:tcPr>
            <w:tcW w:w="4820" w:type="dxa"/>
            <w:shd w:val="clear" w:color="auto" w:fill="auto"/>
          </w:tcPr>
          <w:p w14:paraId="1C67A55A" w14:textId="77777777" w:rsidR="00F0455D" w:rsidRPr="00407880" w:rsidRDefault="00F0455D" w:rsidP="00E41F26">
            <w:pPr>
              <w:ind w:left="142" w:right="49" w:hanging="142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Director de Unidad</w:t>
            </w:r>
          </w:p>
        </w:tc>
        <w:tc>
          <w:tcPr>
            <w:tcW w:w="3714" w:type="dxa"/>
            <w:shd w:val="clear" w:color="auto" w:fill="auto"/>
          </w:tcPr>
          <w:p w14:paraId="4F3F23DE" w14:textId="77777777" w:rsidR="00F0455D" w:rsidRPr="00407880" w:rsidRDefault="00F0455D" w:rsidP="00E41F26">
            <w:pPr>
              <w:ind w:left="142" w:right="49" w:hanging="142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 xml:space="preserve">Unidad de Recursos Humanos </w:t>
            </w:r>
          </w:p>
        </w:tc>
      </w:tr>
    </w:tbl>
    <w:p w14:paraId="479DF87C" w14:textId="77777777" w:rsidR="00407880" w:rsidRDefault="00407880" w:rsidP="00407880">
      <w:pPr>
        <w:tabs>
          <w:tab w:val="left" w:pos="426"/>
        </w:tabs>
        <w:spacing w:before="0" w:after="160" w:line="256" w:lineRule="auto"/>
        <w:ind w:left="142" w:right="49"/>
        <w:contextualSpacing/>
        <w:jc w:val="left"/>
        <w:rPr>
          <w:rFonts w:cs="Arial"/>
          <w:color w:val="000000"/>
          <w:sz w:val="22"/>
          <w:szCs w:val="22"/>
        </w:rPr>
      </w:pPr>
    </w:p>
    <w:p w14:paraId="125288C3" w14:textId="77777777" w:rsidR="00063D13" w:rsidRPr="00407880" w:rsidRDefault="00063D13" w:rsidP="00407880">
      <w:pPr>
        <w:tabs>
          <w:tab w:val="left" w:pos="426"/>
        </w:tabs>
        <w:spacing w:before="0" w:after="160" w:line="256" w:lineRule="auto"/>
        <w:ind w:left="142" w:right="49"/>
        <w:contextualSpacing/>
        <w:jc w:val="left"/>
        <w:rPr>
          <w:rFonts w:cs="Arial"/>
          <w:color w:val="000000"/>
          <w:sz w:val="22"/>
          <w:szCs w:val="22"/>
        </w:rPr>
      </w:pPr>
    </w:p>
    <w:p w14:paraId="035560E8" w14:textId="77777777" w:rsidR="00F0455D" w:rsidRPr="00407880" w:rsidRDefault="00F0455D" w:rsidP="00F0455D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142" w:right="49" w:hanging="142"/>
        <w:contextualSpacing/>
        <w:jc w:val="left"/>
        <w:rPr>
          <w:rFonts w:cs="Arial"/>
          <w:color w:val="000000"/>
          <w:sz w:val="22"/>
          <w:szCs w:val="22"/>
        </w:rPr>
      </w:pPr>
      <w:r w:rsidRPr="00407880">
        <w:rPr>
          <w:rFonts w:cs="Arial"/>
          <w:b/>
          <w:color w:val="000000"/>
          <w:sz w:val="22"/>
          <w:szCs w:val="22"/>
        </w:rPr>
        <w:lastRenderedPageBreak/>
        <w:t xml:space="preserve">RESPONSABLES DEL INSTRUCTIVO: </w:t>
      </w:r>
    </w:p>
    <w:p w14:paraId="7D73635E" w14:textId="77777777" w:rsidR="00F0455D" w:rsidRPr="00407880" w:rsidRDefault="00F0455D" w:rsidP="00407880">
      <w:pPr>
        <w:spacing w:after="0"/>
        <w:ind w:left="142" w:right="49" w:hanging="142"/>
        <w:rPr>
          <w:rFonts w:cs="Arial"/>
          <w:b/>
          <w:sz w:val="22"/>
          <w:szCs w:val="22"/>
        </w:rPr>
      </w:pP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714"/>
      </w:tblGrid>
      <w:tr w:rsidR="00F0455D" w:rsidRPr="00407880" w14:paraId="558A8A1D" w14:textId="77777777" w:rsidTr="00E41F26">
        <w:tc>
          <w:tcPr>
            <w:tcW w:w="4820" w:type="dxa"/>
            <w:shd w:val="clear" w:color="auto" w:fill="auto"/>
          </w:tcPr>
          <w:p w14:paraId="4EB80B1B" w14:textId="77777777" w:rsidR="00F0455D" w:rsidRPr="00407880" w:rsidRDefault="00F0455D" w:rsidP="00E41F26">
            <w:pPr>
              <w:ind w:left="142" w:right="49" w:hanging="142"/>
              <w:jc w:val="center"/>
              <w:rPr>
                <w:rFonts w:cs="Arial"/>
                <w:b/>
                <w:sz w:val="22"/>
                <w:szCs w:val="22"/>
              </w:rPr>
            </w:pPr>
            <w:r w:rsidRPr="00407880">
              <w:rPr>
                <w:rFonts w:cs="Arial"/>
                <w:b/>
                <w:sz w:val="22"/>
                <w:szCs w:val="22"/>
              </w:rPr>
              <w:t>Cargo</w:t>
            </w:r>
          </w:p>
        </w:tc>
        <w:tc>
          <w:tcPr>
            <w:tcW w:w="3714" w:type="dxa"/>
            <w:shd w:val="clear" w:color="auto" w:fill="auto"/>
          </w:tcPr>
          <w:p w14:paraId="058EE241" w14:textId="77777777" w:rsidR="00F0455D" w:rsidRPr="00407880" w:rsidRDefault="00F0455D" w:rsidP="00E41F26">
            <w:pPr>
              <w:ind w:left="142" w:right="49" w:hanging="142"/>
              <w:jc w:val="center"/>
              <w:rPr>
                <w:rFonts w:cs="Arial"/>
                <w:b/>
                <w:sz w:val="22"/>
                <w:szCs w:val="22"/>
              </w:rPr>
            </w:pPr>
            <w:r w:rsidRPr="00407880">
              <w:rPr>
                <w:rFonts w:cs="Arial"/>
                <w:b/>
                <w:sz w:val="22"/>
                <w:szCs w:val="22"/>
              </w:rPr>
              <w:t>Dependencia</w:t>
            </w:r>
          </w:p>
        </w:tc>
      </w:tr>
      <w:tr w:rsidR="00F0455D" w:rsidRPr="00407880" w14:paraId="4BA0D86A" w14:textId="77777777" w:rsidTr="00E41F26">
        <w:tc>
          <w:tcPr>
            <w:tcW w:w="4820" w:type="dxa"/>
            <w:shd w:val="clear" w:color="auto" w:fill="auto"/>
          </w:tcPr>
          <w:p w14:paraId="3EE164B5" w14:textId="77777777" w:rsidR="00F0455D" w:rsidRPr="00407880" w:rsidRDefault="00F0455D" w:rsidP="00E41F26">
            <w:pPr>
              <w:ind w:left="142" w:right="49" w:hanging="142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Director Administrativo</w:t>
            </w:r>
          </w:p>
        </w:tc>
        <w:tc>
          <w:tcPr>
            <w:tcW w:w="3714" w:type="dxa"/>
            <w:shd w:val="clear" w:color="auto" w:fill="auto"/>
          </w:tcPr>
          <w:p w14:paraId="67E15C5A" w14:textId="77777777" w:rsidR="00F0455D" w:rsidRPr="00407880" w:rsidRDefault="00F0455D" w:rsidP="00E41F26">
            <w:pPr>
              <w:ind w:right="49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División de Bienestar y Seguridad Social</w:t>
            </w:r>
          </w:p>
        </w:tc>
      </w:tr>
      <w:tr w:rsidR="00F0455D" w:rsidRPr="00407880" w14:paraId="6E428B8E" w14:textId="77777777" w:rsidTr="00E41F26">
        <w:tc>
          <w:tcPr>
            <w:tcW w:w="4820" w:type="dxa"/>
            <w:shd w:val="clear" w:color="auto" w:fill="auto"/>
          </w:tcPr>
          <w:p w14:paraId="749B2DAD" w14:textId="77777777" w:rsidR="00F0455D" w:rsidRPr="00407880" w:rsidRDefault="00F0455D" w:rsidP="00E41F26">
            <w:pPr>
              <w:ind w:right="49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Coordinador Nacional de SG-SST, Coordinadores Seccionales y de Altas Cortes </w:t>
            </w:r>
          </w:p>
        </w:tc>
        <w:tc>
          <w:tcPr>
            <w:tcW w:w="3714" w:type="dxa"/>
            <w:shd w:val="clear" w:color="auto" w:fill="auto"/>
          </w:tcPr>
          <w:p w14:paraId="00343785" w14:textId="77777777" w:rsidR="00F0455D" w:rsidRPr="00407880" w:rsidRDefault="00F0455D" w:rsidP="00E41F26">
            <w:pPr>
              <w:ind w:left="142" w:right="49" w:hanging="142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Área de Recursos Humanos</w:t>
            </w:r>
          </w:p>
        </w:tc>
      </w:tr>
    </w:tbl>
    <w:p w14:paraId="09F0C72B" w14:textId="77777777" w:rsidR="00F0455D" w:rsidRPr="00407880" w:rsidRDefault="00F0455D" w:rsidP="00F0455D">
      <w:pPr>
        <w:ind w:left="142" w:right="49" w:hanging="142"/>
        <w:rPr>
          <w:rFonts w:cs="Arial"/>
          <w:sz w:val="22"/>
          <w:szCs w:val="22"/>
        </w:rPr>
      </w:pPr>
    </w:p>
    <w:p w14:paraId="751572CB" w14:textId="77777777" w:rsidR="00F0455D" w:rsidRPr="00407880" w:rsidRDefault="00F0455D" w:rsidP="00F0455D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142" w:right="49" w:hanging="142"/>
        <w:contextualSpacing/>
        <w:jc w:val="left"/>
        <w:rPr>
          <w:rFonts w:cs="Arial"/>
          <w:b/>
          <w:sz w:val="22"/>
          <w:szCs w:val="22"/>
        </w:rPr>
      </w:pPr>
      <w:r w:rsidRPr="00407880">
        <w:rPr>
          <w:rFonts w:cs="Arial"/>
          <w:b/>
          <w:sz w:val="22"/>
          <w:szCs w:val="22"/>
        </w:rPr>
        <w:t xml:space="preserve">PROVEEDORES E INSUMOS: </w:t>
      </w:r>
    </w:p>
    <w:p w14:paraId="52E1BC19" w14:textId="77777777" w:rsidR="00F0455D" w:rsidRPr="00407880" w:rsidRDefault="00F0455D" w:rsidP="00F0455D">
      <w:pPr>
        <w:tabs>
          <w:tab w:val="left" w:pos="426"/>
        </w:tabs>
        <w:spacing w:after="160" w:line="256" w:lineRule="auto"/>
        <w:ind w:left="142" w:right="49"/>
        <w:contextualSpacing/>
        <w:jc w:val="left"/>
        <w:rPr>
          <w:rFonts w:cs="Arial"/>
          <w:b/>
          <w:sz w:val="22"/>
          <w:szCs w:val="22"/>
        </w:rPr>
      </w:pP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573"/>
      </w:tblGrid>
      <w:tr w:rsidR="00F0455D" w:rsidRPr="00407880" w14:paraId="09B9FF2D" w14:textId="77777777" w:rsidTr="00E41F26">
        <w:trPr>
          <w:tblHeader/>
        </w:trPr>
        <w:tc>
          <w:tcPr>
            <w:tcW w:w="4961" w:type="dxa"/>
            <w:shd w:val="clear" w:color="auto" w:fill="auto"/>
          </w:tcPr>
          <w:p w14:paraId="38F9E9B8" w14:textId="77777777" w:rsidR="00F0455D" w:rsidRPr="00407880" w:rsidRDefault="00F0455D" w:rsidP="00E41F26">
            <w:pPr>
              <w:ind w:left="142" w:right="49" w:hanging="142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407880">
              <w:rPr>
                <w:rFonts w:cs="Arial"/>
                <w:b/>
                <w:sz w:val="22"/>
                <w:szCs w:val="22"/>
              </w:rPr>
              <w:t>Proveedores</w:t>
            </w:r>
          </w:p>
        </w:tc>
        <w:tc>
          <w:tcPr>
            <w:tcW w:w="3573" w:type="dxa"/>
            <w:shd w:val="clear" w:color="auto" w:fill="auto"/>
          </w:tcPr>
          <w:p w14:paraId="6687FB21" w14:textId="77777777" w:rsidR="00F0455D" w:rsidRPr="00407880" w:rsidRDefault="00F0455D" w:rsidP="00E41F26">
            <w:pPr>
              <w:ind w:left="142" w:right="49" w:hanging="142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407880">
              <w:rPr>
                <w:rFonts w:cs="Arial"/>
                <w:b/>
                <w:sz w:val="22"/>
                <w:szCs w:val="22"/>
              </w:rPr>
              <w:t>Entrada/Insumos</w:t>
            </w:r>
          </w:p>
        </w:tc>
      </w:tr>
      <w:tr w:rsidR="00F0455D" w:rsidRPr="00407880" w14:paraId="0A062D2E" w14:textId="77777777" w:rsidTr="00E41F26">
        <w:trPr>
          <w:trHeight w:val="547"/>
        </w:trPr>
        <w:tc>
          <w:tcPr>
            <w:tcW w:w="4961" w:type="dxa"/>
            <w:shd w:val="clear" w:color="auto" w:fill="auto"/>
          </w:tcPr>
          <w:p w14:paraId="3F7F2130" w14:textId="77777777" w:rsidR="00F0455D" w:rsidRPr="00407880" w:rsidRDefault="00F0455D" w:rsidP="00E41F26">
            <w:pPr>
              <w:autoSpaceDE w:val="0"/>
              <w:autoSpaceDN w:val="0"/>
              <w:adjustRightInd w:val="0"/>
              <w:ind w:left="142" w:right="49" w:hanging="142"/>
              <w:rPr>
                <w:rFonts w:cs="Arial"/>
                <w:sz w:val="22"/>
                <w:szCs w:val="22"/>
                <w:lang w:eastAsia="es-CO"/>
              </w:rPr>
            </w:pPr>
            <w:r w:rsidRPr="00407880">
              <w:rPr>
                <w:rFonts w:cs="Arial"/>
                <w:sz w:val="22"/>
                <w:szCs w:val="22"/>
                <w:lang w:eastAsia="es-CO"/>
              </w:rPr>
              <w:t>ARL y Asesores Externos</w:t>
            </w:r>
          </w:p>
        </w:tc>
        <w:tc>
          <w:tcPr>
            <w:tcW w:w="3573" w:type="dxa"/>
            <w:shd w:val="clear" w:color="auto" w:fill="auto"/>
          </w:tcPr>
          <w:p w14:paraId="0B28FEFD" w14:textId="77777777" w:rsidR="00F0455D" w:rsidRPr="00407880" w:rsidRDefault="00F0455D" w:rsidP="00E41F26">
            <w:pPr>
              <w:autoSpaceDE w:val="0"/>
              <w:autoSpaceDN w:val="0"/>
              <w:adjustRightInd w:val="0"/>
              <w:ind w:left="142" w:right="49" w:hanging="142"/>
              <w:rPr>
                <w:rFonts w:cs="Arial"/>
                <w:sz w:val="22"/>
                <w:szCs w:val="22"/>
                <w:lang w:eastAsia="es-CO"/>
              </w:rPr>
            </w:pPr>
            <w:r w:rsidRPr="00407880">
              <w:rPr>
                <w:rFonts w:cs="Arial"/>
                <w:sz w:val="22"/>
                <w:szCs w:val="22"/>
                <w:lang w:eastAsia="es-CO"/>
              </w:rPr>
              <w:t>Plan de emergencias</w:t>
            </w:r>
          </w:p>
          <w:p w14:paraId="3ECAED80" w14:textId="77777777" w:rsidR="00F0455D" w:rsidRPr="00407880" w:rsidRDefault="00F0455D" w:rsidP="00E41F26">
            <w:pPr>
              <w:autoSpaceDE w:val="0"/>
              <w:autoSpaceDN w:val="0"/>
              <w:adjustRightInd w:val="0"/>
              <w:ind w:right="49"/>
              <w:rPr>
                <w:rFonts w:cs="Arial"/>
                <w:sz w:val="22"/>
                <w:szCs w:val="22"/>
                <w:lang w:eastAsia="es-CO"/>
              </w:rPr>
            </w:pPr>
            <w:r w:rsidRPr="00407880">
              <w:rPr>
                <w:rFonts w:cs="Arial"/>
                <w:sz w:val="22"/>
                <w:szCs w:val="22"/>
                <w:lang w:eastAsia="es-CO"/>
              </w:rPr>
              <w:t>Capacitación de integrantes de la brigada</w:t>
            </w:r>
          </w:p>
        </w:tc>
      </w:tr>
    </w:tbl>
    <w:p w14:paraId="2A0003D8" w14:textId="77777777" w:rsidR="00F0455D" w:rsidRPr="00407880" w:rsidRDefault="00F0455D" w:rsidP="00F0455D">
      <w:pPr>
        <w:tabs>
          <w:tab w:val="left" w:pos="426"/>
        </w:tabs>
        <w:spacing w:after="160" w:line="256" w:lineRule="auto"/>
        <w:ind w:left="142" w:right="49"/>
        <w:contextualSpacing/>
        <w:jc w:val="left"/>
        <w:rPr>
          <w:rFonts w:cs="Arial"/>
          <w:b/>
          <w:sz w:val="22"/>
          <w:szCs w:val="22"/>
        </w:rPr>
      </w:pPr>
    </w:p>
    <w:p w14:paraId="5DA04FE8" w14:textId="77777777" w:rsidR="00F0455D" w:rsidRPr="00407880" w:rsidRDefault="00F0455D" w:rsidP="00F0455D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142" w:right="49" w:hanging="142"/>
        <w:contextualSpacing/>
        <w:jc w:val="left"/>
        <w:rPr>
          <w:rFonts w:cs="Arial"/>
          <w:b/>
          <w:sz w:val="22"/>
          <w:szCs w:val="22"/>
        </w:rPr>
      </w:pPr>
      <w:r w:rsidRPr="00407880">
        <w:rPr>
          <w:rFonts w:cs="Arial"/>
          <w:b/>
          <w:sz w:val="22"/>
          <w:szCs w:val="22"/>
        </w:rPr>
        <w:t>CONTROLES DEL INSTRUCTIVO:</w:t>
      </w:r>
    </w:p>
    <w:p w14:paraId="6A265A56" w14:textId="77777777" w:rsidR="00F0455D" w:rsidRPr="00407880" w:rsidRDefault="00F0455D" w:rsidP="00F0455D">
      <w:pPr>
        <w:tabs>
          <w:tab w:val="left" w:pos="426"/>
        </w:tabs>
        <w:spacing w:after="160" w:line="256" w:lineRule="auto"/>
        <w:ind w:left="142" w:right="49"/>
        <w:contextualSpacing/>
        <w:jc w:val="left"/>
        <w:rPr>
          <w:rFonts w:cs="Arial"/>
          <w:b/>
          <w:sz w:val="22"/>
          <w:szCs w:val="22"/>
        </w:rPr>
      </w:pPr>
    </w:p>
    <w:tbl>
      <w:tblPr>
        <w:tblW w:w="4848" w:type="pct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385"/>
      </w:tblGrid>
      <w:tr w:rsidR="00F0455D" w:rsidRPr="00407880" w14:paraId="3E849225" w14:textId="77777777" w:rsidTr="00E41F26">
        <w:trPr>
          <w:tblHeader/>
        </w:trPr>
        <w:tc>
          <w:tcPr>
            <w:tcW w:w="2439" w:type="pct"/>
            <w:shd w:val="clear" w:color="auto" w:fill="auto"/>
            <w:vAlign w:val="center"/>
          </w:tcPr>
          <w:p w14:paraId="5C647406" w14:textId="77777777" w:rsidR="00F0455D" w:rsidRPr="00407880" w:rsidRDefault="00F0455D" w:rsidP="00E41F26">
            <w:pPr>
              <w:ind w:left="142" w:right="49" w:hanging="142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b/>
                <w:color w:val="000000"/>
                <w:sz w:val="22"/>
                <w:szCs w:val="22"/>
              </w:rPr>
              <w:t>TIPO DE CONTROL</w:t>
            </w:r>
          </w:p>
        </w:tc>
        <w:tc>
          <w:tcPr>
            <w:tcW w:w="2561" w:type="pct"/>
            <w:shd w:val="clear" w:color="auto" w:fill="auto"/>
            <w:vAlign w:val="center"/>
          </w:tcPr>
          <w:p w14:paraId="14C401C5" w14:textId="77777777" w:rsidR="00F0455D" w:rsidRPr="00407880" w:rsidRDefault="00F0455D" w:rsidP="00E41F26">
            <w:pPr>
              <w:ind w:left="142" w:right="49" w:hanging="142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b/>
                <w:color w:val="000000"/>
                <w:sz w:val="22"/>
                <w:szCs w:val="22"/>
              </w:rPr>
              <w:t>DESCRIPCIÓN DEL CONTROL</w:t>
            </w:r>
          </w:p>
        </w:tc>
      </w:tr>
      <w:tr w:rsidR="00F0455D" w:rsidRPr="00407880" w14:paraId="278D7759" w14:textId="77777777" w:rsidTr="00E41F26">
        <w:trPr>
          <w:trHeight w:val="959"/>
        </w:trPr>
        <w:tc>
          <w:tcPr>
            <w:tcW w:w="2439" w:type="pct"/>
            <w:shd w:val="clear" w:color="auto" w:fill="auto"/>
            <w:vAlign w:val="center"/>
          </w:tcPr>
          <w:p w14:paraId="7EE77C64" w14:textId="77777777" w:rsidR="00F0455D" w:rsidRPr="00407880" w:rsidRDefault="00F0455D" w:rsidP="00407880">
            <w:pPr>
              <w:ind w:right="49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Diligenciamiento completo del formato F-SST-4</w:t>
            </w:r>
            <w:r w:rsidR="00407880" w:rsidRPr="00407880">
              <w:rPr>
                <w:rFonts w:cs="Arial"/>
                <w:color w:val="000000"/>
                <w:sz w:val="22"/>
                <w:szCs w:val="22"/>
              </w:rPr>
              <w:t>7 Uso y control de botiquines</w:t>
            </w:r>
          </w:p>
        </w:tc>
        <w:tc>
          <w:tcPr>
            <w:tcW w:w="2561" w:type="pct"/>
            <w:shd w:val="clear" w:color="auto" w:fill="auto"/>
            <w:vAlign w:val="center"/>
          </w:tcPr>
          <w:p w14:paraId="119BF833" w14:textId="77777777" w:rsidR="00F0455D" w:rsidRPr="00407880" w:rsidRDefault="00F0455D" w:rsidP="00E41F26">
            <w:pPr>
              <w:ind w:right="49"/>
              <w:rPr>
                <w:rFonts w:cs="Arial"/>
                <w:color w:val="000000"/>
                <w:sz w:val="22"/>
                <w:szCs w:val="22"/>
              </w:rPr>
            </w:pPr>
            <w:r w:rsidRPr="00407880">
              <w:rPr>
                <w:rFonts w:cs="Arial"/>
                <w:color w:val="000000"/>
                <w:sz w:val="22"/>
                <w:szCs w:val="22"/>
              </w:rPr>
              <w:t>Revisión del diligenciamiento por parte de los integrantes de la brigada</w:t>
            </w:r>
          </w:p>
        </w:tc>
      </w:tr>
    </w:tbl>
    <w:p w14:paraId="79285B5C" w14:textId="77777777" w:rsidR="00F0455D" w:rsidRPr="00407880" w:rsidRDefault="00F0455D" w:rsidP="00F0455D">
      <w:pPr>
        <w:pStyle w:val="Ttulo1"/>
        <w:numPr>
          <w:ilvl w:val="0"/>
          <w:numId w:val="0"/>
        </w:numPr>
        <w:spacing w:before="0"/>
        <w:ind w:left="142" w:right="49" w:hanging="142"/>
        <w:jc w:val="both"/>
        <w:rPr>
          <w:sz w:val="22"/>
          <w:szCs w:val="22"/>
        </w:rPr>
      </w:pPr>
    </w:p>
    <w:p w14:paraId="1C45C3F2" w14:textId="77777777" w:rsidR="00F0455D" w:rsidRPr="00407880" w:rsidRDefault="00F0455D" w:rsidP="00F0455D">
      <w:pPr>
        <w:pStyle w:val="Ttulo1"/>
        <w:keepLines/>
        <w:numPr>
          <w:ilvl w:val="0"/>
          <w:numId w:val="12"/>
        </w:numPr>
        <w:tabs>
          <w:tab w:val="left" w:pos="426"/>
        </w:tabs>
        <w:ind w:left="142" w:right="49" w:hanging="142"/>
        <w:jc w:val="both"/>
        <w:rPr>
          <w:sz w:val="22"/>
          <w:szCs w:val="22"/>
        </w:rPr>
      </w:pPr>
      <w:r w:rsidRPr="00407880">
        <w:rPr>
          <w:sz w:val="22"/>
          <w:szCs w:val="22"/>
        </w:rPr>
        <w:t>DESCRIPCIÓN DEL INSTRUCTIVO</w:t>
      </w:r>
    </w:p>
    <w:p w14:paraId="3B7AE791" w14:textId="77777777" w:rsidR="00B309F2" w:rsidRPr="00407880" w:rsidRDefault="00643839" w:rsidP="00407880">
      <w:pPr>
        <w:pStyle w:val="Ttulo2"/>
        <w:numPr>
          <w:ilvl w:val="1"/>
          <w:numId w:val="12"/>
        </w:numPr>
        <w:tabs>
          <w:tab w:val="left" w:pos="993"/>
        </w:tabs>
        <w:rPr>
          <w:rFonts w:cs="Arial"/>
          <w:sz w:val="22"/>
          <w:szCs w:val="22"/>
        </w:rPr>
      </w:pPr>
      <w:bookmarkStart w:id="0" w:name="_Toc71278113"/>
      <w:r w:rsidRPr="00407880">
        <w:rPr>
          <w:rFonts w:cs="Arial"/>
          <w:caps w:val="0"/>
          <w:sz w:val="22"/>
          <w:szCs w:val="22"/>
        </w:rPr>
        <w:t>PROTOCOLO INICIAL</w:t>
      </w:r>
      <w:bookmarkEnd w:id="0"/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4877"/>
        <w:gridCol w:w="2426"/>
      </w:tblGrid>
      <w:tr w:rsidR="00643839" w:rsidRPr="00407880" w14:paraId="2A3E9631" w14:textId="77777777" w:rsidTr="00407880">
        <w:trPr>
          <w:trHeight w:val="347"/>
          <w:tblHeader/>
        </w:trPr>
        <w:tc>
          <w:tcPr>
            <w:tcW w:w="1486" w:type="dxa"/>
            <w:shd w:val="clear" w:color="auto" w:fill="D9D9D9" w:themeFill="background1" w:themeFillShade="D9"/>
            <w:hideMark/>
          </w:tcPr>
          <w:p w14:paraId="7512788B" w14:textId="77777777" w:rsidR="005656F9" w:rsidRPr="00407880" w:rsidRDefault="00643839" w:rsidP="005656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07880">
              <w:rPr>
                <w:rFonts w:cs="Arial"/>
                <w:b/>
                <w:sz w:val="22"/>
                <w:szCs w:val="22"/>
              </w:rPr>
              <w:t>ÍTEM</w:t>
            </w:r>
          </w:p>
        </w:tc>
        <w:tc>
          <w:tcPr>
            <w:tcW w:w="4877" w:type="dxa"/>
            <w:shd w:val="clear" w:color="auto" w:fill="D9D9D9" w:themeFill="background1" w:themeFillShade="D9"/>
            <w:vAlign w:val="center"/>
            <w:hideMark/>
          </w:tcPr>
          <w:p w14:paraId="60A768A7" w14:textId="77777777" w:rsidR="005656F9" w:rsidRPr="00407880" w:rsidRDefault="00643839" w:rsidP="005656F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07880">
              <w:rPr>
                <w:rFonts w:cs="Arial"/>
                <w:b/>
                <w:bCs/>
                <w:sz w:val="22"/>
                <w:szCs w:val="22"/>
              </w:rPr>
              <w:t>ACCIONES</w:t>
            </w:r>
          </w:p>
        </w:tc>
        <w:tc>
          <w:tcPr>
            <w:tcW w:w="2426" w:type="dxa"/>
            <w:shd w:val="clear" w:color="auto" w:fill="D9D9D9" w:themeFill="background1" w:themeFillShade="D9"/>
            <w:vAlign w:val="center"/>
            <w:hideMark/>
          </w:tcPr>
          <w:p w14:paraId="1166A7C3" w14:textId="77777777" w:rsidR="005656F9" w:rsidRPr="00407880" w:rsidRDefault="00643839" w:rsidP="005656F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07880">
              <w:rPr>
                <w:rFonts w:cs="Arial"/>
                <w:b/>
                <w:bCs/>
                <w:sz w:val="22"/>
                <w:szCs w:val="22"/>
              </w:rPr>
              <w:t>RECOMENDACIONES</w:t>
            </w:r>
          </w:p>
        </w:tc>
      </w:tr>
      <w:tr w:rsidR="00643839" w:rsidRPr="00407880" w14:paraId="1382D04B" w14:textId="77777777" w:rsidTr="00407880">
        <w:trPr>
          <w:trHeight w:val="697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14:paraId="3E14B20A" w14:textId="77777777" w:rsidR="005656F9" w:rsidRPr="00407880" w:rsidRDefault="002207A7" w:rsidP="00370A1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7880">
              <w:rPr>
                <w:rFonts w:cs="Arial"/>
                <w:bCs/>
                <w:sz w:val="22"/>
                <w:szCs w:val="22"/>
              </w:rPr>
              <w:t xml:space="preserve">Información sobre el incidente </w:t>
            </w:r>
          </w:p>
        </w:tc>
        <w:tc>
          <w:tcPr>
            <w:tcW w:w="4877" w:type="dxa"/>
            <w:shd w:val="clear" w:color="auto" w:fill="auto"/>
            <w:hideMark/>
          </w:tcPr>
          <w:p w14:paraId="3AFEF41D" w14:textId="77777777" w:rsidR="005656F9" w:rsidRPr="00407880" w:rsidRDefault="005656F9" w:rsidP="00407880">
            <w:pPr>
              <w:tabs>
                <w:tab w:val="left" w:pos="314"/>
              </w:tabs>
              <w:spacing w:before="0" w:after="0"/>
              <w:ind w:left="11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Ubíquese en un lugar seguro que le permita observar el evento, dicho sitio debe estar fuera del alcance de los posibles riesgos asociados. </w:t>
            </w:r>
          </w:p>
        </w:tc>
        <w:tc>
          <w:tcPr>
            <w:tcW w:w="2426" w:type="dxa"/>
            <w:shd w:val="clear" w:color="auto" w:fill="auto"/>
            <w:hideMark/>
          </w:tcPr>
          <w:p w14:paraId="61E7C524" w14:textId="77777777" w:rsidR="005656F9" w:rsidRPr="00407880" w:rsidRDefault="005656F9" w:rsidP="00407880">
            <w:pPr>
              <w:tabs>
                <w:tab w:val="left" w:pos="314"/>
              </w:tabs>
              <w:spacing w:before="0" w:after="0"/>
              <w:ind w:left="11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Facilite las acciones de los grupos de respuesta.</w:t>
            </w:r>
          </w:p>
        </w:tc>
      </w:tr>
      <w:tr w:rsidR="00643839" w:rsidRPr="00407880" w14:paraId="4BCBCF66" w14:textId="77777777" w:rsidTr="00407880">
        <w:trPr>
          <w:trHeight w:val="1023"/>
        </w:trPr>
        <w:tc>
          <w:tcPr>
            <w:tcW w:w="1486" w:type="dxa"/>
            <w:vMerge/>
            <w:vAlign w:val="center"/>
            <w:hideMark/>
          </w:tcPr>
          <w:p w14:paraId="1C7D9B66" w14:textId="77777777" w:rsidR="005656F9" w:rsidRPr="00407880" w:rsidRDefault="005656F9" w:rsidP="00370A1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7" w:type="dxa"/>
            <w:shd w:val="clear" w:color="auto" w:fill="auto"/>
            <w:hideMark/>
          </w:tcPr>
          <w:p w14:paraId="19BF5CD7" w14:textId="77777777" w:rsidR="005656F9" w:rsidRPr="00407880" w:rsidRDefault="005656F9" w:rsidP="00407880">
            <w:pPr>
              <w:tabs>
                <w:tab w:val="left" w:pos="314"/>
              </w:tabs>
              <w:spacing w:before="0" w:after="0"/>
              <w:ind w:left="11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No asuma acciones operativas o de tarea si no se siente preparado o no tiene claro que hacer (p.ej. atención de pacientes, extinción de incendios, etc.).</w:t>
            </w:r>
          </w:p>
        </w:tc>
        <w:tc>
          <w:tcPr>
            <w:tcW w:w="2426" w:type="dxa"/>
            <w:shd w:val="clear" w:color="auto" w:fill="auto"/>
            <w:hideMark/>
          </w:tcPr>
          <w:p w14:paraId="5D597434" w14:textId="77777777" w:rsidR="005656F9" w:rsidRPr="00407880" w:rsidRDefault="005656F9" w:rsidP="00407880">
            <w:pPr>
              <w:tabs>
                <w:tab w:val="left" w:pos="314"/>
              </w:tabs>
              <w:spacing w:before="0" w:after="0"/>
              <w:ind w:left="11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Tenga en cuenta la acción de la comunidad y su posible trabajo con ella como primer respondiente. </w:t>
            </w:r>
          </w:p>
        </w:tc>
      </w:tr>
      <w:tr w:rsidR="00643839" w:rsidRPr="00407880" w14:paraId="70E0AE09" w14:textId="77777777" w:rsidTr="00407880">
        <w:trPr>
          <w:trHeight w:val="632"/>
        </w:trPr>
        <w:tc>
          <w:tcPr>
            <w:tcW w:w="1486" w:type="dxa"/>
            <w:vMerge/>
            <w:vAlign w:val="center"/>
            <w:hideMark/>
          </w:tcPr>
          <w:p w14:paraId="64E05418" w14:textId="77777777" w:rsidR="005656F9" w:rsidRPr="00407880" w:rsidRDefault="005656F9" w:rsidP="00370A1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7" w:type="dxa"/>
            <w:shd w:val="clear" w:color="auto" w:fill="auto"/>
            <w:hideMark/>
          </w:tcPr>
          <w:p w14:paraId="0D0706F8" w14:textId="77777777" w:rsidR="005656F9" w:rsidRPr="00407880" w:rsidRDefault="005656F9" w:rsidP="00407880">
            <w:pPr>
              <w:tabs>
                <w:tab w:val="left" w:pos="28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bCs/>
                <w:sz w:val="22"/>
                <w:szCs w:val="22"/>
              </w:rPr>
              <w:t xml:space="preserve">Defina un lugar </w:t>
            </w:r>
            <w:r w:rsidRPr="00407880">
              <w:rPr>
                <w:rFonts w:cs="Arial"/>
                <w:sz w:val="22"/>
                <w:szCs w:val="22"/>
              </w:rPr>
              <w:t xml:space="preserve">que cumpla con los siguientes requerimientos básicos para la instalación del Puesto de Mando: </w:t>
            </w:r>
          </w:p>
          <w:p w14:paraId="61A3214C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Seguridad</w:t>
            </w:r>
          </w:p>
          <w:p w14:paraId="4A414C35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Ubicado fuera del perímetro establecido.</w:t>
            </w:r>
          </w:p>
          <w:p w14:paraId="461560CD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Tener una visión integral de la escena.</w:t>
            </w:r>
          </w:p>
          <w:p w14:paraId="3D2F6041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Medios de entrada y salida.</w:t>
            </w:r>
          </w:p>
        </w:tc>
        <w:tc>
          <w:tcPr>
            <w:tcW w:w="2426" w:type="dxa"/>
            <w:shd w:val="clear" w:color="auto" w:fill="auto"/>
            <w:hideMark/>
          </w:tcPr>
          <w:p w14:paraId="5D8C77E7" w14:textId="77777777" w:rsidR="005656F9" w:rsidRPr="00407880" w:rsidRDefault="005656F9" w:rsidP="00407880">
            <w:pPr>
              <w:tabs>
                <w:tab w:val="left" w:pos="314"/>
              </w:tabs>
              <w:spacing w:before="0" w:after="0"/>
              <w:ind w:left="11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De ser posible documente el caso con fotografías, video, etc. </w:t>
            </w:r>
          </w:p>
        </w:tc>
      </w:tr>
      <w:tr w:rsidR="00643839" w:rsidRPr="00407880" w14:paraId="3CB44171" w14:textId="77777777" w:rsidTr="00407880">
        <w:trPr>
          <w:trHeight w:val="794"/>
        </w:trPr>
        <w:tc>
          <w:tcPr>
            <w:tcW w:w="1486" w:type="dxa"/>
            <w:vMerge/>
            <w:vAlign w:val="center"/>
            <w:hideMark/>
          </w:tcPr>
          <w:p w14:paraId="7681764B" w14:textId="77777777" w:rsidR="005656F9" w:rsidRPr="00407880" w:rsidRDefault="005656F9" w:rsidP="00370A1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7" w:type="dxa"/>
            <w:shd w:val="clear" w:color="auto" w:fill="auto"/>
            <w:hideMark/>
          </w:tcPr>
          <w:p w14:paraId="5FA41228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 xml:space="preserve">Establezca un sistema de señalización del lugar para que sea de fácil reconocimiento. </w:t>
            </w:r>
          </w:p>
          <w:p w14:paraId="34596C90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Establezca un medio de comunicación que garantice contacto con cada coordinador de área.</w:t>
            </w:r>
          </w:p>
          <w:p w14:paraId="65A69698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Establezca el perímetro de la zona afectada según esquemas de acordonamiento.</w:t>
            </w:r>
          </w:p>
          <w:p w14:paraId="42EC2D98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Coordine la evacuación inicial.</w:t>
            </w:r>
          </w:p>
        </w:tc>
        <w:tc>
          <w:tcPr>
            <w:tcW w:w="2426" w:type="dxa"/>
            <w:shd w:val="clear" w:color="auto" w:fill="auto"/>
          </w:tcPr>
          <w:p w14:paraId="799DFB07" w14:textId="77777777" w:rsidR="005656F9" w:rsidRPr="00407880" w:rsidRDefault="005656F9" w:rsidP="005656F9">
            <w:pPr>
              <w:pStyle w:val="Prrafodelista"/>
              <w:tabs>
                <w:tab w:val="left" w:pos="314"/>
              </w:tabs>
              <w:spacing w:before="0" w:after="0" w:line="240" w:lineRule="auto"/>
              <w:ind w:left="152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</w:p>
        </w:tc>
      </w:tr>
      <w:tr w:rsidR="00643839" w:rsidRPr="00407880" w14:paraId="2D67FB42" w14:textId="77777777" w:rsidTr="00407880">
        <w:trPr>
          <w:trHeight w:val="275"/>
        </w:trPr>
        <w:tc>
          <w:tcPr>
            <w:tcW w:w="1486" w:type="dxa"/>
            <w:shd w:val="clear" w:color="auto" w:fill="auto"/>
            <w:vAlign w:val="center"/>
            <w:hideMark/>
          </w:tcPr>
          <w:p w14:paraId="6A3F564D" w14:textId="77777777" w:rsidR="005656F9" w:rsidRPr="00407880" w:rsidRDefault="002207A7" w:rsidP="00370A1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7880">
              <w:rPr>
                <w:rFonts w:cs="Arial"/>
                <w:bCs/>
                <w:sz w:val="22"/>
                <w:szCs w:val="22"/>
              </w:rPr>
              <w:t xml:space="preserve">Evaluación preliminar en el sitio </w:t>
            </w:r>
          </w:p>
        </w:tc>
        <w:tc>
          <w:tcPr>
            <w:tcW w:w="4877" w:type="dxa"/>
            <w:shd w:val="clear" w:color="auto" w:fill="auto"/>
            <w:hideMark/>
          </w:tcPr>
          <w:p w14:paraId="1ADEC867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 xml:space="preserve">Trate de visualizar la existencia o posible generación de riesgos asociados. </w:t>
            </w:r>
          </w:p>
          <w:p w14:paraId="6FBAD7A1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Defina las entidades necesarias para la atención del incidente.</w:t>
            </w:r>
          </w:p>
          <w:p w14:paraId="6DEF2EE0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Reporte rápidamente al centro de control la situación en todo momento a pesar de encontrarse la información incompleta.</w:t>
            </w:r>
          </w:p>
          <w:p w14:paraId="0BE63D17" w14:textId="77777777" w:rsidR="0064383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Reporte permanentemente al centro de control la información recopilada acerca de la situación pese a que la misma sea incompleta.</w:t>
            </w:r>
          </w:p>
        </w:tc>
        <w:tc>
          <w:tcPr>
            <w:tcW w:w="2426" w:type="dxa"/>
            <w:shd w:val="clear" w:color="auto" w:fill="auto"/>
          </w:tcPr>
          <w:p w14:paraId="1AC25C9F" w14:textId="77777777" w:rsidR="005656F9" w:rsidRPr="00407880" w:rsidRDefault="005656F9" w:rsidP="005656F9">
            <w:pPr>
              <w:pStyle w:val="Prrafodelista"/>
              <w:tabs>
                <w:tab w:val="left" w:pos="314"/>
              </w:tabs>
              <w:spacing w:before="0" w:after="0" w:line="240" w:lineRule="auto"/>
              <w:ind w:left="152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</w:p>
        </w:tc>
      </w:tr>
      <w:tr w:rsidR="00643839" w:rsidRPr="00407880" w14:paraId="0869730F" w14:textId="77777777" w:rsidTr="00407880">
        <w:trPr>
          <w:trHeight w:val="625"/>
        </w:trPr>
        <w:tc>
          <w:tcPr>
            <w:tcW w:w="1486" w:type="dxa"/>
            <w:shd w:val="clear" w:color="auto" w:fill="auto"/>
            <w:vAlign w:val="center"/>
            <w:hideMark/>
          </w:tcPr>
          <w:p w14:paraId="091ECEFF" w14:textId="77777777" w:rsidR="005656F9" w:rsidRPr="00407880" w:rsidRDefault="002207A7" w:rsidP="00370A1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7880">
              <w:rPr>
                <w:rFonts w:cs="Arial"/>
                <w:bCs/>
                <w:sz w:val="22"/>
                <w:szCs w:val="22"/>
              </w:rPr>
              <w:t xml:space="preserve"> Reporte de la evaluación </w:t>
            </w:r>
          </w:p>
        </w:tc>
        <w:tc>
          <w:tcPr>
            <w:tcW w:w="4877" w:type="dxa"/>
            <w:shd w:val="clear" w:color="auto" w:fill="auto"/>
            <w:hideMark/>
          </w:tcPr>
          <w:p w14:paraId="7DF7D311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Informe la magnitud del impacto a la base para que desde allí se coordine con las diferentes entidades sobre la posible cantidad de unidades y medios necesarios para la atención de la emergencia a fin de evitar la presencia de personal innecesario.</w:t>
            </w:r>
          </w:p>
        </w:tc>
        <w:tc>
          <w:tcPr>
            <w:tcW w:w="2426" w:type="dxa"/>
            <w:shd w:val="clear" w:color="auto" w:fill="auto"/>
            <w:hideMark/>
          </w:tcPr>
          <w:p w14:paraId="2769297D" w14:textId="77777777" w:rsidR="005656F9" w:rsidRPr="00407880" w:rsidRDefault="005656F9" w:rsidP="00407880">
            <w:pPr>
              <w:tabs>
                <w:tab w:val="left" w:pos="314"/>
                <w:tab w:val="right" w:pos="369"/>
              </w:tabs>
              <w:spacing w:before="0" w:after="0"/>
              <w:ind w:left="11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No suponga datos, verifique en todo caso.</w:t>
            </w:r>
          </w:p>
        </w:tc>
      </w:tr>
      <w:tr w:rsidR="00643839" w:rsidRPr="00407880" w14:paraId="5D94C251" w14:textId="77777777" w:rsidTr="00407880">
        <w:trPr>
          <w:trHeight w:val="4903"/>
        </w:trPr>
        <w:tc>
          <w:tcPr>
            <w:tcW w:w="1486" w:type="dxa"/>
            <w:shd w:val="clear" w:color="auto" w:fill="auto"/>
            <w:vAlign w:val="center"/>
            <w:hideMark/>
          </w:tcPr>
          <w:p w14:paraId="506FC756" w14:textId="77777777" w:rsidR="005656F9" w:rsidRPr="00407880" w:rsidRDefault="002207A7" w:rsidP="00370A1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7880">
              <w:rPr>
                <w:rFonts w:cs="Arial"/>
                <w:bCs/>
                <w:sz w:val="22"/>
                <w:szCs w:val="22"/>
              </w:rPr>
              <w:lastRenderedPageBreak/>
              <w:t>Medidas de control iniciales</w:t>
            </w:r>
          </w:p>
        </w:tc>
        <w:tc>
          <w:tcPr>
            <w:tcW w:w="4877" w:type="dxa"/>
            <w:shd w:val="clear" w:color="auto" w:fill="auto"/>
            <w:hideMark/>
          </w:tcPr>
          <w:p w14:paraId="6B3F139E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 xml:space="preserve">Mantenga una distancia mínima de 10 m. </w:t>
            </w:r>
          </w:p>
          <w:p w14:paraId="6DE08B62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En la medida de lo posible establezca un segundo perímetro a 5 m del primero.</w:t>
            </w:r>
          </w:p>
          <w:p w14:paraId="5A501986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 xml:space="preserve">Mantenga en el lugar el personal estrictamente necesario para el desarrollo de las actividades y nunca permita el ingreso de personal a la zona del incidente que no pertenezca a entidades reconocidas de apoyo. </w:t>
            </w:r>
          </w:p>
          <w:p w14:paraId="4DF00B50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Todo personal debe contar con Elementos de Protección Personal.</w:t>
            </w:r>
          </w:p>
          <w:p w14:paraId="0CEEC98B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Si se trata de una explosión y existe la posibilidad de un atentado terrorista a la zona del incidente, evite el ingreso de grupos de atención hasta que entidades. especializadas descarten la existencia de artefactos explosivos a pesar de la presencia de incendio, heridos, etc.</w:t>
            </w:r>
          </w:p>
          <w:p w14:paraId="3FB685EE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Si se trata de un evento MATPEL (Materiales Peligrosos) hacer lo siguiente:</w:t>
            </w:r>
          </w:p>
          <w:p w14:paraId="583CCA49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Tenga en cuenta la dirección del viento.</w:t>
            </w:r>
          </w:p>
          <w:p w14:paraId="2F292FA8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Ubicarse en el lugar más alto y aguas arriba en caso de presentarse en una fuente hídrica.</w:t>
            </w:r>
          </w:p>
          <w:p w14:paraId="5A161167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Realizar la evacuación en dirección contraria al viento.</w:t>
            </w:r>
          </w:p>
        </w:tc>
        <w:tc>
          <w:tcPr>
            <w:tcW w:w="2426" w:type="dxa"/>
            <w:shd w:val="clear" w:color="auto" w:fill="auto"/>
            <w:hideMark/>
          </w:tcPr>
          <w:p w14:paraId="1BA6804D" w14:textId="77777777" w:rsidR="005656F9" w:rsidRPr="00407880" w:rsidRDefault="005656F9" w:rsidP="005656F9">
            <w:pPr>
              <w:tabs>
                <w:tab w:val="left" w:pos="314"/>
              </w:tabs>
              <w:spacing w:before="0" w:after="0"/>
              <w:ind w:left="11"/>
              <w:rPr>
                <w:rFonts w:cs="Arial"/>
                <w:sz w:val="22"/>
                <w:szCs w:val="22"/>
              </w:rPr>
            </w:pPr>
          </w:p>
        </w:tc>
      </w:tr>
      <w:tr w:rsidR="00643839" w:rsidRPr="00407880" w14:paraId="1621C770" w14:textId="77777777" w:rsidTr="00407880">
        <w:trPr>
          <w:trHeight w:val="491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14:paraId="2EEF8E0B" w14:textId="77777777" w:rsidR="005656F9" w:rsidRPr="00407880" w:rsidRDefault="002207A7" w:rsidP="00370A1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7880">
              <w:rPr>
                <w:rFonts w:cs="Arial"/>
                <w:bCs/>
                <w:sz w:val="22"/>
                <w:szCs w:val="22"/>
              </w:rPr>
              <w:t xml:space="preserve">Transferencia de mando </w:t>
            </w:r>
          </w:p>
        </w:tc>
        <w:tc>
          <w:tcPr>
            <w:tcW w:w="4877" w:type="dxa"/>
            <w:vMerge w:val="restart"/>
            <w:shd w:val="clear" w:color="auto" w:fill="auto"/>
            <w:hideMark/>
          </w:tcPr>
          <w:p w14:paraId="37291610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 xml:space="preserve">Transfiera el mando al representante de la operación que asume la coordinación </w:t>
            </w:r>
          </w:p>
          <w:p w14:paraId="3E402407" w14:textId="77777777" w:rsidR="005656F9" w:rsidRPr="00407880" w:rsidRDefault="005656F9" w:rsidP="00634962">
            <w:pPr>
              <w:pStyle w:val="Prrafodelista"/>
              <w:numPr>
                <w:ilvl w:val="0"/>
                <w:numId w:val="7"/>
              </w:numPr>
              <w:tabs>
                <w:tab w:val="left" w:pos="314"/>
              </w:tabs>
              <w:spacing w:before="0" w:after="0" w:line="240" w:lineRule="auto"/>
              <w:ind w:left="152" w:hanging="141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Al entregar el mando, informe a quien lo reciba de acuerdo los siguiente:</w:t>
            </w:r>
          </w:p>
          <w:p w14:paraId="3DB2ED92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Acciones desarrolladas y en curso.</w:t>
            </w:r>
          </w:p>
          <w:p w14:paraId="1450C964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Distribución de zonas.</w:t>
            </w:r>
          </w:p>
          <w:p w14:paraId="7A4AC283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Objetivos y prioridades a realizar.</w:t>
            </w:r>
          </w:p>
          <w:p w14:paraId="21151CD8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Estado y distribución de recursos en la zona.</w:t>
            </w:r>
          </w:p>
          <w:p w14:paraId="42004AAF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Relación de entidades y nombre de representantes.</w:t>
            </w:r>
          </w:p>
          <w:p w14:paraId="203DE89A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Posible duración y evolución del evento.</w:t>
            </w:r>
          </w:p>
          <w:p w14:paraId="02112B4C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Condiciones de aislamiento e instalaciones.</w:t>
            </w:r>
          </w:p>
          <w:p w14:paraId="67B6C3CB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Aspectos de seguridad.</w:t>
            </w:r>
          </w:p>
          <w:p w14:paraId="698243FF" w14:textId="77777777" w:rsidR="005656F9" w:rsidRPr="00407880" w:rsidRDefault="005656F9" w:rsidP="00634962">
            <w:pPr>
              <w:pStyle w:val="Prrafodelista"/>
              <w:numPr>
                <w:ilvl w:val="0"/>
                <w:numId w:val="8"/>
              </w:numPr>
              <w:tabs>
                <w:tab w:val="left" w:pos="280"/>
              </w:tabs>
              <w:spacing w:before="0" w:after="0" w:line="240" w:lineRule="auto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</w:rPr>
            </w:pPr>
            <w:r w:rsidRPr="00407880">
              <w:rPr>
                <w:rFonts w:ascii="Arial" w:eastAsia="Times New Roman" w:hAnsi="Arial" w:cs="Arial"/>
                <w:sz w:val="22"/>
              </w:rPr>
              <w:t>Recursos y distribución en la zona.</w:t>
            </w:r>
          </w:p>
        </w:tc>
        <w:tc>
          <w:tcPr>
            <w:tcW w:w="2426" w:type="dxa"/>
            <w:vMerge w:val="restart"/>
            <w:shd w:val="clear" w:color="auto" w:fill="auto"/>
            <w:hideMark/>
          </w:tcPr>
          <w:p w14:paraId="45778B24" w14:textId="77777777" w:rsidR="005656F9" w:rsidRPr="00407880" w:rsidRDefault="005656F9" w:rsidP="00407880">
            <w:pPr>
              <w:tabs>
                <w:tab w:val="left" w:pos="314"/>
                <w:tab w:val="right" w:pos="369"/>
              </w:tabs>
              <w:spacing w:before="0" w:after="0"/>
              <w:ind w:left="11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En todo momento se debe aceptar explícitamente la transferencia por parte de quien recibe o asume el mando Se debe comunicar a todas y cada una de las entidades y a todo el equipo de trabajo quien es el nuevo </w:t>
            </w:r>
            <w:r w:rsidR="003044D6" w:rsidRPr="00407880">
              <w:rPr>
                <w:rFonts w:cs="Arial"/>
                <w:sz w:val="22"/>
                <w:szCs w:val="22"/>
              </w:rPr>
              <w:t>comandante</w:t>
            </w:r>
            <w:r w:rsidRPr="00407880">
              <w:rPr>
                <w:rFonts w:cs="Arial"/>
                <w:sz w:val="22"/>
                <w:szCs w:val="22"/>
              </w:rPr>
              <w:t xml:space="preserve"> del incidente. El primer respondiente se debe mantener a cargo de la coordinación de la actividad hasta la llegada del </w:t>
            </w:r>
            <w:r w:rsidRPr="00407880">
              <w:rPr>
                <w:rFonts w:cs="Arial"/>
                <w:sz w:val="22"/>
                <w:szCs w:val="22"/>
              </w:rPr>
              <w:lastRenderedPageBreak/>
              <w:t>responsable por parte de la empresa y permanecer en la zona del incidente a fin de resolver cualquier duda.</w:t>
            </w:r>
          </w:p>
        </w:tc>
      </w:tr>
      <w:tr w:rsidR="00643839" w:rsidRPr="00407880" w14:paraId="49F4C06A" w14:textId="77777777" w:rsidTr="00407880">
        <w:trPr>
          <w:trHeight w:val="640"/>
        </w:trPr>
        <w:tc>
          <w:tcPr>
            <w:tcW w:w="1486" w:type="dxa"/>
            <w:vMerge/>
            <w:vAlign w:val="center"/>
            <w:hideMark/>
          </w:tcPr>
          <w:p w14:paraId="28ECC19F" w14:textId="77777777" w:rsidR="005656F9" w:rsidRPr="00407880" w:rsidRDefault="005656F9" w:rsidP="00370A1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877" w:type="dxa"/>
            <w:vMerge/>
            <w:vAlign w:val="center"/>
            <w:hideMark/>
          </w:tcPr>
          <w:p w14:paraId="1DCCB181" w14:textId="77777777" w:rsidR="005656F9" w:rsidRPr="00407880" w:rsidRDefault="005656F9" w:rsidP="00370A1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426" w:type="dxa"/>
            <w:vMerge/>
            <w:vAlign w:val="center"/>
            <w:hideMark/>
          </w:tcPr>
          <w:p w14:paraId="50C252F1" w14:textId="77777777" w:rsidR="005656F9" w:rsidRPr="00407880" w:rsidRDefault="005656F9" w:rsidP="00370A1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D868CAE" w14:textId="77777777" w:rsidR="00F3076C" w:rsidRPr="00407880" w:rsidRDefault="00F3076C" w:rsidP="00407880">
      <w:pPr>
        <w:spacing w:before="0"/>
        <w:jc w:val="center"/>
        <w:rPr>
          <w:rFonts w:cs="Arial"/>
          <w:i/>
          <w:iCs/>
          <w:sz w:val="22"/>
          <w:szCs w:val="22"/>
        </w:rPr>
      </w:pPr>
      <w:bookmarkStart w:id="1" w:name="_Hlk117268445"/>
      <w:r w:rsidRPr="00407880">
        <w:rPr>
          <w:rFonts w:cs="Arial"/>
          <w:i/>
          <w:iCs/>
          <w:sz w:val="22"/>
          <w:szCs w:val="22"/>
        </w:rPr>
        <w:t>Fuente</w:t>
      </w:r>
      <w:r w:rsidR="00643839" w:rsidRPr="00407880">
        <w:rPr>
          <w:rFonts w:cs="Arial"/>
          <w:i/>
          <w:iCs/>
          <w:sz w:val="22"/>
          <w:szCs w:val="22"/>
        </w:rPr>
        <w:t xml:space="preserve">: </w:t>
      </w:r>
      <w:r w:rsidR="0064557A" w:rsidRPr="00407880">
        <w:rPr>
          <w:rFonts w:cs="Arial"/>
          <w:i/>
          <w:iCs/>
          <w:sz w:val="22"/>
          <w:szCs w:val="22"/>
        </w:rPr>
        <w:t>Consultoría PYSESS</w:t>
      </w:r>
    </w:p>
    <w:p w14:paraId="3DCFD7D0" w14:textId="77777777" w:rsidR="005656F9" w:rsidRPr="00407880" w:rsidRDefault="005656F9" w:rsidP="00407880">
      <w:pPr>
        <w:pStyle w:val="Prrafodelista"/>
        <w:numPr>
          <w:ilvl w:val="1"/>
          <w:numId w:val="12"/>
        </w:numPr>
        <w:tabs>
          <w:tab w:val="left" w:pos="993"/>
        </w:tabs>
        <w:jc w:val="left"/>
        <w:rPr>
          <w:rFonts w:ascii="Arial" w:hAnsi="Arial" w:cs="Arial"/>
          <w:b/>
          <w:sz w:val="22"/>
        </w:rPr>
      </w:pPr>
      <w:bookmarkStart w:id="2" w:name="_Toc71278114"/>
      <w:bookmarkEnd w:id="1"/>
      <w:r w:rsidRPr="00407880">
        <w:rPr>
          <w:rFonts w:ascii="Arial" w:hAnsi="Arial" w:cs="Arial"/>
          <w:b/>
          <w:sz w:val="22"/>
        </w:rPr>
        <w:t>MEDIDAS INICIALES DE CONTROL DE EMERGENCIAS</w:t>
      </w:r>
      <w:bookmarkEnd w:id="2"/>
    </w:p>
    <w:tbl>
      <w:tblPr>
        <w:tblStyle w:val="Tablaconcuadrcu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6119"/>
      </w:tblGrid>
      <w:tr w:rsidR="00643839" w:rsidRPr="00407880" w14:paraId="3BBF08CD" w14:textId="77777777" w:rsidTr="00407880">
        <w:trPr>
          <w:trHeight w:val="386"/>
        </w:trPr>
        <w:tc>
          <w:tcPr>
            <w:tcW w:w="1535" w:type="pct"/>
            <w:shd w:val="clear" w:color="auto" w:fill="D9D9D9" w:themeFill="background1" w:themeFillShade="D9"/>
            <w:vAlign w:val="center"/>
          </w:tcPr>
          <w:p w14:paraId="69970FEA" w14:textId="77777777" w:rsidR="005656F9" w:rsidRPr="00407880" w:rsidRDefault="00643839" w:rsidP="005656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07880">
              <w:rPr>
                <w:rFonts w:cs="Arial"/>
                <w:b/>
                <w:sz w:val="22"/>
                <w:szCs w:val="22"/>
              </w:rPr>
              <w:t>ELEMENTO/SITUACIÓN</w:t>
            </w:r>
          </w:p>
        </w:tc>
        <w:tc>
          <w:tcPr>
            <w:tcW w:w="3465" w:type="pct"/>
            <w:shd w:val="clear" w:color="auto" w:fill="D9D9D9" w:themeFill="background1" w:themeFillShade="D9"/>
            <w:vAlign w:val="center"/>
          </w:tcPr>
          <w:p w14:paraId="634A7D8A" w14:textId="77777777" w:rsidR="005656F9" w:rsidRPr="00407880" w:rsidRDefault="00643839" w:rsidP="005656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07880">
              <w:rPr>
                <w:rFonts w:cs="Arial"/>
                <w:b/>
                <w:sz w:val="22"/>
                <w:szCs w:val="22"/>
              </w:rPr>
              <w:t>MEDIDA INICIAL DE CONTROL</w:t>
            </w:r>
          </w:p>
        </w:tc>
      </w:tr>
      <w:tr w:rsidR="00643839" w:rsidRPr="00407880" w14:paraId="0F3118F2" w14:textId="77777777" w:rsidTr="00407880">
        <w:tc>
          <w:tcPr>
            <w:tcW w:w="1535" w:type="pct"/>
            <w:vAlign w:val="center"/>
          </w:tcPr>
          <w:p w14:paraId="2AC16901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Primera información </w:t>
            </w:r>
          </w:p>
        </w:tc>
        <w:tc>
          <w:tcPr>
            <w:tcW w:w="3465" w:type="pct"/>
            <w:vAlign w:val="center"/>
          </w:tcPr>
          <w:p w14:paraId="58E61E9B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Asegúrese que se suministre la información básica</w:t>
            </w:r>
          </w:p>
        </w:tc>
      </w:tr>
      <w:tr w:rsidR="00643839" w:rsidRPr="00407880" w14:paraId="266691AE" w14:textId="77777777" w:rsidTr="00407880">
        <w:tc>
          <w:tcPr>
            <w:tcW w:w="1535" w:type="pct"/>
            <w:vAlign w:val="center"/>
          </w:tcPr>
          <w:p w14:paraId="6996C052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Áreas sensibles </w:t>
            </w:r>
          </w:p>
        </w:tc>
        <w:tc>
          <w:tcPr>
            <w:tcW w:w="3465" w:type="pct"/>
            <w:vAlign w:val="center"/>
          </w:tcPr>
          <w:p w14:paraId="575D03C5" w14:textId="77777777" w:rsidR="005656F9" w:rsidRPr="00407880" w:rsidRDefault="003044D6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Identifiqué</w:t>
            </w:r>
            <w:r w:rsidR="005656F9" w:rsidRPr="00407880">
              <w:rPr>
                <w:rFonts w:cs="Arial"/>
                <w:sz w:val="22"/>
                <w:szCs w:val="22"/>
              </w:rPr>
              <w:t xml:space="preserve"> áreas sensibles en peligro de afectación y planteé acciones de protección</w:t>
            </w:r>
          </w:p>
        </w:tc>
      </w:tr>
      <w:tr w:rsidR="00643839" w:rsidRPr="00407880" w14:paraId="4AE8D570" w14:textId="77777777" w:rsidTr="00407880">
        <w:tc>
          <w:tcPr>
            <w:tcW w:w="1535" w:type="pct"/>
            <w:vAlign w:val="center"/>
          </w:tcPr>
          <w:p w14:paraId="47EF9661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Población afectada </w:t>
            </w:r>
          </w:p>
        </w:tc>
        <w:tc>
          <w:tcPr>
            <w:tcW w:w="3465" w:type="pct"/>
            <w:vAlign w:val="center"/>
          </w:tcPr>
          <w:p w14:paraId="4D68DCBB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Identificar necesidades de evacuación </w:t>
            </w:r>
          </w:p>
        </w:tc>
      </w:tr>
      <w:tr w:rsidR="00643839" w:rsidRPr="00407880" w14:paraId="119250A1" w14:textId="77777777" w:rsidTr="00407880">
        <w:trPr>
          <w:trHeight w:val="667"/>
        </w:trPr>
        <w:tc>
          <w:tcPr>
            <w:tcW w:w="1535" w:type="pct"/>
            <w:vAlign w:val="center"/>
          </w:tcPr>
          <w:p w14:paraId="61510BEB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Puntos / áreas de control </w:t>
            </w:r>
          </w:p>
        </w:tc>
        <w:tc>
          <w:tcPr>
            <w:tcW w:w="3465" w:type="pct"/>
            <w:vAlign w:val="center"/>
          </w:tcPr>
          <w:p w14:paraId="7D43153A" w14:textId="77777777" w:rsidR="005656F9" w:rsidRPr="00407880" w:rsidRDefault="005656F9" w:rsidP="0064557A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Defina los Áreas o puntos de control a activar, comparando los tiempos de avance de la mancha y el tiempo para llegar y acondicionar el sitio.</w:t>
            </w:r>
          </w:p>
        </w:tc>
      </w:tr>
      <w:tr w:rsidR="00643839" w:rsidRPr="00407880" w14:paraId="3BB90C66" w14:textId="77777777" w:rsidTr="00407880">
        <w:tc>
          <w:tcPr>
            <w:tcW w:w="1535" w:type="pct"/>
            <w:vAlign w:val="center"/>
          </w:tcPr>
          <w:p w14:paraId="352BDC06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Vías de acceso </w:t>
            </w:r>
          </w:p>
        </w:tc>
        <w:tc>
          <w:tcPr>
            <w:tcW w:w="3465" w:type="pct"/>
            <w:vAlign w:val="center"/>
          </w:tcPr>
          <w:p w14:paraId="6EA49A1C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Coordine con </w:t>
            </w:r>
            <w:r w:rsidR="0064557A" w:rsidRPr="00407880">
              <w:rPr>
                <w:rFonts w:cs="Arial"/>
                <w:sz w:val="22"/>
                <w:szCs w:val="22"/>
              </w:rPr>
              <w:t>C</w:t>
            </w:r>
            <w:r w:rsidRPr="00407880">
              <w:rPr>
                <w:rFonts w:cs="Arial"/>
                <w:sz w:val="22"/>
                <w:szCs w:val="22"/>
              </w:rPr>
              <w:t xml:space="preserve">I el aseguramiento de las vías de acceso a utilizar, los sitios de control de derrames a activar y los sitios sensibles a proteger. </w:t>
            </w:r>
          </w:p>
        </w:tc>
      </w:tr>
      <w:tr w:rsidR="00643839" w:rsidRPr="00407880" w14:paraId="6F381A7A" w14:textId="77777777" w:rsidTr="00407880">
        <w:tc>
          <w:tcPr>
            <w:tcW w:w="1535" w:type="pct"/>
            <w:vAlign w:val="center"/>
          </w:tcPr>
          <w:p w14:paraId="451D7202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Movilización de recursos </w:t>
            </w:r>
          </w:p>
        </w:tc>
        <w:tc>
          <w:tcPr>
            <w:tcW w:w="3465" w:type="pct"/>
            <w:vAlign w:val="center"/>
          </w:tcPr>
          <w:p w14:paraId="15AB7F1C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Movilice el personal y equipos desde la instalación, hasta los sitios de control y protección</w:t>
            </w:r>
            <w:r w:rsidR="0064557A" w:rsidRPr="00407880">
              <w:rPr>
                <w:rFonts w:cs="Arial"/>
                <w:sz w:val="22"/>
                <w:szCs w:val="22"/>
              </w:rPr>
              <w:t>.</w:t>
            </w:r>
          </w:p>
        </w:tc>
      </w:tr>
      <w:tr w:rsidR="00643839" w:rsidRPr="00407880" w14:paraId="42CBA71A" w14:textId="77777777" w:rsidTr="00407880">
        <w:tc>
          <w:tcPr>
            <w:tcW w:w="1535" w:type="pct"/>
            <w:vAlign w:val="center"/>
          </w:tcPr>
          <w:p w14:paraId="565CBB32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Esquema básico de atención de emergencias </w:t>
            </w:r>
          </w:p>
        </w:tc>
        <w:tc>
          <w:tcPr>
            <w:tcW w:w="3465" w:type="pct"/>
            <w:vAlign w:val="center"/>
          </w:tcPr>
          <w:p w14:paraId="3E865730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Planifique el Esquema Básico de Manejo de Emergencias (PMU, MEC) </w:t>
            </w:r>
          </w:p>
        </w:tc>
      </w:tr>
      <w:tr w:rsidR="00643839" w:rsidRPr="00407880" w14:paraId="42DB6538" w14:textId="77777777" w:rsidTr="00407880">
        <w:tc>
          <w:tcPr>
            <w:tcW w:w="1535" w:type="pct"/>
            <w:vAlign w:val="center"/>
          </w:tcPr>
          <w:p w14:paraId="19D6620B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Líneas de acción </w:t>
            </w:r>
          </w:p>
        </w:tc>
        <w:tc>
          <w:tcPr>
            <w:tcW w:w="3465" w:type="pct"/>
            <w:vAlign w:val="center"/>
          </w:tcPr>
          <w:p w14:paraId="507C126B" w14:textId="77777777" w:rsidR="005656F9" w:rsidRPr="00407880" w:rsidRDefault="005656F9" w:rsidP="005656F9">
            <w:pPr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Con base en la información descrita en las líneas de acción, establezca la secuencia de actividades de control a desarrollar en el lugar del incidente</w:t>
            </w:r>
          </w:p>
        </w:tc>
      </w:tr>
    </w:tbl>
    <w:p w14:paraId="75C6E0B8" w14:textId="77777777" w:rsidR="0064557A" w:rsidRPr="00407880" w:rsidRDefault="00F3076C" w:rsidP="00407880">
      <w:pPr>
        <w:spacing w:before="0"/>
        <w:jc w:val="center"/>
        <w:rPr>
          <w:rFonts w:cs="Arial"/>
          <w:i/>
          <w:iCs/>
          <w:sz w:val="22"/>
          <w:szCs w:val="22"/>
        </w:rPr>
      </w:pPr>
      <w:r w:rsidRPr="00407880">
        <w:rPr>
          <w:rFonts w:cs="Arial"/>
          <w:i/>
          <w:iCs/>
          <w:sz w:val="22"/>
          <w:szCs w:val="22"/>
        </w:rPr>
        <w:t>Fuente</w:t>
      </w:r>
      <w:r w:rsidR="00643839" w:rsidRPr="00407880">
        <w:rPr>
          <w:rFonts w:cs="Arial"/>
          <w:i/>
          <w:iCs/>
          <w:sz w:val="22"/>
          <w:szCs w:val="22"/>
        </w:rPr>
        <w:t xml:space="preserve">: </w:t>
      </w:r>
      <w:r w:rsidR="0064557A" w:rsidRPr="00407880">
        <w:rPr>
          <w:rFonts w:cs="Arial"/>
          <w:i/>
          <w:iCs/>
          <w:sz w:val="22"/>
          <w:szCs w:val="22"/>
        </w:rPr>
        <w:t>Consultoría PYSESS</w:t>
      </w:r>
    </w:p>
    <w:p w14:paraId="69A7E8B4" w14:textId="77777777" w:rsidR="00407880" w:rsidRPr="00407880" w:rsidRDefault="00407880" w:rsidP="00407880">
      <w:pPr>
        <w:pStyle w:val="Prrafodelista"/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0" w:right="49" w:firstLine="0"/>
        <w:jc w:val="both"/>
        <w:rPr>
          <w:rFonts w:ascii="Arial" w:hAnsi="Arial" w:cs="Arial"/>
          <w:color w:val="000000"/>
          <w:sz w:val="22"/>
        </w:rPr>
      </w:pPr>
      <w:r w:rsidRPr="00407880">
        <w:rPr>
          <w:rFonts w:ascii="Arial" w:hAnsi="Arial" w:cs="Arial"/>
          <w:b/>
          <w:color w:val="000000"/>
          <w:sz w:val="22"/>
        </w:rPr>
        <w:t xml:space="preserve">Control de Registros: </w:t>
      </w:r>
      <w:r w:rsidRPr="00407880">
        <w:rPr>
          <w:rFonts w:ascii="Arial" w:hAnsi="Arial" w:cs="Arial"/>
          <w:color w:val="000000"/>
          <w:sz w:val="22"/>
        </w:rPr>
        <w:t>Ver tabla de retención documental validada por el Comité Nacional del SIGCMA</w:t>
      </w:r>
    </w:p>
    <w:p w14:paraId="699736F3" w14:textId="77777777" w:rsidR="00407880" w:rsidRDefault="00407880" w:rsidP="00407880">
      <w:pPr>
        <w:ind w:left="142" w:right="49" w:hanging="142"/>
        <w:contextualSpacing/>
        <w:rPr>
          <w:rFonts w:cs="Arial"/>
          <w:color w:val="000000"/>
          <w:sz w:val="22"/>
          <w:szCs w:val="22"/>
        </w:rPr>
      </w:pPr>
    </w:p>
    <w:p w14:paraId="69240841" w14:textId="77777777" w:rsidR="00063D13" w:rsidRDefault="00063D13" w:rsidP="00407880">
      <w:pPr>
        <w:ind w:left="142" w:right="49" w:hanging="142"/>
        <w:contextualSpacing/>
        <w:rPr>
          <w:rFonts w:cs="Arial"/>
          <w:color w:val="000000"/>
          <w:sz w:val="22"/>
          <w:szCs w:val="22"/>
        </w:rPr>
      </w:pPr>
    </w:p>
    <w:p w14:paraId="265D88BF" w14:textId="77777777" w:rsidR="00063D13" w:rsidRPr="00407880" w:rsidRDefault="00063D13" w:rsidP="00407880">
      <w:pPr>
        <w:ind w:left="142" w:right="49" w:hanging="142"/>
        <w:contextualSpacing/>
        <w:rPr>
          <w:rFonts w:cs="Arial"/>
          <w:color w:val="000000"/>
          <w:sz w:val="22"/>
          <w:szCs w:val="22"/>
        </w:rPr>
      </w:pPr>
    </w:p>
    <w:p w14:paraId="6D53C6C6" w14:textId="77777777" w:rsidR="00407880" w:rsidRPr="00407880" w:rsidRDefault="00407880" w:rsidP="00407880">
      <w:pPr>
        <w:numPr>
          <w:ilvl w:val="0"/>
          <w:numId w:val="12"/>
        </w:numPr>
        <w:tabs>
          <w:tab w:val="left" w:pos="426"/>
        </w:tabs>
        <w:spacing w:before="0" w:after="160" w:line="256" w:lineRule="auto"/>
        <w:ind w:left="142" w:right="49" w:hanging="142"/>
        <w:contextualSpacing/>
        <w:jc w:val="left"/>
        <w:rPr>
          <w:rFonts w:cs="Arial"/>
          <w:b/>
          <w:sz w:val="22"/>
          <w:szCs w:val="22"/>
        </w:rPr>
      </w:pPr>
      <w:r w:rsidRPr="00407880">
        <w:rPr>
          <w:rFonts w:cs="Arial"/>
          <w:b/>
          <w:color w:val="000000"/>
          <w:sz w:val="22"/>
          <w:szCs w:val="22"/>
        </w:rPr>
        <w:lastRenderedPageBreak/>
        <w:t xml:space="preserve">Control de cambios </w:t>
      </w:r>
    </w:p>
    <w:tbl>
      <w:tblPr>
        <w:tblpPr w:leftFromText="141" w:rightFromText="141" w:vertAnchor="text" w:horzAnchor="margin" w:tblpXSpec="center" w:tblpY="328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1743"/>
        <w:gridCol w:w="5666"/>
      </w:tblGrid>
      <w:tr w:rsidR="00407880" w:rsidRPr="00407880" w14:paraId="202AF5B0" w14:textId="77777777" w:rsidTr="00E41F26">
        <w:trPr>
          <w:trHeight w:val="281"/>
        </w:trPr>
        <w:tc>
          <w:tcPr>
            <w:tcW w:w="1233" w:type="dxa"/>
            <w:vAlign w:val="center"/>
          </w:tcPr>
          <w:p w14:paraId="41FD8D65" w14:textId="77777777" w:rsidR="00407880" w:rsidRPr="00407880" w:rsidRDefault="00407880" w:rsidP="00E41F26">
            <w:pPr>
              <w:ind w:left="142" w:right="49" w:hanging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Versión</w:t>
            </w:r>
          </w:p>
        </w:tc>
        <w:tc>
          <w:tcPr>
            <w:tcW w:w="1743" w:type="dxa"/>
            <w:vAlign w:val="center"/>
          </w:tcPr>
          <w:p w14:paraId="37263216" w14:textId="77777777" w:rsidR="00407880" w:rsidRPr="00407880" w:rsidRDefault="00407880" w:rsidP="00E41F26">
            <w:pPr>
              <w:ind w:left="142" w:right="49" w:hanging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5666" w:type="dxa"/>
            <w:vAlign w:val="center"/>
          </w:tcPr>
          <w:p w14:paraId="4F5C3A07" w14:textId="77777777" w:rsidR="00407880" w:rsidRPr="00407880" w:rsidRDefault="00407880" w:rsidP="00E41F26">
            <w:pPr>
              <w:ind w:left="142" w:right="49" w:hanging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 xml:space="preserve">Descripción del cambio </w:t>
            </w:r>
          </w:p>
        </w:tc>
      </w:tr>
      <w:tr w:rsidR="00407880" w:rsidRPr="00407880" w14:paraId="2BFA3B6C" w14:textId="77777777" w:rsidTr="00E41F26">
        <w:trPr>
          <w:trHeight w:val="536"/>
        </w:trPr>
        <w:tc>
          <w:tcPr>
            <w:tcW w:w="1233" w:type="dxa"/>
            <w:vAlign w:val="center"/>
          </w:tcPr>
          <w:p w14:paraId="2B201DEE" w14:textId="77777777" w:rsidR="00407880" w:rsidRPr="00407880" w:rsidRDefault="00407880" w:rsidP="00E41F26">
            <w:pPr>
              <w:ind w:left="142" w:right="49" w:hanging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43" w:type="dxa"/>
            <w:vAlign w:val="center"/>
          </w:tcPr>
          <w:p w14:paraId="0A2907C2" w14:textId="77777777" w:rsidR="00407880" w:rsidRPr="00407880" w:rsidRDefault="00C2183C" w:rsidP="00E41F26">
            <w:pPr>
              <w:ind w:left="-28" w:right="49" w:firstLine="28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19/04</w:t>
            </w:r>
            <w:r w:rsidR="00407880" w:rsidRPr="00407880">
              <w:rPr>
                <w:rFonts w:cs="Arial"/>
                <w:sz w:val="22"/>
                <w:szCs w:val="22"/>
              </w:rPr>
              <w:t>/2023</w:t>
            </w:r>
          </w:p>
        </w:tc>
        <w:tc>
          <w:tcPr>
            <w:tcW w:w="5666" w:type="dxa"/>
            <w:vAlign w:val="center"/>
          </w:tcPr>
          <w:p w14:paraId="631B5E36" w14:textId="77777777" w:rsidR="00407880" w:rsidRPr="00407880" w:rsidRDefault="00407880" w:rsidP="00E41F26">
            <w:pPr>
              <w:ind w:left="142" w:right="49" w:hanging="142"/>
              <w:contextualSpacing/>
              <w:rPr>
                <w:rFonts w:cs="Arial"/>
                <w:sz w:val="22"/>
                <w:szCs w:val="22"/>
              </w:rPr>
            </w:pPr>
            <w:r w:rsidRPr="00407880">
              <w:rPr>
                <w:rFonts w:cs="Arial"/>
                <w:sz w:val="22"/>
                <w:szCs w:val="22"/>
              </w:rPr>
              <w:t>Creación del documento</w:t>
            </w:r>
          </w:p>
        </w:tc>
      </w:tr>
    </w:tbl>
    <w:p w14:paraId="39C6771A" w14:textId="77777777" w:rsidR="00F3076C" w:rsidRPr="00407880" w:rsidRDefault="00F3076C" w:rsidP="00407880">
      <w:pPr>
        <w:rPr>
          <w:rFonts w:cs="Arial"/>
          <w:iCs/>
          <w:sz w:val="22"/>
          <w:szCs w:val="22"/>
        </w:rPr>
      </w:pPr>
    </w:p>
    <w:p w14:paraId="0DD3E442" w14:textId="77777777" w:rsidR="005656F9" w:rsidRPr="00407880" w:rsidRDefault="005656F9" w:rsidP="00183B03">
      <w:pPr>
        <w:rPr>
          <w:rFonts w:cs="Arial"/>
          <w:sz w:val="22"/>
          <w:szCs w:val="22"/>
        </w:rPr>
      </w:pPr>
    </w:p>
    <w:p w14:paraId="14E87A37" w14:textId="77777777" w:rsidR="005656F9" w:rsidRPr="00407880" w:rsidRDefault="005656F9" w:rsidP="00183B03">
      <w:pPr>
        <w:rPr>
          <w:rFonts w:cs="Arial"/>
          <w:sz w:val="22"/>
          <w:szCs w:val="22"/>
        </w:rPr>
      </w:pPr>
    </w:p>
    <w:p w14:paraId="35A55956" w14:textId="77777777" w:rsidR="002E3B8B" w:rsidRPr="00407880" w:rsidRDefault="002E3B8B" w:rsidP="00183B03">
      <w:pPr>
        <w:rPr>
          <w:rFonts w:cs="Arial"/>
          <w:sz w:val="22"/>
          <w:szCs w:val="22"/>
        </w:rPr>
      </w:pPr>
    </w:p>
    <w:sectPr w:rsidR="002E3B8B" w:rsidRPr="00407880" w:rsidSect="00096A0F">
      <w:headerReference w:type="default" r:id="rId8"/>
      <w:footerReference w:type="default" r:id="rId9"/>
      <w:pgSz w:w="12242" w:h="15842" w:code="1"/>
      <w:pgMar w:top="1701" w:right="1701" w:bottom="1701" w:left="1701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874A" w14:textId="77777777" w:rsidR="000F2817" w:rsidRDefault="000F2817" w:rsidP="00925E97">
      <w:r>
        <w:separator/>
      </w:r>
    </w:p>
  </w:endnote>
  <w:endnote w:type="continuationSeparator" w:id="0">
    <w:p w14:paraId="1C81FD30" w14:textId="77777777" w:rsidR="000F2817" w:rsidRDefault="000F2817" w:rsidP="0092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egrit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3412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FEE6277" w14:textId="77777777" w:rsidR="00096A0F" w:rsidRDefault="00096A0F">
            <w:pPr>
              <w:pStyle w:val="Piedepgina"/>
            </w:pPr>
          </w:p>
          <w:tbl>
            <w:tblPr>
              <w:tblW w:w="539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"/>
              <w:gridCol w:w="2689"/>
              <w:gridCol w:w="2466"/>
              <w:gridCol w:w="3397"/>
            </w:tblGrid>
            <w:tr w:rsidR="00096A0F" w:rsidRPr="0029396F" w14:paraId="02383A71" w14:textId="77777777" w:rsidTr="00096A0F">
              <w:trPr>
                <w:trHeight w:val="557"/>
                <w:jc w:val="center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446851" w14:textId="77777777" w:rsidR="00096A0F" w:rsidRPr="0029396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</w:rPr>
                    <w:t>CÓDIGO</w:t>
                  </w:r>
                </w:p>
                <w:p w14:paraId="0662B349" w14:textId="77777777" w:rsidR="00096A0F" w:rsidRPr="0029396F" w:rsidRDefault="00063D13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color w:val="767171"/>
                      <w:sz w:val="14"/>
                      <w:szCs w:val="14"/>
                    </w:rPr>
                  </w:pPr>
                  <w:r>
                    <w:rPr>
                      <w:rFonts w:eastAsia="Calibri" w:cs="Arial"/>
                      <w:b/>
                      <w:color w:val="767171"/>
                      <w:sz w:val="14"/>
                      <w:szCs w:val="14"/>
                    </w:rPr>
                    <w:t>I-SST-06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84B26B" w14:textId="77777777" w:rsidR="00096A0F" w:rsidRPr="0029396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</w:rPr>
                    <w:t>ELABORÓ</w:t>
                  </w:r>
                </w:p>
                <w:p w14:paraId="64BD5D81" w14:textId="77777777" w:rsidR="00096A0F" w:rsidRPr="0029396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color w:val="767171"/>
                      <w:sz w:val="14"/>
                      <w:szCs w:val="14"/>
                    </w:rPr>
                    <w:t>LÍDER DEL PROCESO</w:t>
                  </w:r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B90544" w14:textId="77777777" w:rsidR="00096A0F" w:rsidRPr="0029396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</w:rPr>
                    <w:t>REVISÓ</w:t>
                  </w:r>
                </w:p>
                <w:p w14:paraId="080BCEA9" w14:textId="77777777" w:rsidR="00096A0F" w:rsidRPr="0029396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color w:val="767171"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color w:val="767171"/>
                      <w:sz w:val="14"/>
                      <w:szCs w:val="14"/>
                    </w:rPr>
                    <w:t>SIGCMA- CENDOJ</w:t>
                  </w:r>
                </w:p>
              </w:tc>
              <w:tc>
                <w:tcPr>
                  <w:tcW w:w="1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03CB69" w14:textId="77777777" w:rsidR="00096A0F" w:rsidRPr="0029396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</w:rPr>
                    <w:t>APROBÓ</w:t>
                  </w:r>
                </w:p>
                <w:p w14:paraId="549F66D1" w14:textId="77777777" w:rsidR="00096A0F" w:rsidRPr="0029396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color w:val="767171"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color w:val="767171"/>
                      <w:sz w:val="14"/>
                      <w:szCs w:val="14"/>
                    </w:rPr>
                    <w:t>COMITÉ DE LIDERES DEL SIGCMA</w:t>
                  </w:r>
                </w:p>
              </w:tc>
            </w:tr>
            <w:tr w:rsidR="00096A0F" w:rsidRPr="0029396F" w14:paraId="432EC926" w14:textId="77777777" w:rsidTr="00407A58">
              <w:trPr>
                <w:trHeight w:val="426"/>
                <w:jc w:val="center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26C4B6" w14:textId="77777777" w:rsidR="00096A0F" w:rsidRPr="0029396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</w:rPr>
                    <w:t>VERSIÓN</w:t>
                  </w:r>
                </w:p>
                <w:p w14:paraId="645554C8" w14:textId="77777777" w:rsidR="00096A0F" w:rsidRPr="0029396F" w:rsidRDefault="00063D13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>
                    <w:rPr>
                      <w:rFonts w:eastAsia="Calibri" w:cs="Arial"/>
                      <w:b/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A26542" w14:textId="77777777" w:rsidR="00096A0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color w:val="000000"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color w:val="000000"/>
                      <w:sz w:val="14"/>
                      <w:szCs w:val="14"/>
                    </w:rPr>
                    <w:t>FECHA</w:t>
                  </w:r>
                </w:p>
                <w:p w14:paraId="49135E55" w14:textId="77777777" w:rsidR="00096A0F" w:rsidRPr="0029396F" w:rsidRDefault="00C2183C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4"/>
                      <w:szCs w:val="14"/>
                    </w:rPr>
                    <w:t>19/04/2023</w:t>
                  </w:r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16B60E" w14:textId="77777777" w:rsidR="00096A0F" w:rsidRPr="0029396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</w:rPr>
                    <w:t>FECHA</w:t>
                  </w:r>
                </w:p>
                <w:p w14:paraId="0D52DC07" w14:textId="06919314" w:rsidR="00096A0F" w:rsidRPr="0029396F" w:rsidRDefault="00B46DB5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>
                    <w:rPr>
                      <w:rFonts w:eastAsia="Calibri" w:cs="Arial"/>
                      <w:b/>
                      <w:sz w:val="14"/>
                      <w:szCs w:val="14"/>
                    </w:rPr>
                    <w:t>01/06/2023</w:t>
                  </w:r>
                </w:p>
              </w:tc>
              <w:tc>
                <w:tcPr>
                  <w:tcW w:w="1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0F35E1" w14:textId="77777777" w:rsidR="00096A0F" w:rsidRDefault="00096A0F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 w:rsidRPr="0029396F">
                    <w:rPr>
                      <w:rFonts w:eastAsia="Calibri" w:cs="Arial"/>
                      <w:b/>
                      <w:sz w:val="14"/>
                      <w:szCs w:val="14"/>
                    </w:rPr>
                    <w:t>FECHA</w:t>
                  </w:r>
                </w:p>
                <w:p w14:paraId="3ECFC113" w14:textId="0CCF5B1C" w:rsidR="00B46DB5" w:rsidRPr="0029396F" w:rsidRDefault="00B46DB5" w:rsidP="00063D13">
                  <w:pPr>
                    <w:spacing w:before="0" w:after="0"/>
                    <w:jc w:val="center"/>
                    <w:rPr>
                      <w:rFonts w:eastAsia="Calibri" w:cs="Arial"/>
                      <w:b/>
                      <w:sz w:val="14"/>
                      <w:szCs w:val="14"/>
                    </w:rPr>
                  </w:pPr>
                  <w:r>
                    <w:rPr>
                      <w:rFonts w:eastAsia="Calibri" w:cs="Arial"/>
                      <w:b/>
                      <w:sz w:val="14"/>
                      <w:szCs w:val="14"/>
                    </w:rPr>
                    <w:t>12/07/2023</w:t>
                  </w:r>
                </w:p>
              </w:tc>
            </w:tr>
          </w:tbl>
          <w:p w14:paraId="74E78913" w14:textId="77777777" w:rsidR="00096A0F" w:rsidRDefault="00096A0F">
            <w:pPr>
              <w:pStyle w:val="Piedepgina"/>
            </w:pPr>
            <w:r>
              <w:t xml:space="preserve">Página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2183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2183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18288AC" w14:textId="77777777" w:rsidR="00B00081" w:rsidRPr="00C4029F" w:rsidRDefault="00B00081" w:rsidP="00C402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09F3" w14:textId="77777777" w:rsidR="000F2817" w:rsidRDefault="000F2817" w:rsidP="00925E97">
      <w:r>
        <w:separator/>
      </w:r>
    </w:p>
  </w:footnote>
  <w:footnote w:type="continuationSeparator" w:id="0">
    <w:p w14:paraId="6616DF99" w14:textId="77777777" w:rsidR="000F2817" w:rsidRDefault="000F2817" w:rsidP="0092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F79F" w14:textId="77777777" w:rsidR="00F7210E" w:rsidRPr="00407880" w:rsidRDefault="00407880" w:rsidP="00096A0F">
    <w:pPr>
      <w:tabs>
        <w:tab w:val="center" w:pos="4320"/>
        <w:tab w:val="center" w:pos="4419"/>
        <w:tab w:val="right" w:pos="8640"/>
        <w:tab w:val="right" w:pos="8838"/>
      </w:tabs>
      <w:spacing w:before="0" w:after="0"/>
      <w:jc w:val="right"/>
      <w:rPr>
        <w:rFonts w:eastAsia="Calibri" w:cs="Arial"/>
        <w:bCs/>
        <w:iCs/>
        <w:sz w:val="22"/>
      </w:rPr>
    </w:pPr>
    <w:r w:rsidRPr="00407880">
      <w:rPr>
        <w:rFonts w:cs="Arial"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C8819E5" wp14:editId="3C565E4D">
          <wp:simplePos x="0" y="0"/>
          <wp:positionH relativeFrom="column">
            <wp:posOffset>-840105</wp:posOffset>
          </wp:positionH>
          <wp:positionV relativeFrom="paragraph">
            <wp:posOffset>167005</wp:posOffset>
          </wp:positionV>
          <wp:extent cx="2047875" cy="676098"/>
          <wp:effectExtent l="0" t="0" r="0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D8A9F" w14:textId="77777777" w:rsidR="00F7210E" w:rsidRPr="00407880" w:rsidRDefault="00F7210E" w:rsidP="00096A0F">
    <w:pPr>
      <w:tabs>
        <w:tab w:val="center" w:pos="4320"/>
        <w:tab w:val="center" w:pos="4419"/>
        <w:tab w:val="right" w:pos="8640"/>
        <w:tab w:val="right" w:pos="8838"/>
      </w:tabs>
      <w:spacing w:before="0" w:after="0"/>
      <w:jc w:val="right"/>
      <w:rPr>
        <w:rFonts w:eastAsia="Calibri" w:cs="Arial"/>
        <w:bCs/>
        <w:iCs/>
        <w:sz w:val="22"/>
      </w:rPr>
    </w:pPr>
  </w:p>
  <w:p w14:paraId="223BB2FB" w14:textId="77777777" w:rsidR="00096A0F" w:rsidRPr="00407880" w:rsidRDefault="00096A0F" w:rsidP="00096A0F">
    <w:pPr>
      <w:tabs>
        <w:tab w:val="center" w:pos="4320"/>
        <w:tab w:val="center" w:pos="4419"/>
        <w:tab w:val="right" w:pos="8640"/>
        <w:tab w:val="right" w:pos="8838"/>
      </w:tabs>
      <w:spacing w:before="0" w:after="0"/>
      <w:jc w:val="right"/>
      <w:rPr>
        <w:rFonts w:eastAsia="Calibri" w:cs="Arial"/>
        <w:b/>
        <w:iCs/>
        <w:sz w:val="22"/>
      </w:rPr>
    </w:pPr>
    <w:r w:rsidRPr="00407880">
      <w:rPr>
        <w:rFonts w:eastAsia="Calibri" w:cs="Arial"/>
        <w:bCs/>
        <w:iCs/>
        <w:sz w:val="22"/>
      </w:rPr>
      <w:t xml:space="preserve">Consejo Superior de la Judicatura                                </w:t>
    </w:r>
    <w:r w:rsidRPr="00407880">
      <w:rPr>
        <w:rFonts w:eastAsia="Calibri" w:cs="Arial"/>
        <w:b/>
        <w:iCs/>
        <w:sz w:val="28"/>
        <w:szCs w:val="32"/>
      </w:rPr>
      <w:t>SIGCMA</w:t>
    </w:r>
  </w:p>
  <w:p w14:paraId="674E0A04" w14:textId="77777777" w:rsidR="00096A0F" w:rsidRPr="00407880" w:rsidRDefault="00096A0F" w:rsidP="00096A0F">
    <w:pPr>
      <w:tabs>
        <w:tab w:val="center" w:pos="4320"/>
        <w:tab w:val="center" w:pos="4419"/>
        <w:tab w:val="right" w:pos="8640"/>
        <w:tab w:val="right" w:pos="8838"/>
      </w:tabs>
      <w:spacing w:before="0" w:after="0"/>
      <w:jc w:val="center"/>
      <w:rPr>
        <w:rFonts w:eastAsia="Calibri" w:cs="Arial"/>
        <w:bCs/>
        <w:iCs/>
        <w:sz w:val="22"/>
      </w:rPr>
    </w:pPr>
    <w:r w:rsidRPr="00407880">
      <w:rPr>
        <w:rFonts w:eastAsia="Calibri" w:cs="Arial"/>
        <w:bCs/>
        <w:iCs/>
        <w:sz w:val="22"/>
      </w:rPr>
      <w:t>Dirección Ejecutiva de Administración Judicial</w:t>
    </w:r>
  </w:p>
  <w:p w14:paraId="37E33C8E" w14:textId="77777777" w:rsidR="00B00081" w:rsidRPr="00407880" w:rsidRDefault="00096A0F" w:rsidP="00096A0F">
    <w:pPr>
      <w:tabs>
        <w:tab w:val="center" w:pos="4320"/>
        <w:tab w:val="center" w:pos="4419"/>
        <w:tab w:val="right" w:pos="8640"/>
        <w:tab w:val="right" w:pos="8838"/>
      </w:tabs>
      <w:spacing w:before="0" w:after="0"/>
      <w:jc w:val="center"/>
      <w:rPr>
        <w:rFonts w:cs="Arial"/>
      </w:rPr>
    </w:pPr>
    <w:r w:rsidRPr="00407880">
      <w:rPr>
        <w:rFonts w:eastAsia="Calibri" w:cs="Arial"/>
        <w:bCs/>
        <w:iCs/>
        <w:sz w:val="22"/>
      </w:rPr>
      <w:t>Sistema de Gestión de Seguridad y Salud en el Trabajo (SG-SST)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A604A0"/>
    <w:lvl w:ilvl="0">
      <w:start w:val="1"/>
      <w:numFmt w:val="bullet"/>
      <w:pStyle w:val="Vieta1"/>
      <w:lvlText w:val="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4647D4"/>
    <w:multiLevelType w:val="multilevel"/>
    <w:tmpl w:val="9780A7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E0222CA"/>
    <w:multiLevelType w:val="hybridMultilevel"/>
    <w:tmpl w:val="8168EAFA"/>
    <w:lvl w:ilvl="0" w:tplc="60447C72">
      <w:start w:val="1"/>
      <w:numFmt w:val="bullet"/>
      <w:pStyle w:val="Vieta2"/>
      <w:lvlText w:val="♦"/>
      <w:lvlJc w:val="left"/>
      <w:pPr>
        <w:ind w:left="92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0BF1"/>
    <w:multiLevelType w:val="hybridMultilevel"/>
    <w:tmpl w:val="81087DE2"/>
    <w:lvl w:ilvl="0" w:tplc="2AB612AA">
      <w:start w:val="1"/>
      <w:numFmt w:val="bullet"/>
      <w:pStyle w:val="Vieta3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A51A1"/>
    <w:multiLevelType w:val="multilevel"/>
    <w:tmpl w:val="386AC8AE"/>
    <w:lvl w:ilvl="0">
      <w:start w:val="10"/>
      <w:numFmt w:val="decimal"/>
      <w:pStyle w:val="Ttulo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7A32B09"/>
    <w:multiLevelType w:val="multilevel"/>
    <w:tmpl w:val="0E7E3A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CA4F2B"/>
    <w:multiLevelType w:val="hybridMultilevel"/>
    <w:tmpl w:val="1A767F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D2108"/>
    <w:multiLevelType w:val="hybridMultilevel"/>
    <w:tmpl w:val="5B7AB650"/>
    <w:lvl w:ilvl="0" w:tplc="46B03F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63343"/>
    <w:multiLevelType w:val="hybridMultilevel"/>
    <w:tmpl w:val="CDB6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D155A"/>
    <w:multiLevelType w:val="multilevel"/>
    <w:tmpl w:val="0C0A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4667AB"/>
    <w:multiLevelType w:val="hybridMultilevel"/>
    <w:tmpl w:val="3EBC10BC"/>
    <w:lvl w:ilvl="0" w:tplc="92BE2E44">
      <w:start w:val="1"/>
      <w:numFmt w:val="decimal"/>
      <w:pStyle w:val="FIGURA"/>
      <w:suff w:val="space"/>
      <w:lvlText w:val="Figura %1"/>
      <w:lvlJc w:val="center"/>
      <w:pPr>
        <w:ind w:left="0" w:firstLine="0"/>
      </w:pPr>
      <w:rPr>
        <w:rFonts w:ascii="Arial Negrita" w:hAnsi="Arial Negrita"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55D7A"/>
    <w:multiLevelType w:val="hybridMultilevel"/>
    <w:tmpl w:val="A4887C0C"/>
    <w:name w:val="Título 3222"/>
    <w:lvl w:ilvl="0" w:tplc="828CD82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ECBCA88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69AE29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94AEBD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EF4E8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2187E0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2DCE4A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2FE126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27EF01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400D12"/>
    <w:multiLevelType w:val="hybridMultilevel"/>
    <w:tmpl w:val="4008C0B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4542">
    <w:abstractNumId w:val="9"/>
  </w:num>
  <w:num w:numId="2" w16cid:durableId="462120810">
    <w:abstractNumId w:val="4"/>
  </w:num>
  <w:num w:numId="3" w16cid:durableId="1777361852">
    <w:abstractNumId w:val="0"/>
  </w:num>
  <w:num w:numId="4" w16cid:durableId="15350870">
    <w:abstractNumId w:val="3"/>
  </w:num>
  <w:num w:numId="5" w16cid:durableId="2131589170">
    <w:abstractNumId w:val="10"/>
  </w:num>
  <w:num w:numId="6" w16cid:durableId="2100178618">
    <w:abstractNumId w:val="2"/>
  </w:num>
  <w:num w:numId="7" w16cid:durableId="914818581">
    <w:abstractNumId w:val="8"/>
  </w:num>
  <w:num w:numId="8" w16cid:durableId="652492855">
    <w:abstractNumId w:val="12"/>
  </w:num>
  <w:num w:numId="9" w16cid:durableId="912279092">
    <w:abstractNumId w:val="5"/>
  </w:num>
  <w:num w:numId="10" w16cid:durableId="943541226">
    <w:abstractNumId w:val="6"/>
  </w:num>
  <w:num w:numId="11" w16cid:durableId="664213131">
    <w:abstractNumId w:val="7"/>
  </w:num>
  <w:num w:numId="12" w16cid:durableId="18856775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FB"/>
    <w:rsid w:val="00023AEA"/>
    <w:rsid w:val="0003338C"/>
    <w:rsid w:val="000364D1"/>
    <w:rsid w:val="00050EF8"/>
    <w:rsid w:val="000624CF"/>
    <w:rsid w:val="000639AC"/>
    <w:rsid w:val="00063D13"/>
    <w:rsid w:val="00063EFD"/>
    <w:rsid w:val="0006732F"/>
    <w:rsid w:val="00086828"/>
    <w:rsid w:val="00094280"/>
    <w:rsid w:val="00096A0F"/>
    <w:rsid w:val="0009794F"/>
    <w:rsid w:val="000A76C3"/>
    <w:rsid w:val="000B183D"/>
    <w:rsid w:val="000B766C"/>
    <w:rsid w:val="000C6481"/>
    <w:rsid w:val="000E3FB9"/>
    <w:rsid w:val="000E5A0D"/>
    <w:rsid w:val="000F2817"/>
    <w:rsid w:val="000F4A82"/>
    <w:rsid w:val="000F6A27"/>
    <w:rsid w:val="00103209"/>
    <w:rsid w:val="001043F8"/>
    <w:rsid w:val="001234FD"/>
    <w:rsid w:val="00135487"/>
    <w:rsid w:val="00141672"/>
    <w:rsid w:val="00176869"/>
    <w:rsid w:val="00183B03"/>
    <w:rsid w:val="0018714E"/>
    <w:rsid w:val="001A0A3B"/>
    <w:rsid w:val="001A341C"/>
    <w:rsid w:val="001A5BBF"/>
    <w:rsid w:val="001C1975"/>
    <w:rsid w:val="001D4B4A"/>
    <w:rsid w:val="001D5475"/>
    <w:rsid w:val="001E7797"/>
    <w:rsid w:val="001F4C8C"/>
    <w:rsid w:val="00213030"/>
    <w:rsid w:val="002142FB"/>
    <w:rsid w:val="002153A6"/>
    <w:rsid w:val="002207A7"/>
    <w:rsid w:val="002309C4"/>
    <w:rsid w:val="00244F98"/>
    <w:rsid w:val="002568F9"/>
    <w:rsid w:val="00260ED5"/>
    <w:rsid w:val="002633DE"/>
    <w:rsid w:val="0028544F"/>
    <w:rsid w:val="00296AA1"/>
    <w:rsid w:val="002C01E1"/>
    <w:rsid w:val="002C096C"/>
    <w:rsid w:val="002E3B8B"/>
    <w:rsid w:val="002F5E98"/>
    <w:rsid w:val="003044D6"/>
    <w:rsid w:val="0031132F"/>
    <w:rsid w:val="00346E2A"/>
    <w:rsid w:val="00365163"/>
    <w:rsid w:val="003776CB"/>
    <w:rsid w:val="003A5C41"/>
    <w:rsid w:val="003B0A52"/>
    <w:rsid w:val="003B241D"/>
    <w:rsid w:val="003C77AA"/>
    <w:rsid w:val="003D0950"/>
    <w:rsid w:val="003D7AA8"/>
    <w:rsid w:val="003E51C3"/>
    <w:rsid w:val="00404862"/>
    <w:rsid w:val="0040772A"/>
    <w:rsid w:val="00407880"/>
    <w:rsid w:val="00407A58"/>
    <w:rsid w:val="00424D73"/>
    <w:rsid w:val="004252BF"/>
    <w:rsid w:val="004271DD"/>
    <w:rsid w:val="00442A56"/>
    <w:rsid w:val="00442C78"/>
    <w:rsid w:val="00456DB5"/>
    <w:rsid w:val="00457041"/>
    <w:rsid w:val="00461DAA"/>
    <w:rsid w:val="00476D68"/>
    <w:rsid w:val="004825B2"/>
    <w:rsid w:val="00487DDB"/>
    <w:rsid w:val="004916CA"/>
    <w:rsid w:val="004B0F3F"/>
    <w:rsid w:val="004D7FB8"/>
    <w:rsid w:val="004E3B18"/>
    <w:rsid w:val="0050155A"/>
    <w:rsid w:val="00517020"/>
    <w:rsid w:val="00542DEB"/>
    <w:rsid w:val="005543CC"/>
    <w:rsid w:val="00562920"/>
    <w:rsid w:val="00564FF5"/>
    <w:rsid w:val="005656F9"/>
    <w:rsid w:val="00566B75"/>
    <w:rsid w:val="00572153"/>
    <w:rsid w:val="005A36EA"/>
    <w:rsid w:val="005C5DCF"/>
    <w:rsid w:val="0061113B"/>
    <w:rsid w:val="006247CA"/>
    <w:rsid w:val="00634962"/>
    <w:rsid w:val="00643839"/>
    <w:rsid w:val="0064557A"/>
    <w:rsid w:val="006505E1"/>
    <w:rsid w:val="0066119C"/>
    <w:rsid w:val="006709E2"/>
    <w:rsid w:val="00672319"/>
    <w:rsid w:val="006825E0"/>
    <w:rsid w:val="00690C26"/>
    <w:rsid w:val="00693E8A"/>
    <w:rsid w:val="006A1C02"/>
    <w:rsid w:val="006B0B93"/>
    <w:rsid w:val="006B6B40"/>
    <w:rsid w:val="006D7480"/>
    <w:rsid w:val="006F0230"/>
    <w:rsid w:val="006F756D"/>
    <w:rsid w:val="00700F79"/>
    <w:rsid w:val="00713125"/>
    <w:rsid w:val="0071769A"/>
    <w:rsid w:val="0072249D"/>
    <w:rsid w:val="00727C9C"/>
    <w:rsid w:val="00740B72"/>
    <w:rsid w:val="0075217B"/>
    <w:rsid w:val="00761780"/>
    <w:rsid w:val="00761C0F"/>
    <w:rsid w:val="00783E57"/>
    <w:rsid w:val="00794AC7"/>
    <w:rsid w:val="007A299C"/>
    <w:rsid w:val="007A40EA"/>
    <w:rsid w:val="007B13EA"/>
    <w:rsid w:val="007F73FC"/>
    <w:rsid w:val="0080346A"/>
    <w:rsid w:val="00811065"/>
    <w:rsid w:val="00815614"/>
    <w:rsid w:val="00834C1F"/>
    <w:rsid w:val="0088456D"/>
    <w:rsid w:val="00886C05"/>
    <w:rsid w:val="008922E0"/>
    <w:rsid w:val="00895302"/>
    <w:rsid w:val="008B7D42"/>
    <w:rsid w:val="008D2DBA"/>
    <w:rsid w:val="008E3872"/>
    <w:rsid w:val="008F2488"/>
    <w:rsid w:val="00900769"/>
    <w:rsid w:val="00916898"/>
    <w:rsid w:val="00925E97"/>
    <w:rsid w:val="0092760B"/>
    <w:rsid w:val="0093631D"/>
    <w:rsid w:val="00946D29"/>
    <w:rsid w:val="00953122"/>
    <w:rsid w:val="00953353"/>
    <w:rsid w:val="00957D8E"/>
    <w:rsid w:val="00960AD4"/>
    <w:rsid w:val="00970496"/>
    <w:rsid w:val="00984063"/>
    <w:rsid w:val="00991465"/>
    <w:rsid w:val="009A137B"/>
    <w:rsid w:val="009A30B8"/>
    <w:rsid w:val="009A49E7"/>
    <w:rsid w:val="009A6999"/>
    <w:rsid w:val="009C6770"/>
    <w:rsid w:val="009C7553"/>
    <w:rsid w:val="009C7FAC"/>
    <w:rsid w:val="009D7932"/>
    <w:rsid w:val="009E1B12"/>
    <w:rsid w:val="009E2FB7"/>
    <w:rsid w:val="009E36F3"/>
    <w:rsid w:val="00A14D77"/>
    <w:rsid w:val="00A25EE6"/>
    <w:rsid w:val="00A45AC3"/>
    <w:rsid w:val="00A520BB"/>
    <w:rsid w:val="00A5266B"/>
    <w:rsid w:val="00A53D7B"/>
    <w:rsid w:val="00A57E9B"/>
    <w:rsid w:val="00A769CE"/>
    <w:rsid w:val="00A963B3"/>
    <w:rsid w:val="00AA7945"/>
    <w:rsid w:val="00AC6DCE"/>
    <w:rsid w:val="00AD1EA6"/>
    <w:rsid w:val="00AD344D"/>
    <w:rsid w:val="00AE3E6A"/>
    <w:rsid w:val="00B00081"/>
    <w:rsid w:val="00B101A2"/>
    <w:rsid w:val="00B2139C"/>
    <w:rsid w:val="00B23019"/>
    <w:rsid w:val="00B2327B"/>
    <w:rsid w:val="00B309F2"/>
    <w:rsid w:val="00B36A75"/>
    <w:rsid w:val="00B41A84"/>
    <w:rsid w:val="00B42350"/>
    <w:rsid w:val="00B441C3"/>
    <w:rsid w:val="00B46DB5"/>
    <w:rsid w:val="00B479B8"/>
    <w:rsid w:val="00B66ACD"/>
    <w:rsid w:val="00B70E18"/>
    <w:rsid w:val="00B9057F"/>
    <w:rsid w:val="00B9209B"/>
    <w:rsid w:val="00B963F9"/>
    <w:rsid w:val="00BA771C"/>
    <w:rsid w:val="00BE1F38"/>
    <w:rsid w:val="00BF22DA"/>
    <w:rsid w:val="00C06D87"/>
    <w:rsid w:val="00C10DD0"/>
    <w:rsid w:val="00C14A53"/>
    <w:rsid w:val="00C1651B"/>
    <w:rsid w:val="00C2183C"/>
    <w:rsid w:val="00C232DB"/>
    <w:rsid w:val="00C311C2"/>
    <w:rsid w:val="00C35188"/>
    <w:rsid w:val="00C4029F"/>
    <w:rsid w:val="00C410BF"/>
    <w:rsid w:val="00C461D0"/>
    <w:rsid w:val="00C57ED5"/>
    <w:rsid w:val="00C67854"/>
    <w:rsid w:val="00CA0DB4"/>
    <w:rsid w:val="00CA5BD6"/>
    <w:rsid w:val="00CC2445"/>
    <w:rsid w:val="00CC745D"/>
    <w:rsid w:val="00CC7E6F"/>
    <w:rsid w:val="00CE47C7"/>
    <w:rsid w:val="00CE6690"/>
    <w:rsid w:val="00D012FF"/>
    <w:rsid w:val="00D13387"/>
    <w:rsid w:val="00D20146"/>
    <w:rsid w:val="00D25E54"/>
    <w:rsid w:val="00D34788"/>
    <w:rsid w:val="00D44230"/>
    <w:rsid w:val="00D541E4"/>
    <w:rsid w:val="00D72615"/>
    <w:rsid w:val="00D8157B"/>
    <w:rsid w:val="00D842FD"/>
    <w:rsid w:val="00D9714C"/>
    <w:rsid w:val="00DA3020"/>
    <w:rsid w:val="00DB0528"/>
    <w:rsid w:val="00DE0413"/>
    <w:rsid w:val="00DE3AC2"/>
    <w:rsid w:val="00DE40DA"/>
    <w:rsid w:val="00DE627D"/>
    <w:rsid w:val="00DE7DA2"/>
    <w:rsid w:val="00E0635F"/>
    <w:rsid w:val="00E13863"/>
    <w:rsid w:val="00E21DE6"/>
    <w:rsid w:val="00E24CA6"/>
    <w:rsid w:val="00E34F28"/>
    <w:rsid w:val="00E373A6"/>
    <w:rsid w:val="00E450D4"/>
    <w:rsid w:val="00E52DDC"/>
    <w:rsid w:val="00E6373B"/>
    <w:rsid w:val="00E746A5"/>
    <w:rsid w:val="00E86E59"/>
    <w:rsid w:val="00E90E94"/>
    <w:rsid w:val="00E9355A"/>
    <w:rsid w:val="00EA2CFC"/>
    <w:rsid w:val="00EB7879"/>
    <w:rsid w:val="00EC1C29"/>
    <w:rsid w:val="00EE4D2D"/>
    <w:rsid w:val="00EF3C08"/>
    <w:rsid w:val="00F001B7"/>
    <w:rsid w:val="00F0455D"/>
    <w:rsid w:val="00F07387"/>
    <w:rsid w:val="00F21104"/>
    <w:rsid w:val="00F251C8"/>
    <w:rsid w:val="00F3076C"/>
    <w:rsid w:val="00F41315"/>
    <w:rsid w:val="00F544A5"/>
    <w:rsid w:val="00F55EE6"/>
    <w:rsid w:val="00F71E92"/>
    <w:rsid w:val="00F7210E"/>
    <w:rsid w:val="00F770EB"/>
    <w:rsid w:val="00F80343"/>
    <w:rsid w:val="00F82BA3"/>
    <w:rsid w:val="00F8413B"/>
    <w:rsid w:val="00F864CF"/>
    <w:rsid w:val="00FA253C"/>
    <w:rsid w:val="00FB27E5"/>
    <w:rsid w:val="00FC7F20"/>
    <w:rsid w:val="00FD196D"/>
    <w:rsid w:val="00FE5DD6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CB6DA"/>
  <w15:docId w15:val="{7F9B326B-59A7-4DFE-9032-03F00A3E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7A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61D0"/>
    <w:pPr>
      <w:keepNext/>
      <w:numPr>
        <w:numId w:val="2"/>
      </w:numPr>
      <w:jc w:val="left"/>
      <w:outlineLvl w:val="0"/>
    </w:pPr>
    <w:rPr>
      <w:rFonts w:cs="Arial"/>
      <w:b/>
      <w:bCs/>
      <w:cap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61D0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516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5E1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639AC"/>
    <w:pPr>
      <w:keepNext/>
      <w:keepLines/>
      <w:numPr>
        <w:ilvl w:val="4"/>
        <w:numId w:val="2"/>
      </w:numPr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qFormat/>
    <w:rsid w:val="003B241D"/>
    <w:pPr>
      <w:keepNext/>
      <w:numPr>
        <w:ilvl w:val="5"/>
        <w:numId w:val="2"/>
      </w:numPr>
      <w:jc w:val="left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5E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5E9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5E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61D0"/>
    <w:rPr>
      <w:rFonts w:ascii="Arial" w:eastAsia="Times New Roman" w:hAnsi="Arial" w:cs="Arial"/>
      <w:b/>
      <w:bCs/>
      <w:caps/>
      <w:sz w:val="20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3B241D"/>
    <w:rPr>
      <w:rFonts w:ascii="Arial" w:eastAsia="Times New Roman" w:hAnsi="Arial" w:cs="Times New Roman"/>
      <w:b/>
      <w:bCs/>
      <w:sz w:val="20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5163"/>
    <w:rPr>
      <w:rFonts w:ascii="Arial" w:eastAsiaTheme="majorEastAsia" w:hAnsi="Arial" w:cstheme="majorBidi"/>
      <w:b/>
      <w:bCs/>
      <w:sz w:val="20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05E1"/>
    <w:rPr>
      <w:rFonts w:ascii="Arial" w:eastAsiaTheme="majorEastAsia" w:hAnsi="Arial" w:cstheme="majorBidi"/>
      <w:b/>
      <w:bCs/>
      <w:i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0639AC"/>
    <w:rPr>
      <w:rFonts w:ascii="Arial" w:eastAsiaTheme="majorEastAsia" w:hAnsi="Arial" w:cstheme="majorBidi"/>
      <w:b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5E9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customStyle="1" w:styleId="Default">
    <w:name w:val="Default"/>
    <w:rsid w:val="00925E9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rrafodelista">
    <w:name w:val="List Paragraph"/>
    <w:aliases w:val="Bolita,Párrafo de lista2,Párrafo de lista3,Párrafo de lista21,BOLA,Guión,Titulo 8,HOJA,Párrafo de lista31,BOLADEF,Párrafo de lista5,Párrafo de lista211,BOLITA,List Paragraph1,MIBEX B,Título de Diagrama,Viñeta 6"/>
    <w:basedOn w:val="Normal"/>
    <w:link w:val="PrrafodelistaCar"/>
    <w:uiPriority w:val="34"/>
    <w:qFormat/>
    <w:rsid w:val="00925E97"/>
    <w:pPr>
      <w:spacing w:line="276" w:lineRule="auto"/>
      <w:ind w:left="720"/>
      <w:contextualSpacing/>
      <w:jc w:val="center"/>
    </w:pPr>
    <w:rPr>
      <w:rFonts w:ascii="Calibri" w:eastAsia="Calibri" w:hAnsi="Calibri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925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autoRedefine/>
    <w:uiPriority w:val="99"/>
    <w:unhideWhenUsed/>
    <w:rsid w:val="00925E97"/>
    <w:rPr>
      <w:rFonts w:eastAsiaTheme="minorHAnsi"/>
      <w:sz w:val="16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25E97"/>
    <w:rPr>
      <w:rFonts w:ascii="Arial" w:hAnsi="Arial" w:cs="Times New Roman"/>
      <w:sz w:val="16"/>
      <w:szCs w:val="20"/>
      <w:lang w:val="es-ES_tradnl"/>
    </w:rPr>
  </w:style>
  <w:style w:type="character" w:styleId="Refdenotaalpie">
    <w:name w:val="footnote reference"/>
    <w:aliases w:val="Nota de pie"/>
    <w:basedOn w:val="Fuentedeprrafopredeter"/>
    <w:uiPriority w:val="99"/>
    <w:rsid w:val="00925E9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E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E97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461D0"/>
    <w:rPr>
      <w:rFonts w:ascii="Arial" w:eastAsiaTheme="majorEastAsia" w:hAnsi="Arial" w:cstheme="majorBidi"/>
      <w:b/>
      <w:bCs/>
      <w:caps/>
      <w:sz w:val="20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C41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A5C41"/>
    <w:rPr>
      <w:rFonts w:ascii="Arial" w:eastAsiaTheme="majorEastAsia" w:hAnsi="Arial" w:cstheme="majorBidi"/>
      <w:iCs/>
      <w:spacing w:val="15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5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5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numbering" w:customStyle="1" w:styleId="Estilo1">
    <w:name w:val="Estilo1"/>
    <w:uiPriority w:val="99"/>
    <w:rsid w:val="007A299C"/>
    <w:pPr>
      <w:numPr>
        <w:numId w:val="1"/>
      </w:numPr>
    </w:pPr>
  </w:style>
  <w:style w:type="paragraph" w:styleId="Textoindependiente2">
    <w:name w:val="Body Text 2"/>
    <w:basedOn w:val="Normal"/>
    <w:link w:val="Textoindependiente2Car"/>
    <w:semiHidden/>
    <w:rsid w:val="003776CB"/>
    <w:pPr>
      <w:jc w:val="left"/>
    </w:pPr>
    <w:rPr>
      <w:b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776C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776CB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776CB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Encabezado 1,encabezado,Tablas,Encabezado Car Car"/>
    <w:basedOn w:val="Normal"/>
    <w:link w:val="EncabezadoCar"/>
    <w:uiPriority w:val="99"/>
    <w:unhideWhenUsed/>
    <w:rsid w:val="00B00081"/>
    <w:pPr>
      <w:tabs>
        <w:tab w:val="center" w:pos="4252"/>
        <w:tab w:val="right" w:pos="8504"/>
      </w:tabs>
      <w:spacing w:before="40" w:after="40"/>
      <w:jc w:val="center"/>
    </w:pPr>
    <w:rPr>
      <w:rFonts w:ascii="Arial Negrita" w:hAnsi="Arial Negrita"/>
      <w:b/>
      <w:caps/>
      <w:sz w:val="22"/>
    </w:rPr>
  </w:style>
  <w:style w:type="character" w:customStyle="1" w:styleId="EncabezadoCar">
    <w:name w:val="Encabezado Car"/>
    <w:aliases w:val="Encabezado 1 Car,encabezado Car,Tablas Car,Encabezado Car Car Car"/>
    <w:basedOn w:val="Fuentedeprrafopredeter"/>
    <w:link w:val="Encabezado"/>
    <w:uiPriority w:val="99"/>
    <w:rsid w:val="00B00081"/>
    <w:rPr>
      <w:rFonts w:ascii="Arial Negrita" w:eastAsia="Times New Roman" w:hAnsi="Arial Negrita" w:cs="Times New Roman"/>
      <w:b/>
      <w:caps/>
      <w:szCs w:val="24"/>
      <w:lang w:eastAsia="es-ES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C4029F"/>
    <w:pPr>
      <w:tabs>
        <w:tab w:val="center" w:pos="4252"/>
        <w:tab w:val="right" w:pos="8504"/>
      </w:tabs>
      <w:spacing w:before="40" w:after="40"/>
      <w:jc w:val="left"/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C4029F"/>
    <w:rPr>
      <w:rFonts w:ascii="Arial" w:eastAsia="Times New Roman" w:hAnsi="Arial" w:cs="Times New Roman"/>
      <w:sz w:val="20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3B18"/>
    <w:pPr>
      <w:tabs>
        <w:tab w:val="left" w:pos="284"/>
        <w:tab w:val="right" w:leader="dot" w:pos="8830"/>
      </w:tabs>
      <w:spacing w:after="100"/>
    </w:pPr>
    <w:rPr>
      <w:rFonts w:cstheme="minorHAnsi"/>
      <w:b/>
      <w:bCs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4E3B18"/>
    <w:pPr>
      <w:tabs>
        <w:tab w:val="right" w:leader="dot" w:pos="8830"/>
      </w:tabs>
    </w:pPr>
    <w:rPr>
      <w:rFonts w:ascii="Arial Negrita" w:hAnsi="Arial Negrita" w:cstheme="minorHAnsi"/>
      <w:b/>
      <w:cap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DE7DA2"/>
    <w:pPr>
      <w:tabs>
        <w:tab w:val="left" w:pos="709"/>
        <w:tab w:val="right" w:leader="dot" w:pos="8830"/>
      </w:tabs>
      <w:jc w:val="left"/>
    </w:pPr>
    <w:rPr>
      <w:rFonts w:asciiTheme="minorHAnsi" w:hAnsiTheme="minorHAnsi" w:cstheme="minorHAnsi"/>
      <w:i/>
      <w:iCs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B2327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2327B"/>
    <w:rPr>
      <w:color w:val="0000FF" w:themeColor="hyperlink"/>
      <w:u w:val="single"/>
    </w:rPr>
  </w:style>
  <w:style w:type="paragraph" w:styleId="TDC5">
    <w:name w:val="toc 5"/>
    <w:basedOn w:val="Normal"/>
    <w:next w:val="Normal"/>
    <w:autoRedefine/>
    <w:uiPriority w:val="39"/>
    <w:unhideWhenUsed/>
    <w:rsid w:val="00B101A2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DE7DA2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4E3B18"/>
    <w:pPr>
      <w:ind w:left="400" w:hanging="400"/>
      <w:jc w:val="left"/>
    </w:pPr>
    <w:rPr>
      <w:rFonts w:cstheme="minorHAnsi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E7DA2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DE7DA2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DE7DA2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Encabezado2">
    <w:name w:val="Encabezado 2"/>
    <w:basedOn w:val="Encabezado"/>
    <w:qFormat/>
    <w:rsid w:val="00B00081"/>
    <w:rPr>
      <w:rFonts w:ascii="Arial" w:hAnsi="Arial"/>
      <w:b w:val="0"/>
      <w:caps w:val="0"/>
      <w:sz w:val="20"/>
      <w:szCs w:val="22"/>
    </w:rPr>
  </w:style>
  <w:style w:type="paragraph" w:customStyle="1" w:styleId="Vieta1">
    <w:name w:val="Viñeta 1"/>
    <w:basedOn w:val="Normal"/>
    <w:link w:val="Vieta1Car"/>
    <w:rsid w:val="00A25EE6"/>
    <w:pPr>
      <w:numPr>
        <w:numId w:val="3"/>
      </w:numPr>
    </w:pPr>
  </w:style>
  <w:style w:type="character" w:customStyle="1" w:styleId="Vieta1Car">
    <w:name w:val="Viñeta 1 Car"/>
    <w:link w:val="Vieta1"/>
    <w:rsid w:val="00A25EE6"/>
    <w:rPr>
      <w:rFonts w:ascii="Arial" w:eastAsia="Times New Roman" w:hAnsi="Arial" w:cs="Times New Roman"/>
      <w:sz w:val="20"/>
      <w:szCs w:val="24"/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76D68"/>
    <w:pPr>
      <w:keepLines/>
      <w:numPr>
        <w:numId w:val="0"/>
      </w:numPr>
      <w:spacing w:before="240"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2E3B8B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E3B8B"/>
    <w:rPr>
      <w:rFonts w:ascii="Arial" w:eastAsia="Times New Roman" w:hAnsi="Arial" w:cs="Times New Roman"/>
      <w:sz w:val="20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E3B8B"/>
    <w:rPr>
      <w:rFonts w:ascii="Arial Negrita" w:hAnsi="Arial Negrita"/>
      <w:b/>
      <w:iCs/>
      <w:smallCaps/>
      <w:color w:val="auto"/>
      <w:sz w:val="20"/>
    </w:rPr>
  </w:style>
  <w:style w:type="paragraph" w:customStyle="1" w:styleId="Vieta3">
    <w:name w:val="Viñeta 3"/>
    <w:basedOn w:val="Normal"/>
    <w:rsid w:val="002E3B8B"/>
    <w:pPr>
      <w:numPr>
        <w:numId w:val="4"/>
      </w:numPr>
    </w:pPr>
    <w:rPr>
      <w:szCs w:val="20"/>
    </w:rPr>
  </w:style>
  <w:style w:type="paragraph" w:customStyle="1" w:styleId="FIGURA">
    <w:name w:val="FIGURA"/>
    <w:basedOn w:val="Normal"/>
    <w:qFormat/>
    <w:rsid w:val="002E3B8B"/>
    <w:pPr>
      <w:numPr>
        <w:numId w:val="5"/>
      </w:numPr>
      <w:spacing w:before="0" w:after="0"/>
      <w:jc w:val="center"/>
    </w:pPr>
    <w:rPr>
      <w:rFonts w:cs="Arial"/>
      <w:b/>
      <w:sz w:val="18"/>
      <w:szCs w:val="20"/>
      <w:lang w:val="es-CO"/>
    </w:rPr>
  </w:style>
  <w:style w:type="paragraph" w:customStyle="1" w:styleId="Vieta2">
    <w:name w:val="Viñeta 2"/>
    <w:basedOn w:val="Normal"/>
    <w:link w:val="Vieta2Car"/>
    <w:qFormat/>
    <w:rsid w:val="002E3B8B"/>
    <w:pPr>
      <w:numPr>
        <w:numId w:val="6"/>
      </w:numPr>
      <w:ind w:left="641" w:hanging="357"/>
    </w:pPr>
  </w:style>
  <w:style w:type="character" w:customStyle="1" w:styleId="Vieta2Car">
    <w:name w:val="Viñeta 2 Car"/>
    <w:link w:val="Vieta2"/>
    <w:rsid w:val="002E3B8B"/>
    <w:rPr>
      <w:rFonts w:ascii="Arial" w:eastAsia="Times New Roman" w:hAnsi="Arial" w:cs="Times New Roman"/>
      <w:sz w:val="20"/>
      <w:szCs w:val="24"/>
      <w:lang w:eastAsia="es-ES"/>
    </w:rPr>
  </w:style>
  <w:style w:type="paragraph" w:styleId="Descripcin">
    <w:name w:val="caption"/>
    <w:aliases w:val="Epígrafe Car Car,Car,Referencias,Epígrafe Tabla,A,Figuras Gabriel,Car1,Car Car Car Car Car Car Car, Car Car Car Car Car Car Car,Título tabla/gráfica,Car11,FOTOSSS,Epigrafe,Car Car Car,Car Car Car Car Car,Car Car Car Car Car1,Epígrafe foto,T"/>
    <w:basedOn w:val="Normal"/>
    <w:next w:val="Normal"/>
    <w:link w:val="DescripcinCar"/>
    <w:qFormat/>
    <w:rsid w:val="002E3B8B"/>
    <w:pPr>
      <w:keepNext/>
      <w:jc w:val="center"/>
    </w:pPr>
    <w:rPr>
      <w:bCs/>
      <w:szCs w:val="20"/>
    </w:rPr>
  </w:style>
  <w:style w:type="character" w:customStyle="1" w:styleId="DescripcinCar">
    <w:name w:val="Descripción Car"/>
    <w:aliases w:val="Epígrafe Car Car Car,Car Car,Referencias Car,Epígrafe Tabla Car,A Car,Figuras Gabriel Car,Car1 Car,Car Car Car Car Car Car Car Car, Car Car Car Car Car Car Car Car,Título tabla/gráfica Car,Car11 Car,FOTOSSS Car,Epigrafe Car,T Car"/>
    <w:basedOn w:val="Fuentedeprrafopredeter"/>
    <w:link w:val="Descripcin"/>
    <w:rsid w:val="002E3B8B"/>
    <w:rPr>
      <w:rFonts w:ascii="Arial" w:eastAsia="Times New Roman" w:hAnsi="Arial" w:cs="Times New Roman"/>
      <w:bCs/>
      <w:sz w:val="20"/>
      <w:szCs w:val="20"/>
      <w:lang w:eastAsia="es-ES"/>
    </w:rPr>
  </w:style>
  <w:style w:type="character" w:customStyle="1" w:styleId="PrrafodelistaCar">
    <w:name w:val="Párrafo de lista Car"/>
    <w:aliases w:val="Bolita Car,Párrafo de lista2 Car,Párrafo de lista3 Car,Párrafo de lista21 Car,BOLA Car,Guión Car,Titulo 8 Car,HOJA Car,Párrafo de lista31 Car,BOLADEF Car,Párrafo de lista5 Car,Párrafo de lista211 Car,BOLITA Car,List Paragraph1 Car"/>
    <w:basedOn w:val="Fuentedeprrafopredeter"/>
    <w:link w:val="Prrafodelista"/>
    <w:uiPriority w:val="34"/>
    <w:locked/>
    <w:rsid w:val="00407880"/>
    <w:rPr>
      <w:rFonts w:ascii="Calibri" w:eastAsia="Calibri" w:hAnsi="Calibri" w:cs="Times New Roman"/>
      <w:sz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3231-068A-4262-A948-5FA52C3A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1048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OAM Anexo A-5 Protocolo del primer respondiente</vt:lpstr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OAM Anexo A-5 Protocolo del primer respondiente</dc:title>
  <dc:subject>Protocolo del primer respondiente</dc:subject>
  <dc:creator>PYSESS</dc:creator>
  <cp:lastModifiedBy>KARLA BATANERO</cp:lastModifiedBy>
  <cp:revision>4</cp:revision>
  <cp:lastPrinted>2011-02-28T17:01:00Z</cp:lastPrinted>
  <dcterms:created xsi:type="dcterms:W3CDTF">2023-03-24T19:48:00Z</dcterms:created>
  <dcterms:modified xsi:type="dcterms:W3CDTF">2023-07-30T21:57:00Z</dcterms:modified>
</cp:coreProperties>
</file>