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D695F" w14:textId="48A69378" w:rsidR="006F6FF9" w:rsidRPr="00C8149D" w:rsidRDefault="00C8149D" w:rsidP="00C8149D">
      <w:pPr>
        <w:rPr>
          <w:rFonts w:eastAsia="Calibri" w:cs="Arial"/>
          <w:b/>
          <w:sz w:val="22"/>
        </w:rPr>
      </w:pPr>
      <w:r w:rsidRPr="00C8149D">
        <w:rPr>
          <w:rFonts w:eastAsia="Calibri" w:cs="Arial"/>
          <w:b/>
          <w:sz w:val="22"/>
        </w:rPr>
        <w:t xml:space="preserve">ANEXO 1: </w:t>
      </w:r>
      <w:r w:rsidR="00034E6C" w:rsidRPr="00C8149D">
        <w:rPr>
          <w:rFonts w:eastAsia="Calibri" w:cs="Arial"/>
          <w:b/>
          <w:bCs/>
          <w:sz w:val="22"/>
        </w:rPr>
        <w:t>GLOSARIO</w:t>
      </w:r>
    </w:p>
    <w:p w14:paraId="1FBD6D28" w14:textId="77777777" w:rsidR="00034E6C" w:rsidRDefault="00034E6C" w:rsidP="00C8149D">
      <w:pPr>
        <w:rPr>
          <w:rFonts w:eastAsia="Calibri" w:cs="Arial"/>
          <w:sz w:val="22"/>
        </w:rPr>
      </w:pPr>
    </w:p>
    <w:p w14:paraId="52627417" w14:textId="31F37B3F" w:rsidR="0002198F" w:rsidRDefault="0002198F" w:rsidP="00C8149D">
      <w:pPr>
        <w:rPr>
          <w:rFonts w:cs="Arial"/>
          <w:b/>
          <w:bCs/>
          <w:sz w:val="22"/>
        </w:rPr>
      </w:pPr>
      <w:r w:rsidRPr="0002198F">
        <w:rPr>
          <w:rFonts w:eastAsia="Calibri" w:cs="Arial"/>
          <w:sz w:val="22"/>
        </w:rPr>
        <w:t xml:space="preserve">En este numeral se definen y comentan ciertos términos utilizados en </w:t>
      </w:r>
      <w:r w:rsidR="00C8149D">
        <w:rPr>
          <w:rFonts w:eastAsia="Calibri" w:cs="Arial"/>
          <w:sz w:val="22"/>
        </w:rPr>
        <w:t xml:space="preserve">el </w:t>
      </w:r>
      <w:bookmarkStart w:id="0" w:name="_Hlk117190238"/>
      <w:r w:rsidR="00C8149D" w:rsidRPr="00B0447D">
        <w:rPr>
          <w:rFonts w:cs="Arial"/>
          <w:sz w:val="22"/>
        </w:rPr>
        <w:t>Plan de Gestión del Riesgo de Desastres</w:t>
      </w:r>
      <w:bookmarkEnd w:id="0"/>
      <w:r w:rsidRPr="0002198F">
        <w:rPr>
          <w:rFonts w:eastAsia="Calibri" w:cs="Arial"/>
          <w:sz w:val="22"/>
        </w:rPr>
        <w:t xml:space="preserve">, con el fin de ayudar a comprender mejor los significados de algunas palabras. </w:t>
      </w:r>
    </w:p>
    <w:p w14:paraId="260C6F26" w14:textId="77777777" w:rsidR="0002198F" w:rsidRDefault="0002198F" w:rsidP="00C8149D">
      <w:pPr>
        <w:rPr>
          <w:rFonts w:cs="Arial"/>
          <w:b/>
          <w:bCs/>
          <w:sz w:val="22"/>
        </w:rPr>
      </w:pPr>
    </w:p>
    <w:p w14:paraId="45B2B84F" w14:textId="77777777" w:rsidR="00B7568C" w:rsidRPr="00B7568C" w:rsidRDefault="008761CB" w:rsidP="00C8149D">
      <w:pPr>
        <w:autoSpaceDE w:val="0"/>
        <w:autoSpaceDN w:val="0"/>
        <w:adjustRightInd w:val="0"/>
        <w:rPr>
          <w:rFonts w:eastAsia="Calibri" w:cs="Arial"/>
          <w:sz w:val="22"/>
        </w:rPr>
      </w:pPr>
      <w:r w:rsidRPr="004F10BE">
        <w:rPr>
          <w:rFonts w:cs="Arial"/>
          <w:b/>
          <w:bCs/>
          <w:sz w:val="22"/>
        </w:rPr>
        <w:t>Accidente de Trabajo:</w:t>
      </w:r>
      <w:r w:rsidRPr="004F10BE">
        <w:rPr>
          <w:rFonts w:cs="Arial"/>
          <w:sz w:val="22"/>
        </w:rPr>
        <w:t> </w:t>
      </w:r>
      <w:r w:rsidR="00B7568C" w:rsidRPr="00B7568C">
        <w:rPr>
          <w:rFonts w:eastAsia="Calibri" w:cs="Arial"/>
          <w:sz w:val="22"/>
        </w:rPr>
        <w:t>Es accidente de trabajo todo suceso repentino que sobrevenga por causa o con ocasión del trabajo, y que</w:t>
      </w:r>
      <w:bookmarkStart w:id="1" w:name="_GoBack"/>
      <w:bookmarkEnd w:id="1"/>
      <w:r w:rsidR="00B7568C" w:rsidRPr="00B7568C">
        <w:rPr>
          <w:rFonts w:eastAsia="Calibri" w:cs="Arial"/>
          <w:sz w:val="22"/>
        </w:rPr>
        <w:t xml:space="preserve"> produzca en el trabajador una lesión orgánica, una perturbación funcional o psiquiátrica, una invalidez o la muerte. </w:t>
      </w:r>
    </w:p>
    <w:p w14:paraId="0E80FD89" w14:textId="4FEE0DF2" w:rsidR="00B7568C" w:rsidRPr="00B7568C" w:rsidRDefault="00B7568C" w:rsidP="00C8149D">
      <w:pPr>
        <w:autoSpaceDE w:val="0"/>
        <w:autoSpaceDN w:val="0"/>
        <w:adjustRightInd w:val="0"/>
        <w:rPr>
          <w:rFonts w:eastAsia="Calibri" w:cs="Arial"/>
          <w:sz w:val="22"/>
        </w:rPr>
      </w:pPr>
      <w:r w:rsidRPr="00B7568C">
        <w:rPr>
          <w:rFonts w:eastAsia="Calibri" w:cs="Arial"/>
          <w:sz w:val="22"/>
        </w:rPr>
        <w:t xml:space="preserve">Es también accidente de trabajo aquel que se produce durante la ejecución de órdenes del empleador, o contratante durante la ejecución de una labor bajo su autoridad, aún fuera del lugar y horas de trabajo. </w:t>
      </w:r>
    </w:p>
    <w:p w14:paraId="4633D3F9" w14:textId="0C530F9F" w:rsidR="00B7568C" w:rsidRPr="00B7568C" w:rsidRDefault="00B7568C" w:rsidP="00C8149D">
      <w:pPr>
        <w:autoSpaceDE w:val="0"/>
        <w:autoSpaceDN w:val="0"/>
        <w:adjustRightInd w:val="0"/>
        <w:rPr>
          <w:rFonts w:eastAsia="Calibri" w:cs="Arial"/>
          <w:sz w:val="22"/>
        </w:rPr>
      </w:pPr>
      <w:r w:rsidRPr="00B7568C">
        <w:rPr>
          <w:rFonts w:eastAsia="Calibri" w:cs="Arial"/>
          <w:sz w:val="22"/>
        </w:rPr>
        <w:t xml:space="preserve">Igualmente se considera accidente de trabajo el que se produzca durante el traslado de los trabajadores o contratistas desde su residencia a los lugares de trabajo o viceversa, cuando el transporte lo suministre el empleador. </w:t>
      </w:r>
    </w:p>
    <w:p w14:paraId="3C196CE3" w14:textId="654F211F" w:rsidR="00B7568C" w:rsidRPr="00B7568C" w:rsidRDefault="00B7568C" w:rsidP="00C8149D">
      <w:pPr>
        <w:rPr>
          <w:rFonts w:eastAsia="Calibri" w:cs="Arial"/>
          <w:sz w:val="22"/>
        </w:rPr>
      </w:pPr>
      <w:r w:rsidRPr="00B7568C">
        <w:rPr>
          <w:rFonts w:eastAsia="Calibri" w:cs="Arial"/>
          <w:sz w:val="22"/>
        </w:rPr>
        <w:t xml:space="preserve">De igual forma se considera accidente de trabajo el que se produzca por la ejecución de actividades recreativas, deportivas o culturales, cuando se actúe por cuenta o en representación del empleador o de la empresa usuaria cuando se trate de trabajadores de empresas de servicios temporales que se encuentren en misión. </w:t>
      </w:r>
      <w:bookmarkStart w:id="2" w:name="_Hlk40702914"/>
      <w:r w:rsidRPr="00B7568C">
        <w:rPr>
          <w:rFonts w:eastAsia="Calibri" w:cs="Arial"/>
          <w:sz w:val="22"/>
        </w:rPr>
        <w:t>(Ley 1562 de 2012)</w:t>
      </w:r>
      <w:bookmarkEnd w:id="2"/>
    </w:p>
    <w:p w14:paraId="4610C1A5" w14:textId="71B1E15F" w:rsidR="008761CB" w:rsidRPr="004F10BE" w:rsidRDefault="008761CB" w:rsidP="00C8149D">
      <w:pPr>
        <w:rPr>
          <w:rFonts w:cs="Arial"/>
          <w:sz w:val="22"/>
        </w:rPr>
      </w:pPr>
    </w:p>
    <w:p w14:paraId="0BE1C3AA" w14:textId="7ADFE80E" w:rsidR="008761CB" w:rsidRDefault="008761CB" w:rsidP="00C8149D">
      <w:pPr>
        <w:pStyle w:val="Nonumerado"/>
        <w:numPr>
          <w:ilvl w:val="0"/>
          <w:numId w:val="0"/>
        </w:numPr>
        <w:rPr>
          <w:rFonts w:cs="Arial"/>
          <w:sz w:val="22"/>
        </w:rPr>
      </w:pPr>
      <w:r w:rsidRPr="000D475A">
        <w:rPr>
          <w:rFonts w:cs="Arial"/>
          <w:b/>
          <w:sz w:val="22"/>
        </w:rPr>
        <w:t>Accidente:</w:t>
      </w:r>
      <w:r w:rsidRPr="000D475A">
        <w:rPr>
          <w:rFonts w:cs="Arial"/>
          <w:sz w:val="22"/>
        </w:rPr>
        <w:t xml:space="preserve"> Un evento amenazante no esperado, inevitable, intencionado o no, que cause muerte o lesión sobre las personas, daño sobre el ambiente y/o a la propiedad.</w:t>
      </w:r>
    </w:p>
    <w:p w14:paraId="7AD65D77" w14:textId="77777777" w:rsidR="00C8149D" w:rsidRPr="000D475A" w:rsidRDefault="00C8149D" w:rsidP="00C8149D">
      <w:pPr>
        <w:pStyle w:val="Nonumerado"/>
        <w:numPr>
          <w:ilvl w:val="0"/>
          <w:numId w:val="0"/>
        </w:numPr>
        <w:rPr>
          <w:rFonts w:cs="Arial"/>
          <w:sz w:val="22"/>
        </w:rPr>
      </w:pPr>
    </w:p>
    <w:p w14:paraId="6F1C19BC" w14:textId="18010B78" w:rsidR="008761CB" w:rsidRDefault="008761CB" w:rsidP="00C8149D">
      <w:pPr>
        <w:pStyle w:val="Nonumerado"/>
        <w:numPr>
          <w:ilvl w:val="0"/>
          <w:numId w:val="0"/>
        </w:numPr>
        <w:rPr>
          <w:rFonts w:cs="Arial"/>
          <w:sz w:val="22"/>
        </w:rPr>
      </w:pPr>
      <w:r w:rsidRPr="000D475A">
        <w:rPr>
          <w:rFonts w:cs="Arial"/>
          <w:b/>
          <w:sz w:val="22"/>
        </w:rPr>
        <w:t>Activación:</w:t>
      </w:r>
      <w:r w:rsidRPr="000D475A">
        <w:rPr>
          <w:rFonts w:cs="Arial"/>
          <w:sz w:val="22"/>
        </w:rPr>
        <w:t xml:space="preserve"> Es un proceso que define los canales de comunicación, por medio de los cuales las personas encargadas de dirigir y coordinar el Plan de Emergencia y Contingencia se enteran de la emergencia y ponen en marcha el Plan.</w:t>
      </w:r>
    </w:p>
    <w:p w14:paraId="7B21C85E" w14:textId="77777777" w:rsidR="00C8149D" w:rsidRPr="000D475A" w:rsidRDefault="00C8149D" w:rsidP="00C8149D">
      <w:pPr>
        <w:pStyle w:val="Nonumerado"/>
        <w:numPr>
          <w:ilvl w:val="0"/>
          <w:numId w:val="0"/>
        </w:numPr>
        <w:rPr>
          <w:rFonts w:cs="Arial"/>
          <w:sz w:val="22"/>
        </w:rPr>
      </w:pPr>
    </w:p>
    <w:p w14:paraId="24143E5B" w14:textId="212872BA" w:rsidR="008761CB" w:rsidRDefault="008761CB" w:rsidP="00C8149D">
      <w:pPr>
        <w:pStyle w:val="Nonumerado"/>
        <w:numPr>
          <w:ilvl w:val="0"/>
          <w:numId w:val="0"/>
        </w:numPr>
        <w:rPr>
          <w:rFonts w:eastAsia="Calibri" w:cs="Arial"/>
          <w:sz w:val="22"/>
        </w:rPr>
      </w:pPr>
      <w:r w:rsidRPr="000D475A">
        <w:rPr>
          <w:rFonts w:cs="Arial"/>
          <w:b/>
          <w:sz w:val="22"/>
        </w:rPr>
        <w:t>Afectación:</w:t>
      </w:r>
      <w:r w:rsidRPr="000D475A">
        <w:rPr>
          <w:rFonts w:cs="Arial"/>
          <w:sz w:val="22"/>
        </w:rPr>
        <w:t xml:space="preserve"> </w:t>
      </w:r>
      <w:r w:rsidRPr="000D475A">
        <w:rPr>
          <w:rFonts w:eastAsia="Calibri" w:cs="Arial"/>
          <w:sz w:val="22"/>
        </w:rPr>
        <w:t>Producir alguna alteración. Hacer que una cosa deje huella sobre otra. El término afectación se asimila a efecto o impacto. En emergencias, no necesariamente al haber afectación se causa daño; sin embargo, el daño sí proviene de un proceso de afectación.</w:t>
      </w:r>
    </w:p>
    <w:p w14:paraId="27C60105" w14:textId="77777777" w:rsidR="00C8149D" w:rsidRPr="000D475A" w:rsidRDefault="00C8149D" w:rsidP="00C8149D">
      <w:pPr>
        <w:pStyle w:val="Nonumerado"/>
        <w:numPr>
          <w:ilvl w:val="0"/>
          <w:numId w:val="0"/>
        </w:numPr>
        <w:rPr>
          <w:rFonts w:eastAsia="Calibri" w:cs="Arial"/>
          <w:sz w:val="22"/>
        </w:rPr>
      </w:pPr>
    </w:p>
    <w:p w14:paraId="37A8E2AE" w14:textId="6C6EFAC8" w:rsidR="008761CB" w:rsidRDefault="008761CB" w:rsidP="00C8149D">
      <w:pPr>
        <w:pStyle w:val="Nonumerado"/>
        <w:numPr>
          <w:ilvl w:val="0"/>
          <w:numId w:val="0"/>
        </w:numPr>
        <w:rPr>
          <w:rFonts w:cs="Arial"/>
          <w:sz w:val="22"/>
        </w:rPr>
      </w:pPr>
      <w:r w:rsidRPr="000D475A">
        <w:rPr>
          <w:rFonts w:cs="Arial"/>
          <w:b/>
          <w:sz w:val="22"/>
        </w:rPr>
        <w:t>Alarma:</w:t>
      </w:r>
      <w:r w:rsidRPr="000D475A">
        <w:rPr>
          <w:rFonts w:cs="Arial"/>
          <w:sz w:val="22"/>
        </w:rPr>
        <w:t xml:space="preserve"> Aviso o señal que se da para que se sigan instrucciones específicas, ara convocar a Fuerzas de Tarea o Brigadas de Emergencia, o en otros casos, para activar el Plan de Evacuación debido a la presencia real o inminente de un evento destructivo.</w:t>
      </w:r>
    </w:p>
    <w:p w14:paraId="7897B799" w14:textId="77777777" w:rsidR="00C8149D" w:rsidRPr="000D475A" w:rsidRDefault="00C8149D" w:rsidP="00C8149D">
      <w:pPr>
        <w:pStyle w:val="Nonumerado"/>
        <w:numPr>
          <w:ilvl w:val="0"/>
          <w:numId w:val="0"/>
        </w:numPr>
        <w:rPr>
          <w:rFonts w:cs="Arial"/>
          <w:sz w:val="22"/>
        </w:rPr>
      </w:pPr>
    </w:p>
    <w:p w14:paraId="650CFAD6" w14:textId="16D4C965" w:rsidR="008761CB" w:rsidRDefault="008761CB" w:rsidP="00C8149D">
      <w:pPr>
        <w:pStyle w:val="Nonumerado"/>
        <w:numPr>
          <w:ilvl w:val="0"/>
          <w:numId w:val="0"/>
        </w:numPr>
        <w:rPr>
          <w:rFonts w:eastAsia="Calibri" w:cs="Arial"/>
          <w:sz w:val="22"/>
        </w:rPr>
      </w:pPr>
      <w:r w:rsidRPr="000D475A">
        <w:rPr>
          <w:rFonts w:cs="Arial"/>
          <w:b/>
          <w:sz w:val="22"/>
        </w:rPr>
        <w:t>Alerta:</w:t>
      </w:r>
      <w:r w:rsidRPr="000D475A">
        <w:rPr>
          <w:rFonts w:cs="Arial"/>
          <w:sz w:val="22"/>
        </w:rPr>
        <w:t xml:space="preserve"> Estado declarado con el fin de tomar precauciones específicas, debido a la probable y cercana ocurrencia de un evento catastrófico. La alerta implica el l</w:t>
      </w:r>
      <w:r w:rsidRPr="000D475A">
        <w:rPr>
          <w:rFonts w:eastAsia="Calibri" w:cs="Arial"/>
          <w:sz w:val="22"/>
        </w:rPr>
        <w:t>lamado por los medios de comunicación establecidos (celulares, radios, extensiones, teléfonos fijos o alarma sonora) con el fin de tomar precauciones específicas (por ejemplo, activar el Sistema Comando de Incidentes, las Fuerzas de Tarea o Brigadas de Emergencia, así como Entidades de Apoyo Externo) debido a la probable y cercana ocurrencia de un evento amenazante.</w:t>
      </w:r>
    </w:p>
    <w:p w14:paraId="7C3ED385" w14:textId="77777777" w:rsidR="00C8149D" w:rsidRPr="000D475A" w:rsidRDefault="00C8149D" w:rsidP="00C8149D">
      <w:pPr>
        <w:pStyle w:val="Nonumerado"/>
        <w:numPr>
          <w:ilvl w:val="0"/>
          <w:numId w:val="0"/>
        </w:numPr>
        <w:rPr>
          <w:rFonts w:eastAsia="Calibri" w:cs="Arial"/>
          <w:sz w:val="22"/>
        </w:rPr>
      </w:pPr>
    </w:p>
    <w:p w14:paraId="3DFFC47A" w14:textId="7BB1CB48" w:rsidR="008761CB" w:rsidRDefault="008761CB" w:rsidP="00C8149D">
      <w:pPr>
        <w:pStyle w:val="Nonumerado"/>
        <w:numPr>
          <w:ilvl w:val="0"/>
          <w:numId w:val="0"/>
        </w:numPr>
        <w:rPr>
          <w:rFonts w:eastAsia="Calibri" w:cs="Arial"/>
          <w:sz w:val="22"/>
        </w:rPr>
      </w:pPr>
      <w:r w:rsidRPr="000D475A">
        <w:rPr>
          <w:rFonts w:eastAsia="Calibri" w:cs="Arial"/>
          <w:b/>
          <w:sz w:val="22"/>
        </w:rPr>
        <w:t>Amenaza</w:t>
      </w:r>
      <w:r w:rsidRPr="000D475A">
        <w:rPr>
          <w:rFonts w:cs="Arial"/>
          <w:sz w:val="22"/>
          <w:vertAlign w:val="superscript"/>
        </w:rPr>
        <w:footnoteReference w:id="1"/>
      </w:r>
      <w:r w:rsidRPr="000D475A">
        <w:rPr>
          <w:rFonts w:eastAsia="Calibri" w:cs="Arial"/>
          <w:b/>
          <w:sz w:val="22"/>
        </w:rPr>
        <w:t>:</w:t>
      </w:r>
      <w:r w:rsidRPr="000D475A">
        <w:rPr>
          <w:rFonts w:eastAsia="Calibri" w:cs="Arial"/>
          <w:sz w:val="22"/>
        </w:rPr>
        <w:t xml:space="preserve"> Peligro latente de que un evento físico de origen natural, o causado, o inducido por la acción humana de manera accidental, se presente con una severidad suficiente para causar pérdida de vidas, lesiones u otros impactos en la salud, así como también daños y </w:t>
      </w:r>
      <w:r w:rsidRPr="000D475A">
        <w:rPr>
          <w:rFonts w:eastAsia="Calibri" w:cs="Arial"/>
          <w:sz w:val="22"/>
        </w:rPr>
        <w:lastRenderedPageBreak/>
        <w:t>pérdidas en los bienes, la infraestructura, los medios de sustento, la prestación de servicios y los recursos ambientales.</w:t>
      </w:r>
    </w:p>
    <w:p w14:paraId="6ED074C0" w14:textId="77777777" w:rsidR="00C8149D" w:rsidRPr="000D475A" w:rsidRDefault="00C8149D" w:rsidP="00C8149D">
      <w:pPr>
        <w:pStyle w:val="Nonumerado"/>
        <w:numPr>
          <w:ilvl w:val="0"/>
          <w:numId w:val="0"/>
        </w:numPr>
        <w:rPr>
          <w:rFonts w:eastAsia="Calibri" w:cs="Arial"/>
          <w:sz w:val="22"/>
        </w:rPr>
      </w:pPr>
    </w:p>
    <w:p w14:paraId="182142E8" w14:textId="2FB5744A" w:rsidR="008761CB" w:rsidRDefault="008761CB" w:rsidP="00C8149D">
      <w:pPr>
        <w:pStyle w:val="Nonumerado"/>
        <w:numPr>
          <w:ilvl w:val="0"/>
          <w:numId w:val="0"/>
        </w:numPr>
        <w:rPr>
          <w:rFonts w:cs="Arial"/>
          <w:sz w:val="22"/>
        </w:rPr>
      </w:pPr>
      <w:r w:rsidRPr="000D475A">
        <w:rPr>
          <w:rFonts w:eastAsia="Calibri" w:cs="Arial"/>
          <w:b/>
          <w:sz w:val="22"/>
        </w:rPr>
        <w:t>Análisis y evaluación del riesgo</w:t>
      </w:r>
      <w:r w:rsidRPr="000D475A">
        <w:rPr>
          <w:rFonts w:cs="Arial"/>
          <w:sz w:val="22"/>
          <w:vertAlign w:val="superscript"/>
        </w:rPr>
        <w:footnoteReference w:id="2"/>
      </w:r>
      <w:r w:rsidRPr="000D475A">
        <w:rPr>
          <w:rFonts w:eastAsia="Calibri" w:cs="Arial"/>
          <w:b/>
          <w:sz w:val="22"/>
        </w:rPr>
        <w:t>:</w:t>
      </w:r>
      <w:r w:rsidRPr="000D475A">
        <w:rPr>
          <w:rFonts w:cs="Arial"/>
          <w:sz w:val="22"/>
        </w:rPr>
        <w:t xml:space="preserve"> Implica la consideración de las causas y fuentes del riesgo, sus consecuencias y la probabilidad de que las consecuencias puedan ocurrir. Es el modelo mediante el cual se relaciona la amenaza y la vulnerabilidad de los elementos expuestos, con el fin de determinar los posibles efectos sociales, económicos y ambientales y sus probabilidades. Se estima el valor de los daños y las pérdidas potenciales, y se compara con criterios de seguridad establecidos, con el propósito de definir tipos de intervención y alcance de la reducción del riesgo y preparación para la respuesta y recuperación.</w:t>
      </w:r>
    </w:p>
    <w:p w14:paraId="5F3B04D6" w14:textId="77777777" w:rsidR="00C8149D" w:rsidRPr="000D475A" w:rsidRDefault="00C8149D" w:rsidP="00C8149D">
      <w:pPr>
        <w:pStyle w:val="Nonumerado"/>
        <w:numPr>
          <w:ilvl w:val="0"/>
          <w:numId w:val="0"/>
        </w:numPr>
        <w:rPr>
          <w:rFonts w:cs="Arial"/>
          <w:sz w:val="22"/>
        </w:rPr>
      </w:pPr>
    </w:p>
    <w:p w14:paraId="4F1075CD" w14:textId="30E2AA08" w:rsidR="008761CB" w:rsidRDefault="008761CB" w:rsidP="00C8149D">
      <w:pPr>
        <w:pStyle w:val="Nonumerado"/>
        <w:numPr>
          <w:ilvl w:val="0"/>
          <w:numId w:val="0"/>
        </w:numPr>
        <w:rPr>
          <w:rFonts w:cs="Arial"/>
          <w:sz w:val="22"/>
        </w:rPr>
      </w:pPr>
      <w:r w:rsidRPr="000D475A">
        <w:rPr>
          <w:rFonts w:cs="Arial"/>
          <w:b/>
          <w:sz w:val="22"/>
        </w:rPr>
        <w:t>Antropogénico:</w:t>
      </w:r>
      <w:r w:rsidRPr="000D475A">
        <w:rPr>
          <w:rFonts w:cs="Arial"/>
          <w:sz w:val="22"/>
        </w:rPr>
        <w:t xml:space="preserve"> De origen humano o de las actividades del hombre.</w:t>
      </w:r>
    </w:p>
    <w:p w14:paraId="02A1C59C" w14:textId="77777777" w:rsidR="00C8149D" w:rsidRPr="000D475A" w:rsidRDefault="00C8149D" w:rsidP="00C8149D">
      <w:pPr>
        <w:pStyle w:val="Nonumerado"/>
        <w:numPr>
          <w:ilvl w:val="0"/>
          <w:numId w:val="0"/>
        </w:numPr>
        <w:rPr>
          <w:rFonts w:cs="Arial"/>
          <w:sz w:val="22"/>
        </w:rPr>
      </w:pPr>
    </w:p>
    <w:p w14:paraId="45842A2A" w14:textId="3739E3DA" w:rsidR="008761CB" w:rsidRDefault="008761CB" w:rsidP="00C8149D">
      <w:pPr>
        <w:pStyle w:val="Nonumerado"/>
        <w:numPr>
          <w:ilvl w:val="0"/>
          <w:numId w:val="0"/>
        </w:numPr>
        <w:rPr>
          <w:rFonts w:cs="Arial"/>
          <w:sz w:val="22"/>
        </w:rPr>
      </w:pPr>
      <w:r w:rsidRPr="000D475A">
        <w:rPr>
          <w:rFonts w:cs="Arial"/>
          <w:b/>
          <w:sz w:val="22"/>
        </w:rPr>
        <w:t>Área de afectación (AA):</w:t>
      </w:r>
      <w:r w:rsidRPr="000D475A">
        <w:rPr>
          <w:rFonts w:cs="Arial"/>
          <w:sz w:val="22"/>
        </w:rPr>
        <w:t xml:space="preserve"> Término utilizado para establecer la diferencia entre las “áreas” del Estudio Ambiental y las del Plan de Gestión del Riesgo. Entiéndase como “área de afectación”, el área sobre la cual se manifiestan los efectos de la emergencia; se clasifica en directa e indirecta.</w:t>
      </w:r>
    </w:p>
    <w:p w14:paraId="42E6E794" w14:textId="77777777" w:rsidR="00C8149D" w:rsidRPr="000D475A" w:rsidRDefault="00C8149D" w:rsidP="00C8149D">
      <w:pPr>
        <w:pStyle w:val="Nonumerado"/>
        <w:numPr>
          <w:ilvl w:val="0"/>
          <w:numId w:val="0"/>
        </w:numPr>
        <w:rPr>
          <w:rFonts w:cs="Arial"/>
          <w:sz w:val="22"/>
        </w:rPr>
      </w:pPr>
    </w:p>
    <w:p w14:paraId="7A526E49" w14:textId="2C191E15" w:rsidR="008761CB" w:rsidRDefault="008761CB" w:rsidP="00C8149D">
      <w:pPr>
        <w:pStyle w:val="Nonumerado"/>
        <w:numPr>
          <w:ilvl w:val="0"/>
          <w:numId w:val="0"/>
        </w:numPr>
        <w:rPr>
          <w:rFonts w:cs="Arial"/>
          <w:sz w:val="22"/>
        </w:rPr>
      </w:pPr>
      <w:r w:rsidRPr="000D475A">
        <w:rPr>
          <w:rFonts w:cs="Arial"/>
          <w:b/>
          <w:sz w:val="22"/>
        </w:rPr>
        <w:t>Área de afectación directa (AAD):</w:t>
      </w:r>
      <w:r w:rsidRPr="000D475A">
        <w:rPr>
          <w:rFonts w:cs="Arial"/>
          <w:sz w:val="22"/>
        </w:rPr>
        <w:t xml:space="preserve"> Área de posible afectación por eventos que se originan y desarrollan directamente en el sitio en el que se produce la emergencia.</w:t>
      </w:r>
    </w:p>
    <w:p w14:paraId="5AA3D030" w14:textId="77777777" w:rsidR="00C8149D" w:rsidRPr="000D475A" w:rsidRDefault="00C8149D" w:rsidP="00C8149D">
      <w:pPr>
        <w:pStyle w:val="Nonumerado"/>
        <w:numPr>
          <w:ilvl w:val="0"/>
          <w:numId w:val="0"/>
        </w:numPr>
        <w:rPr>
          <w:rFonts w:cs="Arial"/>
          <w:sz w:val="22"/>
        </w:rPr>
      </w:pPr>
    </w:p>
    <w:p w14:paraId="475DEF57" w14:textId="35AAAA42" w:rsidR="008761CB" w:rsidRDefault="008761CB" w:rsidP="00C8149D">
      <w:pPr>
        <w:pStyle w:val="Nonumerado"/>
        <w:numPr>
          <w:ilvl w:val="0"/>
          <w:numId w:val="0"/>
        </w:numPr>
        <w:rPr>
          <w:rFonts w:cs="Arial"/>
          <w:sz w:val="22"/>
        </w:rPr>
      </w:pPr>
      <w:r w:rsidRPr="000D475A">
        <w:rPr>
          <w:rFonts w:cs="Arial"/>
          <w:b/>
          <w:sz w:val="22"/>
        </w:rPr>
        <w:t>Área de afectación indirecta (AAI):</w:t>
      </w:r>
      <w:r w:rsidRPr="000D475A">
        <w:rPr>
          <w:rFonts w:cs="Arial"/>
          <w:sz w:val="22"/>
        </w:rPr>
        <w:t xml:space="preserve"> Área de potencial afectación por eventos que se originan en otro lugar.</w:t>
      </w:r>
    </w:p>
    <w:p w14:paraId="6F527EC4" w14:textId="77777777" w:rsidR="00C8149D" w:rsidRPr="000D475A" w:rsidRDefault="00C8149D" w:rsidP="00C8149D">
      <w:pPr>
        <w:pStyle w:val="Nonumerado"/>
        <w:numPr>
          <w:ilvl w:val="0"/>
          <w:numId w:val="0"/>
        </w:numPr>
        <w:rPr>
          <w:rFonts w:cs="Arial"/>
          <w:sz w:val="22"/>
        </w:rPr>
      </w:pPr>
    </w:p>
    <w:p w14:paraId="79B3AA27" w14:textId="19967F02" w:rsidR="008761CB" w:rsidRDefault="008761CB" w:rsidP="00C8149D">
      <w:pPr>
        <w:rPr>
          <w:rFonts w:cs="Arial"/>
          <w:sz w:val="22"/>
        </w:rPr>
      </w:pPr>
      <w:r w:rsidRPr="004F10BE">
        <w:rPr>
          <w:rFonts w:cs="Arial"/>
          <w:b/>
          <w:bCs/>
          <w:sz w:val="22"/>
        </w:rPr>
        <w:t>Área de Control</w:t>
      </w:r>
      <w:r w:rsidRPr="004F10BE">
        <w:rPr>
          <w:rFonts w:cs="Arial"/>
          <w:b/>
          <w:sz w:val="22"/>
        </w:rPr>
        <w:t>:</w:t>
      </w:r>
      <w:r w:rsidRPr="004F10BE">
        <w:rPr>
          <w:rFonts w:cs="Arial"/>
          <w:sz w:val="22"/>
        </w:rPr>
        <w:t xml:space="preserve"> Área Geográfica compuesta de más de un Punto de Control, donde las características físicas y condiciones topográficas, ofrecen disponibilidades apropiadas para instalar equipos de contención y recolección de producto derramado.</w:t>
      </w:r>
    </w:p>
    <w:p w14:paraId="3D933E8D" w14:textId="77777777" w:rsidR="00C8149D" w:rsidRPr="004F10BE" w:rsidRDefault="00C8149D" w:rsidP="00C8149D">
      <w:pPr>
        <w:rPr>
          <w:rFonts w:cs="Arial"/>
          <w:b/>
          <w:bCs/>
          <w:sz w:val="22"/>
        </w:rPr>
      </w:pPr>
    </w:p>
    <w:p w14:paraId="7C939A4B" w14:textId="2CA3DE7C" w:rsidR="008761CB" w:rsidRDefault="008761CB" w:rsidP="00C8149D">
      <w:pPr>
        <w:pStyle w:val="Nonumerado"/>
        <w:numPr>
          <w:ilvl w:val="0"/>
          <w:numId w:val="0"/>
        </w:numPr>
        <w:rPr>
          <w:rFonts w:cs="Arial"/>
          <w:sz w:val="22"/>
        </w:rPr>
      </w:pPr>
      <w:r w:rsidRPr="000D475A">
        <w:rPr>
          <w:rFonts w:cs="Arial"/>
          <w:b/>
          <w:sz w:val="22"/>
        </w:rPr>
        <w:t>Área de protección:</w:t>
      </w:r>
      <w:r w:rsidRPr="000D475A">
        <w:rPr>
          <w:rFonts w:cs="Arial"/>
          <w:sz w:val="22"/>
        </w:rPr>
        <w:t xml:space="preserve"> Área geográfica, compuesta por más de un punto de protección, que, por su sensibilidad ambiental, importancia socioeconómica o cultural, turística o recreacional, amerita protección.</w:t>
      </w:r>
    </w:p>
    <w:p w14:paraId="259B1629" w14:textId="77777777" w:rsidR="00C8149D" w:rsidRPr="000D475A" w:rsidRDefault="00C8149D" w:rsidP="00C8149D">
      <w:pPr>
        <w:pStyle w:val="Nonumerado"/>
        <w:numPr>
          <w:ilvl w:val="0"/>
          <w:numId w:val="0"/>
        </w:numPr>
        <w:rPr>
          <w:rFonts w:cs="Arial"/>
          <w:sz w:val="22"/>
        </w:rPr>
      </w:pPr>
    </w:p>
    <w:p w14:paraId="45932076" w14:textId="5C0A202A" w:rsidR="008761CB" w:rsidRDefault="008761CB" w:rsidP="00C8149D">
      <w:pPr>
        <w:pStyle w:val="Nonumerado"/>
        <w:numPr>
          <w:ilvl w:val="0"/>
          <w:numId w:val="0"/>
        </w:numPr>
        <w:rPr>
          <w:rFonts w:cs="Arial"/>
          <w:sz w:val="22"/>
        </w:rPr>
      </w:pPr>
      <w:r w:rsidRPr="000D475A">
        <w:rPr>
          <w:rFonts w:cs="Arial"/>
          <w:b/>
          <w:bCs/>
          <w:sz w:val="22"/>
        </w:rPr>
        <w:t>Asentamiento humano:</w:t>
      </w:r>
      <w:r w:rsidRPr="000D475A">
        <w:rPr>
          <w:rFonts w:cs="Arial"/>
          <w:sz w:val="22"/>
        </w:rPr>
        <w:t xml:space="preserve"> Persona o grupo de personas localizadas de manera permanente o transitoria, en un lugar físico específico, de acuerdo con la categorización DANE señalada a continuación: municipio, cabecera municipal, resto del municipio, centro poblado, caserío, corregimiento departamental, corregimiento, inspección de policía, resguardo indígena y territorio colectivo de comunidades negras.</w:t>
      </w:r>
    </w:p>
    <w:p w14:paraId="0B80C999" w14:textId="77777777" w:rsidR="00C8149D" w:rsidRPr="000D475A" w:rsidRDefault="00C8149D" w:rsidP="00C8149D">
      <w:pPr>
        <w:pStyle w:val="Nonumerado"/>
        <w:numPr>
          <w:ilvl w:val="0"/>
          <w:numId w:val="0"/>
        </w:numPr>
        <w:rPr>
          <w:rFonts w:cs="Arial"/>
          <w:sz w:val="22"/>
        </w:rPr>
      </w:pPr>
    </w:p>
    <w:p w14:paraId="38513A64" w14:textId="21B285AD" w:rsidR="008761CB" w:rsidRDefault="008761CB" w:rsidP="00C8149D">
      <w:pPr>
        <w:rPr>
          <w:rFonts w:cs="Arial"/>
          <w:sz w:val="22"/>
        </w:rPr>
      </w:pPr>
      <w:r w:rsidRPr="004F10BE">
        <w:rPr>
          <w:rFonts w:cs="Arial"/>
          <w:b/>
          <w:bCs/>
          <w:sz w:val="22"/>
        </w:rPr>
        <w:t>Atención Médica:</w:t>
      </w:r>
      <w:r w:rsidRPr="004F10BE">
        <w:rPr>
          <w:rFonts w:cs="Arial"/>
          <w:sz w:val="22"/>
        </w:rPr>
        <w:t xml:space="preserve"> Es toda actividad profesional que realiza un profesional de la medicina en eventos amenazantes, accidentes o enfermedad de la persona consultante. A diferencia de un primer auxilio, la Atención Médica exige tratamiento (formulaciones) o intervenciones (suturas, inmovilizaciones, observación u hospitalización).</w:t>
      </w:r>
    </w:p>
    <w:p w14:paraId="58BEF73E" w14:textId="77777777" w:rsidR="00C8149D" w:rsidRPr="004F10BE" w:rsidRDefault="00C8149D" w:rsidP="00C8149D">
      <w:pPr>
        <w:rPr>
          <w:rFonts w:cs="Arial"/>
          <w:sz w:val="22"/>
        </w:rPr>
      </w:pPr>
    </w:p>
    <w:p w14:paraId="1F39DAE8" w14:textId="5F266763" w:rsidR="008761CB" w:rsidRDefault="008761CB" w:rsidP="00C8149D">
      <w:pPr>
        <w:pStyle w:val="Nonumerado"/>
        <w:numPr>
          <w:ilvl w:val="0"/>
          <w:numId w:val="0"/>
        </w:numPr>
        <w:rPr>
          <w:rFonts w:cs="Arial"/>
          <w:sz w:val="22"/>
        </w:rPr>
      </w:pPr>
      <w:r w:rsidRPr="000D475A">
        <w:rPr>
          <w:rFonts w:cs="Arial"/>
          <w:b/>
          <w:sz w:val="22"/>
        </w:rPr>
        <w:t>Brigada de emergencias:</w:t>
      </w:r>
      <w:r w:rsidRPr="000D475A">
        <w:rPr>
          <w:rFonts w:cs="Arial"/>
          <w:sz w:val="22"/>
        </w:rPr>
        <w:t xml:space="preserve"> Grupo de personas debidamente organizadas y capacitadas para prevenir o controlar una emergencia.</w:t>
      </w:r>
    </w:p>
    <w:p w14:paraId="5F592CB6" w14:textId="77777777" w:rsidR="00C8149D" w:rsidRPr="000D475A" w:rsidRDefault="00C8149D" w:rsidP="00C8149D">
      <w:pPr>
        <w:pStyle w:val="Nonumerado"/>
        <w:numPr>
          <w:ilvl w:val="0"/>
          <w:numId w:val="0"/>
        </w:numPr>
        <w:rPr>
          <w:rFonts w:cs="Arial"/>
          <w:sz w:val="22"/>
        </w:rPr>
      </w:pPr>
    </w:p>
    <w:p w14:paraId="098FC230" w14:textId="135DAE47" w:rsidR="008761CB" w:rsidRDefault="008761CB" w:rsidP="00C8149D">
      <w:pPr>
        <w:pStyle w:val="Nonumerado"/>
        <w:numPr>
          <w:ilvl w:val="0"/>
          <w:numId w:val="0"/>
        </w:numPr>
        <w:rPr>
          <w:rFonts w:cs="Arial"/>
          <w:sz w:val="22"/>
        </w:rPr>
      </w:pPr>
      <w:r w:rsidRPr="000D475A">
        <w:rPr>
          <w:rFonts w:cs="Arial"/>
          <w:b/>
          <w:sz w:val="22"/>
        </w:rPr>
        <w:lastRenderedPageBreak/>
        <w:t xml:space="preserve">Capacitación: </w:t>
      </w:r>
      <w:r w:rsidRPr="000D475A">
        <w:rPr>
          <w:rFonts w:cs="Arial"/>
          <w:sz w:val="22"/>
        </w:rPr>
        <w:t>Facultar a una o un grupo de personas para que realicen una labor o actividad definida.</w:t>
      </w:r>
    </w:p>
    <w:p w14:paraId="0BF39687" w14:textId="77777777" w:rsidR="00C8149D" w:rsidRPr="000D475A" w:rsidRDefault="00C8149D" w:rsidP="00C8149D">
      <w:pPr>
        <w:pStyle w:val="Nonumerado"/>
        <w:numPr>
          <w:ilvl w:val="0"/>
          <w:numId w:val="0"/>
        </w:numPr>
        <w:rPr>
          <w:rFonts w:cs="Arial"/>
          <w:sz w:val="22"/>
        </w:rPr>
      </w:pPr>
    </w:p>
    <w:p w14:paraId="6B195EFC" w14:textId="61FBFCE2" w:rsidR="008761CB" w:rsidRDefault="008761CB" w:rsidP="00C8149D">
      <w:pPr>
        <w:pStyle w:val="Nonumerado"/>
        <w:numPr>
          <w:ilvl w:val="0"/>
          <w:numId w:val="0"/>
        </w:numPr>
        <w:rPr>
          <w:rFonts w:cs="Arial"/>
          <w:sz w:val="22"/>
        </w:rPr>
      </w:pPr>
      <w:r w:rsidRPr="000D475A">
        <w:rPr>
          <w:rFonts w:cs="Arial"/>
          <w:b/>
          <w:sz w:val="22"/>
        </w:rPr>
        <w:t>Casi accidente:</w:t>
      </w:r>
      <w:r w:rsidRPr="000D475A">
        <w:rPr>
          <w:rFonts w:cs="Arial"/>
          <w:sz w:val="22"/>
        </w:rPr>
        <w:t xml:space="preserve"> Evento no deseado que no resulta en pérdida, pero que, bajo circunstancias ligeramente diferentes, pudo haber resultado en lesión a las personas, enfermedad profesional, pérdida de proceso o daño a la propiedad o al ambiente.</w:t>
      </w:r>
    </w:p>
    <w:p w14:paraId="1B214F2F" w14:textId="77777777" w:rsidR="00C8149D" w:rsidRPr="000D475A" w:rsidRDefault="00C8149D" w:rsidP="00C8149D">
      <w:pPr>
        <w:pStyle w:val="Nonumerado"/>
        <w:numPr>
          <w:ilvl w:val="0"/>
          <w:numId w:val="0"/>
        </w:numPr>
        <w:rPr>
          <w:rFonts w:cs="Arial"/>
          <w:sz w:val="22"/>
        </w:rPr>
      </w:pPr>
    </w:p>
    <w:p w14:paraId="475DE88D" w14:textId="113D47E5" w:rsidR="008761CB" w:rsidRDefault="008761CB" w:rsidP="00C8149D">
      <w:pPr>
        <w:pStyle w:val="Nonumerado"/>
        <w:numPr>
          <w:ilvl w:val="0"/>
          <w:numId w:val="0"/>
        </w:numPr>
        <w:rPr>
          <w:rFonts w:cs="Arial"/>
          <w:sz w:val="22"/>
        </w:rPr>
      </w:pPr>
      <w:r w:rsidRPr="000D475A">
        <w:rPr>
          <w:rFonts w:cs="Arial"/>
          <w:b/>
          <w:sz w:val="22"/>
        </w:rPr>
        <w:t>Chorro de Fuego</w:t>
      </w:r>
      <w:r w:rsidRPr="000D475A">
        <w:rPr>
          <w:rFonts w:cs="Arial"/>
          <w:b/>
          <w:smallCaps/>
          <w:sz w:val="22"/>
        </w:rPr>
        <w:t xml:space="preserve">: </w:t>
      </w:r>
      <w:r w:rsidRPr="000D475A">
        <w:rPr>
          <w:rFonts w:cs="Arial"/>
          <w:sz w:val="22"/>
        </w:rPr>
        <w:t>Tipo de fuego que se presenta cuando una fuga continua de gases o vapores inflamables altamente presurizada se incendia en o cerca al punto de descarga, produciendo radiación térmica continua.</w:t>
      </w:r>
    </w:p>
    <w:p w14:paraId="76FBC613" w14:textId="77777777" w:rsidR="00C8149D" w:rsidRPr="000D475A" w:rsidRDefault="00C8149D" w:rsidP="00C8149D">
      <w:pPr>
        <w:pStyle w:val="Nonumerado"/>
        <w:numPr>
          <w:ilvl w:val="0"/>
          <w:numId w:val="0"/>
        </w:numPr>
        <w:rPr>
          <w:rFonts w:eastAsia="Calibri" w:cs="Arial"/>
          <w:sz w:val="22"/>
        </w:rPr>
      </w:pPr>
    </w:p>
    <w:p w14:paraId="78AF3E90" w14:textId="66FB106E" w:rsidR="008761CB" w:rsidRDefault="008761CB" w:rsidP="00C8149D">
      <w:pPr>
        <w:pStyle w:val="Nonumerado"/>
        <w:numPr>
          <w:ilvl w:val="0"/>
          <w:numId w:val="0"/>
        </w:numPr>
        <w:rPr>
          <w:rFonts w:eastAsia="Calibri" w:cs="Arial"/>
          <w:sz w:val="22"/>
        </w:rPr>
      </w:pPr>
      <w:r w:rsidRPr="000D475A">
        <w:rPr>
          <w:rFonts w:cs="Arial"/>
          <w:b/>
          <w:sz w:val="22"/>
        </w:rPr>
        <w:t>Compensación</w:t>
      </w:r>
      <w:r w:rsidRPr="000D475A">
        <w:rPr>
          <w:rFonts w:cs="Arial"/>
          <w:sz w:val="22"/>
          <w:vertAlign w:val="superscript"/>
        </w:rPr>
        <w:footnoteReference w:id="3"/>
      </w:r>
      <w:r w:rsidRPr="000D475A">
        <w:rPr>
          <w:rFonts w:cs="Arial"/>
          <w:b/>
          <w:sz w:val="22"/>
        </w:rPr>
        <w:t>:</w:t>
      </w:r>
      <w:r w:rsidRPr="000D475A">
        <w:rPr>
          <w:rFonts w:cs="Arial"/>
          <w:sz w:val="22"/>
        </w:rPr>
        <w:t xml:space="preserve"> </w:t>
      </w:r>
      <w:r w:rsidRPr="000D475A">
        <w:rPr>
          <w:rFonts w:eastAsia="Calibri" w:cs="Arial"/>
          <w:sz w:val="22"/>
        </w:rPr>
        <w:t>Obras o actividades dirigidas a resarcir y retribuir a las comunidades, las regiones, localidades y entorno natural por los impactos o efectos negativos generados por un proyecto, obra o actividad, que no puedan ser evitados, corregidos, mitigados o sustituidos.</w:t>
      </w:r>
    </w:p>
    <w:p w14:paraId="48B2359C" w14:textId="77777777" w:rsidR="00C8149D" w:rsidRPr="000D475A" w:rsidRDefault="00C8149D" w:rsidP="00C8149D">
      <w:pPr>
        <w:pStyle w:val="Nonumerado"/>
        <w:numPr>
          <w:ilvl w:val="0"/>
          <w:numId w:val="0"/>
        </w:numPr>
        <w:rPr>
          <w:rFonts w:eastAsia="Calibri" w:cs="Arial"/>
          <w:sz w:val="22"/>
        </w:rPr>
      </w:pPr>
    </w:p>
    <w:p w14:paraId="7600163E" w14:textId="62E92439" w:rsidR="008761CB" w:rsidRDefault="008761CB" w:rsidP="00C8149D">
      <w:pPr>
        <w:rPr>
          <w:rFonts w:cs="Arial"/>
          <w:sz w:val="22"/>
        </w:rPr>
      </w:pPr>
      <w:r w:rsidRPr="004F10BE">
        <w:rPr>
          <w:rFonts w:cs="Arial"/>
          <w:b/>
          <w:bCs/>
          <w:sz w:val="22"/>
        </w:rPr>
        <w:t>Componente Estratégico</w:t>
      </w:r>
      <w:r w:rsidRPr="004F10BE">
        <w:rPr>
          <w:rFonts w:cs="Arial"/>
          <w:b/>
          <w:sz w:val="22"/>
        </w:rPr>
        <w:t xml:space="preserve">: </w:t>
      </w:r>
      <w:r w:rsidRPr="004F10BE">
        <w:rPr>
          <w:rFonts w:cs="Arial"/>
          <w:sz w:val="22"/>
        </w:rPr>
        <w:t>Parte del documento del PEC que contiene la filosofía, los objetivos, el alcance del plan, la organización y asignación de responsabilidades, las bases de diseño del PEC, fundamentalmente el análisis y evaluación del riesgo y las estrategias de atención (no acciones de respuesta).</w:t>
      </w:r>
    </w:p>
    <w:p w14:paraId="251F93E3" w14:textId="77777777" w:rsidR="00C8149D" w:rsidRPr="004F10BE" w:rsidRDefault="00C8149D" w:rsidP="00C8149D">
      <w:pPr>
        <w:rPr>
          <w:rFonts w:cs="Arial"/>
          <w:b/>
          <w:bCs/>
          <w:sz w:val="22"/>
        </w:rPr>
      </w:pPr>
    </w:p>
    <w:p w14:paraId="7C623325" w14:textId="01B7ECCE" w:rsidR="008761CB" w:rsidRDefault="008761CB" w:rsidP="00C8149D">
      <w:pPr>
        <w:rPr>
          <w:rFonts w:cs="Arial"/>
          <w:sz w:val="22"/>
        </w:rPr>
      </w:pPr>
      <w:r w:rsidRPr="004F10BE">
        <w:rPr>
          <w:rFonts w:cs="Arial"/>
          <w:b/>
          <w:bCs/>
          <w:sz w:val="22"/>
        </w:rPr>
        <w:t>Componente Informático</w:t>
      </w:r>
      <w:r w:rsidRPr="004F10BE">
        <w:rPr>
          <w:rFonts w:cs="Arial"/>
          <w:b/>
          <w:sz w:val="22"/>
        </w:rPr>
        <w:t xml:space="preserve">: </w:t>
      </w:r>
      <w:r w:rsidRPr="004F10BE">
        <w:rPr>
          <w:rFonts w:cs="Arial"/>
          <w:sz w:val="22"/>
        </w:rPr>
        <w:t>Parte del documento del PEC que contiene los datos más relevantes de los Componentes Estratégico y Operativo para administrarlos de la forma más eficiente (mapas, directorios telefónicos, recursos disponibles).</w:t>
      </w:r>
    </w:p>
    <w:p w14:paraId="0804482C" w14:textId="77777777" w:rsidR="00C8149D" w:rsidRPr="004F10BE" w:rsidRDefault="00C8149D" w:rsidP="00C8149D">
      <w:pPr>
        <w:rPr>
          <w:rFonts w:cs="Arial"/>
          <w:b/>
          <w:bCs/>
          <w:sz w:val="22"/>
        </w:rPr>
      </w:pPr>
    </w:p>
    <w:p w14:paraId="5E50FE90" w14:textId="2DC7A20D" w:rsidR="008761CB" w:rsidRDefault="008761CB" w:rsidP="00C8149D">
      <w:pPr>
        <w:rPr>
          <w:rFonts w:cs="Arial"/>
          <w:sz w:val="22"/>
        </w:rPr>
      </w:pPr>
      <w:r w:rsidRPr="004F10BE">
        <w:rPr>
          <w:rFonts w:cs="Arial"/>
          <w:b/>
          <w:bCs/>
          <w:sz w:val="22"/>
        </w:rPr>
        <w:t>Componente Operativo</w:t>
      </w:r>
      <w:r w:rsidRPr="004F10BE">
        <w:rPr>
          <w:rFonts w:cs="Arial"/>
          <w:b/>
          <w:sz w:val="22"/>
        </w:rPr>
        <w:t>:</w:t>
      </w:r>
      <w:r w:rsidRPr="004F10BE">
        <w:rPr>
          <w:rFonts w:cs="Arial"/>
          <w:sz w:val="22"/>
        </w:rPr>
        <w:t xml:space="preserve"> Parte del documento del PEC constituido por el conjunto de acciones y decisiones reactivas que se deben tomar para afrontar adecuada y eficazmente una emergencia, según sean las características de la misma y los recursos disponibles para su manejo y control.</w:t>
      </w:r>
    </w:p>
    <w:p w14:paraId="5EA0994C" w14:textId="77777777" w:rsidR="00C8149D" w:rsidRPr="004F10BE" w:rsidRDefault="00C8149D" w:rsidP="00C8149D">
      <w:pPr>
        <w:rPr>
          <w:rFonts w:cs="Arial"/>
          <w:b/>
          <w:bCs/>
          <w:sz w:val="22"/>
        </w:rPr>
      </w:pPr>
    </w:p>
    <w:p w14:paraId="6442B858" w14:textId="535686AE" w:rsidR="008761CB" w:rsidRDefault="008761CB" w:rsidP="00C8149D">
      <w:pPr>
        <w:pStyle w:val="Nonumerado"/>
        <w:numPr>
          <w:ilvl w:val="0"/>
          <w:numId w:val="0"/>
        </w:numPr>
        <w:rPr>
          <w:rFonts w:cs="Arial"/>
          <w:sz w:val="22"/>
        </w:rPr>
      </w:pPr>
      <w:r w:rsidRPr="000D475A">
        <w:rPr>
          <w:rFonts w:cs="Arial"/>
          <w:b/>
          <w:sz w:val="22"/>
        </w:rPr>
        <w:t>Comunicación en emergencias</w:t>
      </w:r>
      <w:r w:rsidRPr="000D475A">
        <w:rPr>
          <w:rFonts w:cs="Arial"/>
          <w:b/>
          <w:smallCaps/>
          <w:sz w:val="22"/>
        </w:rPr>
        <w:t xml:space="preserve">: </w:t>
      </w:r>
      <w:r w:rsidRPr="000D475A">
        <w:rPr>
          <w:rFonts w:cs="Arial"/>
          <w:sz w:val="22"/>
        </w:rPr>
        <w:t xml:space="preserve">La comunicación es el conjunto de elementos que permiten que cualquier tipo de información sea emitida, transportada y recibida, para </w:t>
      </w:r>
      <w:r w:rsidRPr="005E7C5F">
        <w:rPr>
          <w:rFonts w:cs="Arial"/>
          <w:sz w:val="22"/>
        </w:rPr>
        <w:t>alcanzar un fin determinado y garantiza una recepción efectiva del mensaje.</w:t>
      </w:r>
    </w:p>
    <w:p w14:paraId="39799595" w14:textId="77777777" w:rsidR="00C8149D" w:rsidRPr="005E7C5F" w:rsidRDefault="00C8149D" w:rsidP="00C8149D">
      <w:pPr>
        <w:pStyle w:val="Nonumerado"/>
        <w:numPr>
          <w:ilvl w:val="0"/>
          <w:numId w:val="0"/>
        </w:numPr>
        <w:rPr>
          <w:rFonts w:cs="Arial"/>
          <w:sz w:val="22"/>
        </w:rPr>
      </w:pPr>
    </w:p>
    <w:p w14:paraId="6EA70698" w14:textId="77777777" w:rsidR="008761CB" w:rsidRPr="000D475A" w:rsidRDefault="008761CB" w:rsidP="00C8149D">
      <w:pPr>
        <w:pStyle w:val="Nonumerado"/>
        <w:numPr>
          <w:ilvl w:val="0"/>
          <w:numId w:val="0"/>
        </w:numPr>
        <w:rPr>
          <w:rFonts w:cs="Arial"/>
          <w:sz w:val="22"/>
        </w:rPr>
      </w:pPr>
      <w:r w:rsidRPr="005E7C5F">
        <w:rPr>
          <w:rFonts w:cs="Arial"/>
          <w:b/>
          <w:sz w:val="22"/>
        </w:rPr>
        <w:t>Conocimiento del riesgo:</w:t>
      </w:r>
      <w:r w:rsidRPr="005E7C5F">
        <w:rPr>
          <w:rFonts w:cs="Arial"/>
          <w:sz w:val="22"/>
        </w:rPr>
        <w:t xml:space="preserve"> Es el proceso de la gestión del riesgo compuesto por la identificación de escenarios de</w:t>
      </w:r>
      <w:r w:rsidRPr="00153CF8">
        <w:rPr>
          <w:rFonts w:cs="Arial"/>
          <w:sz w:val="22"/>
        </w:rPr>
        <w:t xml:space="preserve"> riesgo, el análisis y evaluación del riesgo, el monitoreo y seguimiento del riesgo y sus componentes y la comunicación para promover una mayor conciencia del mismo que alimenta los procesos de reducción del riesgo y de manejo de desastre. </w:t>
      </w:r>
    </w:p>
    <w:p w14:paraId="18B4F460" w14:textId="5206D273" w:rsidR="008761CB" w:rsidRDefault="008761CB" w:rsidP="00C8149D">
      <w:pPr>
        <w:rPr>
          <w:rFonts w:cs="Arial"/>
          <w:sz w:val="22"/>
        </w:rPr>
      </w:pPr>
      <w:r w:rsidRPr="004F10BE">
        <w:rPr>
          <w:rFonts w:cs="Arial"/>
          <w:b/>
          <w:bCs/>
          <w:sz w:val="22"/>
        </w:rPr>
        <w:t xml:space="preserve">Consecuencia: </w:t>
      </w:r>
      <w:r w:rsidRPr="004F10BE">
        <w:rPr>
          <w:rFonts w:cs="Arial"/>
          <w:sz w:val="22"/>
        </w:rPr>
        <w:t>Resultado, en términos de lesión o enfermedad, de la materialización de un riesgo, expresado cualitativa o cuantitativamente.</w:t>
      </w:r>
    </w:p>
    <w:p w14:paraId="6AC47485" w14:textId="77777777" w:rsidR="00C8149D" w:rsidRPr="004F10BE" w:rsidRDefault="00C8149D" w:rsidP="00C8149D">
      <w:pPr>
        <w:rPr>
          <w:rFonts w:cs="Arial"/>
          <w:sz w:val="22"/>
        </w:rPr>
      </w:pPr>
    </w:p>
    <w:p w14:paraId="710FC3CA" w14:textId="2B15337A" w:rsidR="008761CB" w:rsidRDefault="008761CB" w:rsidP="00C8149D">
      <w:pPr>
        <w:pStyle w:val="Nonumerado"/>
        <w:numPr>
          <w:ilvl w:val="0"/>
          <w:numId w:val="0"/>
        </w:numPr>
        <w:rPr>
          <w:rFonts w:eastAsia="Calibri" w:cs="Arial"/>
          <w:sz w:val="22"/>
        </w:rPr>
      </w:pPr>
      <w:r w:rsidRPr="000D475A">
        <w:rPr>
          <w:rFonts w:cs="Arial"/>
          <w:b/>
          <w:sz w:val="22"/>
        </w:rPr>
        <w:t>Contaminación</w:t>
      </w:r>
      <w:r w:rsidRPr="000D475A">
        <w:rPr>
          <w:rFonts w:cs="Arial"/>
          <w:sz w:val="22"/>
          <w:vertAlign w:val="superscript"/>
        </w:rPr>
        <w:footnoteReference w:id="4"/>
      </w:r>
      <w:r w:rsidRPr="000D475A">
        <w:rPr>
          <w:rFonts w:cs="Arial"/>
          <w:b/>
          <w:sz w:val="22"/>
        </w:rPr>
        <w:t>:</w:t>
      </w:r>
      <w:r w:rsidRPr="000D475A">
        <w:rPr>
          <w:rFonts w:cs="Arial"/>
          <w:sz w:val="22"/>
        </w:rPr>
        <w:t xml:space="preserve"> </w:t>
      </w:r>
      <w:r w:rsidRPr="000D475A">
        <w:rPr>
          <w:rFonts w:eastAsia="Calibri" w:cs="Arial"/>
          <w:sz w:val="22"/>
        </w:rPr>
        <w:t xml:space="preserve">Alteración del medio ambiente por sustancias o formas de energía puestas allí por la actividad humana o de la naturaleza en cantidades, concentraciones o niveles capaces de interferir con el bienestar y la salud de las personas, atentar contra la </w:t>
      </w:r>
      <w:r w:rsidRPr="000D475A">
        <w:rPr>
          <w:rFonts w:eastAsia="Calibri" w:cs="Arial"/>
          <w:sz w:val="22"/>
        </w:rPr>
        <w:lastRenderedPageBreak/>
        <w:t>flora y la fauna, degradar la calidad del medio ambiente o afectar los recursos de la Nación o de particulares.</w:t>
      </w:r>
    </w:p>
    <w:p w14:paraId="6764A45D" w14:textId="77777777" w:rsidR="00C8149D" w:rsidRPr="000D475A" w:rsidRDefault="00C8149D" w:rsidP="00C8149D">
      <w:pPr>
        <w:pStyle w:val="Nonumerado"/>
        <w:numPr>
          <w:ilvl w:val="0"/>
          <w:numId w:val="0"/>
        </w:numPr>
        <w:rPr>
          <w:rFonts w:eastAsia="Calibri" w:cs="Arial"/>
          <w:sz w:val="22"/>
        </w:rPr>
      </w:pPr>
    </w:p>
    <w:p w14:paraId="04D71013" w14:textId="456CE2B0" w:rsidR="008761CB" w:rsidRDefault="008761CB" w:rsidP="00C8149D">
      <w:pPr>
        <w:pStyle w:val="Nonumerado"/>
        <w:numPr>
          <w:ilvl w:val="0"/>
          <w:numId w:val="0"/>
        </w:numPr>
        <w:rPr>
          <w:rFonts w:cs="Arial"/>
          <w:sz w:val="22"/>
        </w:rPr>
      </w:pPr>
      <w:r w:rsidRPr="000D475A">
        <w:rPr>
          <w:rFonts w:eastAsia="Calibri" w:cs="Arial"/>
          <w:b/>
          <w:sz w:val="22"/>
        </w:rPr>
        <w:t>Contingencia:</w:t>
      </w:r>
      <w:r w:rsidRPr="000D475A">
        <w:rPr>
          <w:rFonts w:eastAsia="Calibri" w:cs="Arial"/>
          <w:sz w:val="22"/>
        </w:rPr>
        <w:t xml:space="preserve"> </w:t>
      </w:r>
      <w:r w:rsidRPr="000D475A">
        <w:rPr>
          <w:rFonts w:cs="Arial"/>
          <w:sz w:val="22"/>
        </w:rPr>
        <w:t>Es la posibilidad de que una cosa suceda o no (existencia hipotética).</w:t>
      </w:r>
    </w:p>
    <w:p w14:paraId="7D415499" w14:textId="77777777" w:rsidR="00C8149D" w:rsidRPr="000D475A" w:rsidRDefault="00C8149D" w:rsidP="00C8149D">
      <w:pPr>
        <w:pStyle w:val="Nonumerado"/>
        <w:numPr>
          <w:ilvl w:val="0"/>
          <w:numId w:val="0"/>
        </w:numPr>
        <w:rPr>
          <w:rFonts w:cs="Arial"/>
          <w:sz w:val="22"/>
        </w:rPr>
      </w:pPr>
    </w:p>
    <w:p w14:paraId="49906DC3" w14:textId="402D8C6D" w:rsidR="008761CB" w:rsidRDefault="008761CB" w:rsidP="00C8149D">
      <w:pPr>
        <w:pStyle w:val="Nonumerado"/>
        <w:numPr>
          <w:ilvl w:val="0"/>
          <w:numId w:val="0"/>
        </w:numPr>
        <w:rPr>
          <w:rFonts w:cs="Arial"/>
          <w:sz w:val="22"/>
        </w:rPr>
      </w:pPr>
      <w:r w:rsidRPr="000D475A">
        <w:rPr>
          <w:rFonts w:cs="Arial"/>
          <w:b/>
          <w:sz w:val="22"/>
        </w:rPr>
        <w:t>Corredor de afectación:</w:t>
      </w:r>
      <w:r w:rsidRPr="000D475A">
        <w:rPr>
          <w:rFonts w:cs="Arial"/>
          <w:sz w:val="22"/>
        </w:rPr>
        <w:t xml:space="preserve"> Área geográfica extendida a lo largo de la trayectoria de una línea, en la cual sus condiciones naturales pueden verse alteradas por las condiciones de operación de la línea.</w:t>
      </w:r>
    </w:p>
    <w:p w14:paraId="2E7111F5" w14:textId="77777777" w:rsidR="00C8149D" w:rsidRPr="000D475A" w:rsidRDefault="00C8149D" w:rsidP="00C8149D">
      <w:pPr>
        <w:pStyle w:val="Nonumerado"/>
        <w:numPr>
          <w:ilvl w:val="0"/>
          <w:numId w:val="0"/>
        </w:numPr>
        <w:rPr>
          <w:rFonts w:cs="Arial"/>
          <w:sz w:val="22"/>
        </w:rPr>
      </w:pPr>
    </w:p>
    <w:p w14:paraId="44CFA8E8" w14:textId="5023A488" w:rsidR="008761CB" w:rsidRDefault="008761CB" w:rsidP="00C8149D">
      <w:pPr>
        <w:pStyle w:val="Nonumerado"/>
        <w:numPr>
          <w:ilvl w:val="0"/>
          <w:numId w:val="0"/>
        </w:numPr>
        <w:rPr>
          <w:rFonts w:eastAsia="Calibri" w:cs="Arial"/>
          <w:sz w:val="22"/>
        </w:rPr>
      </w:pPr>
      <w:r w:rsidRPr="000D475A">
        <w:rPr>
          <w:rFonts w:cs="Arial"/>
          <w:b/>
          <w:sz w:val="22"/>
        </w:rPr>
        <w:t>Derrame:</w:t>
      </w:r>
      <w:r w:rsidRPr="000D475A">
        <w:rPr>
          <w:rFonts w:cs="Arial"/>
          <w:sz w:val="22"/>
        </w:rPr>
        <w:t xml:space="preserve"> </w:t>
      </w:r>
      <w:r w:rsidRPr="000D475A">
        <w:rPr>
          <w:rFonts w:eastAsia="Calibri" w:cs="Arial"/>
          <w:sz w:val="22"/>
        </w:rPr>
        <w:t>Vertimiento accidental o provocado de un producto líquido que ha estado contenido en un recipiente o un recinto físico.</w:t>
      </w:r>
    </w:p>
    <w:p w14:paraId="026BE820" w14:textId="77777777" w:rsidR="00C8149D" w:rsidRPr="000D475A" w:rsidRDefault="00C8149D" w:rsidP="00C8149D">
      <w:pPr>
        <w:pStyle w:val="Nonumerado"/>
        <w:numPr>
          <w:ilvl w:val="0"/>
          <w:numId w:val="0"/>
        </w:numPr>
        <w:rPr>
          <w:rFonts w:eastAsia="Calibri" w:cs="Arial"/>
          <w:sz w:val="22"/>
        </w:rPr>
      </w:pPr>
    </w:p>
    <w:p w14:paraId="6D8FA8AA" w14:textId="7E11CFD9" w:rsidR="008761CB" w:rsidRDefault="008761CB" w:rsidP="00C8149D">
      <w:pPr>
        <w:pStyle w:val="Nonumerado"/>
        <w:numPr>
          <w:ilvl w:val="0"/>
          <w:numId w:val="0"/>
        </w:numPr>
        <w:rPr>
          <w:rFonts w:cs="Arial"/>
          <w:sz w:val="22"/>
        </w:rPr>
      </w:pPr>
      <w:r w:rsidRPr="000D475A">
        <w:rPr>
          <w:rFonts w:cs="Arial"/>
          <w:b/>
          <w:sz w:val="22"/>
        </w:rPr>
        <w:t>Desastre</w:t>
      </w:r>
      <w:r w:rsidRPr="000D475A">
        <w:rPr>
          <w:rFonts w:cs="Arial"/>
          <w:b/>
          <w:smallCaps/>
          <w:sz w:val="22"/>
        </w:rPr>
        <w:t xml:space="preserve">: </w:t>
      </w:r>
      <w:r w:rsidRPr="000D475A">
        <w:rPr>
          <w:rFonts w:cs="Arial"/>
          <w:sz w:val="22"/>
        </w:rPr>
        <w:t>Suceso(s) que causa(n) alteraciones intensas en las personas, los bienes, los servicios y el medio ambiente, excediendo la capacidad de respuesta de la comunidad afectada. Daño grave o alteración grave de las condiciones normales de vida en un área geográfica determinada, causada por fenómenos naturales y por efectos catastróficos de la acción del hombre en forma accidental, que requiera por ello de la especial atención de los organismos del Estado y de otras entidades de carácter humanitario o de servicio social.</w:t>
      </w:r>
    </w:p>
    <w:p w14:paraId="0C5FBE1B" w14:textId="77777777" w:rsidR="00C8149D" w:rsidRPr="000D475A" w:rsidRDefault="00C8149D" w:rsidP="00C8149D">
      <w:pPr>
        <w:pStyle w:val="Nonumerado"/>
        <w:numPr>
          <w:ilvl w:val="0"/>
          <w:numId w:val="0"/>
        </w:numPr>
        <w:rPr>
          <w:rFonts w:cs="Arial"/>
          <w:sz w:val="22"/>
        </w:rPr>
      </w:pPr>
    </w:p>
    <w:p w14:paraId="3B468089" w14:textId="34CB46AA" w:rsidR="008761CB" w:rsidRDefault="008761CB" w:rsidP="00C8149D">
      <w:pPr>
        <w:rPr>
          <w:rFonts w:cs="Arial"/>
          <w:snapToGrid w:val="0"/>
          <w:sz w:val="22"/>
        </w:rPr>
      </w:pPr>
      <w:r w:rsidRPr="004F10BE">
        <w:rPr>
          <w:rFonts w:cs="Arial"/>
          <w:b/>
          <w:sz w:val="22"/>
        </w:rPr>
        <w:t xml:space="preserve">Descarga de Hidrocarburo: </w:t>
      </w:r>
      <w:r w:rsidRPr="004F10BE">
        <w:rPr>
          <w:rFonts w:cs="Arial"/>
          <w:snapToGrid w:val="0"/>
          <w:sz w:val="22"/>
        </w:rPr>
        <w:t>Cualquier cantidad NO CONTROLADA de hidrocarburo en forma líquida y/o condensada que gotee o caiga al suelo o a un cuerpo de agua o salga a la atmósfera.</w:t>
      </w:r>
    </w:p>
    <w:p w14:paraId="7562BD8C" w14:textId="77777777" w:rsidR="00C8149D" w:rsidRPr="004F10BE" w:rsidRDefault="00C8149D" w:rsidP="00C8149D">
      <w:pPr>
        <w:rPr>
          <w:rFonts w:cs="Arial"/>
          <w:snapToGrid w:val="0"/>
          <w:sz w:val="22"/>
        </w:rPr>
      </w:pPr>
    </w:p>
    <w:p w14:paraId="1ABDEE80" w14:textId="3BBAB291" w:rsidR="008761CB" w:rsidRDefault="008761CB" w:rsidP="00C8149D">
      <w:pPr>
        <w:pStyle w:val="Nonumerado"/>
        <w:numPr>
          <w:ilvl w:val="0"/>
          <w:numId w:val="0"/>
        </w:numPr>
        <w:rPr>
          <w:rFonts w:cs="Arial"/>
          <w:sz w:val="22"/>
        </w:rPr>
      </w:pPr>
      <w:r w:rsidRPr="000D475A">
        <w:rPr>
          <w:rFonts w:cs="Arial"/>
          <w:b/>
          <w:sz w:val="22"/>
        </w:rPr>
        <w:t>Dispersión atmosférica:</w:t>
      </w:r>
      <w:r w:rsidRPr="000D475A">
        <w:rPr>
          <w:rFonts w:cs="Arial"/>
          <w:sz w:val="22"/>
        </w:rPr>
        <w:t xml:space="preserve"> Fenómeno físico mediante el cual se describe la variación de concentración de una sustancia en el aire.</w:t>
      </w:r>
    </w:p>
    <w:p w14:paraId="04612797" w14:textId="77777777" w:rsidR="00C8149D" w:rsidRPr="000D475A" w:rsidRDefault="00C8149D" w:rsidP="00C8149D">
      <w:pPr>
        <w:pStyle w:val="Nonumerado"/>
        <w:numPr>
          <w:ilvl w:val="0"/>
          <w:numId w:val="0"/>
        </w:numPr>
        <w:rPr>
          <w:rFonts w:cs="Arial"/>
          <w:sz w:val="22"/>
        </w:rPr>
      </w:pPr>
    </w:p>
    <w:p w14:paraId="0373591B" w14:textId="619D2C34" w:rsidR="008761CB" w:rsidRDefault="008761CB" w:rsidP="00C8149D">
      <w:pPr>
        <w:pStyle w:val="Nonumerado"/>
        <w:numPr>
          <w:ilvl w:val="0"/>
          <w:numId w:val="0"/>
        </w:numPr>
        <w:rPr>
          <w:rFonts w:cs="Arial"/>
          <w:sz w:val="22"/>
        </w:rPr>
      </w:pPr>
      <w:r w:rsidRPr="000D475A">
        <w:rPr>
          <w:rFonts w:cs="Arial"/>
          <w:b/>
          <w:sz w:val="22"/>
        </w:rPr>
        <w:t>Distancia de afectación:</w:t>
      </w:r>
      <w:r w:rsidRPr="000D475A">
        <w:rPr>
          <w:rFonts w:cs="Arial"/>
          <w:sz w:val="22"/>
        </w:rPr>
        <w:t xml:space="preserve"> Distancia a partir del sitio de ocurrencia de un evento amenazante, hasta la cual se pueden generar daños sobre las vidas humanas, infraestructura o el ambiente.</w:t>
      </w:r>
    </w:p>
    <w:p w14:paraId="65B5AFB7" w14:textId="77777777" w:rsidR="00C8149D" w:rsidRPr="000D475A" w:rsidRDefault="00C8149D" w:rsidP="00C8149D">
      <w:pPr>
        <w:pStyle w:val="Nonumerado"/>
        <w:numPr>
          <w:ilvl w:val="0"/>
          <w:numId w:val="0"/>
        </w:numPr>
        <w:rPr>
          <w:rFonts w:cs="Arial"/>
          <w:sz w:val="22"/>
        </w:rPr>
      </w:pPr>
    </w:p>
    <w:p w14:paraId="7B2E018D" w14:textId="62C700A0" w:rsidR="008761CB" w:rsidRDefault="008761CB" w:rsidP="00C8149D">
      <w:pPr>
        <w:pStyle w:val="Nonumerado"/>
        <w:numPr>
          <w:ilvl w:val="0"/>
          <w:numId w:val="0"/>
        </w:numPr>
        <w:rPr>
          <w:rFonts w:cs="Arial"/>
          <w:sz w:val="22"/>
        </w:rPr>
      </w:pPr>
      <w:r w:rsidRPr="000D475A">
        <w:rPr>
          <w:rFonts w:cs="Arial"/>
          <w:b/>
          <w:sz w:val="22"/>
        </w:rPr>
        <w:t>Distancia de protección:</w:t>
      </w:r>
      <w:r w:rsidRPr="000D475A">
        <w:rPr>
          <w:rFonts w:cs="Arial"/>
          <w:sz w:val="22"/>
        </w:rPr>
        <w:t xml:space="preserve"> Distancia considerada como límite de seguridad, a partir de la cual no se generan daños sobre las vidas humanas, infraestructura o el ambiente.</w:t>
      </w:r>
    </w:p>
    <w:p w14:paraId="076FF3F6" w14:textId="77777777" w:rsidR="00C8149D" w:rsidRPr="000D475A" w:rsidRDefault="00C8149D" w:rsidP="00C8149D">
      <w:pPr>
        <w:pStyle w:val="Nonumerado"/>
        <w:numPr>
          <w:ilvl w:val="0"/>
          <w:numId w:val="0"/>
        </w:numPr>
        <w:rPr>
          <w:rFonts w:cs="Arial"/>
          <w:sz w:val="22"/>
        </w:rPr>
      </w:pPr>
    </w:p>
    <w:p w14:paraId="2EFE6686" w14:textId="55FE3618" w:rsidR="008761CB" w:rsidRDefault="008761CB" w:rsidP="00C8149D">
      <w:pPr>
        <w:pStyle w:val="Nonumerado"/>
        <w:numPr>
          <w:ilvl w:val="0"/>
          <w:numId w:val="0"/>
        </w:numPr>
        <w:rPr>
          <w:rFonts w:cs="Arial"/>
          <w:sz w:val="22"/>
        </w:rPr>
      </w:pPr>
      <w:r w:rsidRPr="000D475A">
        <w:rPr>
          <w:rFonts w:cs="Arial"/>
          <w:b/>
          <w:sz w:val="22"/>
        </w:rPr>
        <w:t>Divulgación:</w:t>
      </w:r>
      <w:r w:rsidRPr="000D475A">
        <w:rPr>
          <w:rFonts w:cs="Arial"/>
          <w:sz w:val="22"/>
        </w:rPr>
        <w:t xml:space="preserve"> Hacer que todo el personal involucrado en el Plan de Gestión del Riesgo de Desastres conozca el Plan, identifique su papel dentro del mismo y participe en su implantación e implementación.</w:t>
      </w:r>
    </w:p>
    <w:p w14:paraId="146E2145" w14:textId="77777777" w:rsidR="00C8149D" w:rsidRPr="000D475A" w:rsidRDefault="00C8149D" w:rsidP="00C8149D">
      <w:pPr>
        <w:pStyle w:val="Nonumerado"/>
        <w:numPr>
          <w:ilvl w:val="0"/>
          <w:numId w:val="0"/>
        </w:numPr>
        <w:rPr>
          <w:rFonts w:cs="Arial"/>
          <w:sz w:val="22"/>
        </w:rPr>
      </w:pPr>
    </w:p>
    <w:p w14:paraId="70AFF686" w14:textId="77777777" w:rsidR="008761CB" w:rsidRPr="004F10BE" w:rsidRDefault="008761CB" w:rsidP="00C8149D">
      <w:pPr>
        <w:rPr>
          <w:rFonts w:cs="Arial"/>
          <w:sz w:val="22"/>
        </w:rPr>
      </w:pPr>
      <w:r w:rsidRPr="004F10BE">
        <w:rPr>
          <w:rFonts w:cs="Arial"/>
          <w:b/>
          <w:bCs/>
          <w:sz w:val="22"/>
        </w:rPr>
        <w:t>Emergencia Médica</w:t>
      </w:r>
      <w:r w:rsidRPr="004F10BE">
        <w:rPr>
          <w:rFonts w:cs="Arial"/>
          <w:b/>
          <w:sz w:val="22"/>
        </w:rPr>
        <w:t>:</w:t>
      </w:r>
      <w:r w:rsidRPr="004F10BE">
        <w:rPr>
          <w:rFonts w:cs="Arial"/>
          <w:sz w:val="22"/>
        </w:rPr>
        <w:t xml:space="preserve"> Materialización de una lesión o enfermedad que plantea una amenaza inmediata para la vida o la salud de una persona</w:t>
      </w:r>
    </w:p>
    <w:p w14:paraId="29915656" w14:textId="1D5243FF" w:rsidR="008761CB" w:rsidRDefault="008761CB" w:rsidP="00C8149D">
      <w:pPr>
        <w:pStyle w:val="Nonumerado"/>
        <w:numPr>
          <w:ilvl w:val="0"/>
          <w:numId w:val="0"/>
        </w:numPr>
        <w:rPr>
          <w:rFonts w:cs="Arial"/>
          <w:sz w:val="22"/>
        </w:rPr>
      </w:pPr>
      <w:r w:rsidRPr="000D475A">
        <w:rPr>
          <w:rFonts w:cs="Arial"/>
          <w:b/>
          <w:sz w:val="22"/>
        </w:rPr>
        <w:t>Emergencia</w:t>
      </w:r>
      <w:r w:rsidRPr="000D475A">
        <w:rPr>
          <w:rFonts w:cs="Arial"/>
          <w:sz w:val="22"/>
          <w:vertAlign w:val="superscript"/>
        </w:rPr>
        <w:footnoteReference w:id="5"/>
      </w:r>
      <w:r w:rsidRPr="000D475A">
        <w:rPr>
          <w:rFonts w:cs="Arial"/>
          <w:b/>
          <w:sz w:val="22"/>
        </w:rPr>
        <w:t>:</w:t>
      </w:r>
      <w:r w:rsidRPr="000D475A">
        <w:rPr>
          <w:rFonts w:cs="Arial"/>
          <w:sz w:val="22"/>
        </w:rPr>
        <w:t xml:space="preserve"> Situación caracterizada por la alteración o interrupción intensa y grave de las condiciones normales de funcionamiento u operación de una comunidad, causada por un evento adverso o por la inminencia del mismo, que obliga a una reacción inmediata y que requiere la respuesta de las instituciones del Estado, los medios de comunicación y de la comunidad en general.</w:t>
      </w:r>
    </w:p>
    <w:p w14:paraId="78075E68" w14:textId="77777777" w:rsidR="00C8149D" w:rsidRPr="000D475A" w:rsidRDefault="00C8149D" w:rsidP="00C8149D">
      <w:pPr>
        <w:pStyle w:val="Nonumerado"/>
        <w:numPr>
          <w:ilvl w:val="0"/>
          <w:numId w:val="0"/>
        </w:numPr>
        <w:rPr>
          <w:rFonts w:cs="Arial"/>
          <w:sz w:val="22"/>
        </w:rPr>
      </w:pPr>
    </w:p>
    <w:p w14:paraId="47A9EB32" w14:textId="23EC93BA" w:rsidR="008761CB" w:rsidRDefault="008761CB" w:rsidP="00C8149D">
      <w:pPr>
        <w:pStyle w:val="Nonumerado"/>
        <w:numPr>
          <w:ilvl w:val="0"/>
          <w:numId w:val="0"/>
        </w:numPr>
        <w:rPr>
          <w:rFonts w:cs="Arial"/>
          <w:sz w:val="22"/>
        </w:rPr>
      </w:pPr>
      <w:r w:rsidRPr="000D475A">
        <w:rPr>
          <w:rFonts w:cs="Arial"/>
          <w:b/>
          <w:sz w:val="22"/>
        </w:rPr>
        <w:t>Entidad</w:t>
      </w:r>
      <w:r w:rsidRPr="000D475A">
        <w:rPr>
          <w:rFonts w:cs="Arial"/>
          <w:b/>
          <w:smallCaps/>
          <w:sz w:val="22"/>
        </w:rPr>
        <w:t xml:space="preserve">: </w:t>
      </w:r>
      <w:r w:rsidRPr="000D475A">
        <w:rPr>
          <w:rFonts w:cs="Arial"/>
          <w:sz w:val="22"/>
        </w:rPr>
        <w:t>Cada una de las empresas, organismos estatales o privados y gremios que pueden prestar ayuda en la atención de una emergencia.</w:t>
      </w:r>
    </w:p>
    <w:p w14:paraId="45EBFFAA" w14:textId="77777777" w:rsidR="00C8149D" w:rsidRPr="000D475A" w:rsidRDefault="00C8149D" w:rsidP="00C8149D">
      <w:pPr>
        <w:pStyle w:val="Nonumerado"/>
        <w:numPr>
          <w:ilvl w:val="0"/>
          <w:numId w:val="0"/>
        </w:numPr>
        <w:rPr>
          <w:rFonts w:cs="Arial"/>
          <w:sz w:val="22"/>
        </w:rPr>
      </w:pPr>
    </w:p>
    <w:p w14:paraId="5CB0C1B7" w14:textId="5D63BB48" w:rsidR="008761CB" w:rsidRDefault="008761CB" w:rsidP="00C8149D">
      <w:pPr>
        <w:pStyle w:val="Nonumerado"/>
        <w:numPr>
          <w:ilvl w:val="0"/>
          <w:numId w:val="0"/>
        </w:numPr>
        <w:rPr>
          <w:rFonts w:cs="Arial"/>
          <w:sz w:val="22"/>
        </w:rPr>
      </w:pPr>
      <w:r w:rsidRPr="000D475A">
        <w:rPr>
          <w:rFonts w:cs="Arial"/>
          <w:b/>
          <w:sz w:val="22"/>
        </w:rPr>
        <w:t>Entrenamiento</w:t>
      </w:r>
      <w:r w:rsidRPr="000D475A">
        <w:rPr>
          <w:rFonts w:cs="Arial"/>
          <w:b/>
          <w:smallCaps/>
          <w:sz w:val="22"/>
        </w:rPr>
        <w:t xml:space="preserve">: </w:t>
      </w:r>
      <w:r w:rsidRPr="000D475A">
        <w:rPr>
          <w:rFonts w:cs="Arial"/>
          <w:sz w:val="22"/>
        </w:rPr>
        <w:t>Adiestrar y ejercitar en los procesos (planeación, realización, verificación y retroalimentación) definidos en el Plan de Emergencia y Contingencia.</w:t>
      </w:r>
    </w:p>
    <w:p w14:paraId="5614A3DA" w14:textId="77777777" w:rsidR="00C8149D" w:rsidRPr="000D475A" w:rsidRDefault="00C8149D" w:rsidP="00C8149D">
      <w:pPr>
        <w:pStyle w:val="Nonumerado"/>
        <w:numPr>
          <w:ilvl w:val="0"/>
          <w:numId w:val="0"/>
        </w:numPr>
        <w:rPr>
          <w:rFonts w:cs="Arial"/>
          <w:sz w:val="22"/>
        </w:rPr>
      </w:pPr>
    </w:p>
    <w:p w14:paraId="0404808C" w14:textId="74C34624" w:rsidR="008761CB" w:rsidRDefault="008761CB" w:rsidP="00C8149D">
      <w:pPr>
        <w:pStyle w:val="Nonumerado"/>
        <w:numPr>
          <w:ilvl w:val="0"/>
          <w:numId w:val="0"/>
        </w:numPr>
        <w:rPr>
          <w:rFonts w:eastAsia="Calibri" w:cs="Arial"/>
          <w:sz w:val="22"/>
        </w:rPr>
      </w:pPr>
      <w:r w:rsidRPr="000D475A">
        <w:rPr>
          <w:rFonts w:cs="Arial"/>
          <w:b/>
          <w:sz w:val="22"/>
        </w:rPr>
        <w:t>Escape:</w:t>
      </w:r>
      <w:r w:rsidRPr="000D475A">
        <w:rPr>
          <w:rFonts w:cs="Arial"/>
          <w:sz w:val="22"/>
        </w:rPr>
        <w:t xml:space="preserve"> </w:t>
      </w:r>
      <w:r w:rsidRPr="000D475A">
        <w:rPr>
          <w:rFonts w:eastAsia="Calibri" w:cs="Arial"/>
          <w:sz w:val="22"/>
        </w:rPr>
        <w:t>Liberación accidental o provocada de un producto gaseoso que ha estado contenido en un recipiente o recinto físico.</w:t>
      </w:r>
    </w:p>
    <w:p w14:paraId="0266B9F5" w14:textId="77777777" w:rsidR="00C8149D" w:rsidRPr="000D475A" w:rsidRDefault="00C8149D" w:rsidP="00C8149D">
      <w:pPr>
        <w:pStyle w:val="Nonumerado"/>
        <w:numPr>
          <w:ilvl w:val="0"/>
          <w:numId w:val="0"/>
        </w:numPr>
        <w:rPr>
          <w:rFonts w:eastAsia="Calibri" w:cs="Arial"/>
          <w:sz w:val="22"/>
        </w:rPr>
      </w:pPr>
    </w:p>
    <w:p w14:paraId="3BC42006" w14:textId="2462D2FE" w:rsidR="008761CB" w:rsidRDefault="008761CB" w:rsidP="00C8149D">
      <w:pPr>
        <w:rPr>
          <w:rFonts w:cs="Arial"/>
          <w:sz w:val="22"/>
        </w:rPr>
      </w:pPr>
      <w:r w:rsidRPr="004F10BE">
        <w:rPr>
          <w:rFonts w:cs="Arial"/>
          <w:b/>
          <w:bCs/>
          <w:sz w:val="22"/>
        </w:rPr>
        <w:t>Escenario</w:t>
      </w:r>
      <w:r w:rsidRPr="004F10BE">
        <w:rPr>
          <w:rFonts w:cs="Arial"/>
          <w:b/>
          <w:sz w:val="22"/>
        </w:rPr>
        <w:t>:</w:t>
      </w:r>
      <w:r w:rsidRPr="004F10BE">
        <w:rPr>
          <w:rFonts w:cs="Arial"/>
          <w:sz w:val="22"/>
        </w:rPr>
        <w:t xml:space="preserve"> Características de un futuro posible y de las consecuencias asociadas a ese futuro.</w:t>
      </w:r>
    </w:p>
    <w:p w14:paraId="7E451F94" w14:textId="77777777" w:rsidR="00C8149D" w:rsidRPr="004F10BE" w:rsidRDefault="00C8149D" w:rsidP="00C8149D">
      <w:pPr>
        <w:rPr>
          <w:rFonts w:cs="Arial"/>
          <w:sz w:val="22"/>
        </w:rPr>
      </w:pPr>
    </w:p>
    <w:p w14:paraId="6E0D639D" w14:textId="5F9059FF" w:rsidR="008761CB" w:rsidRDefault="008761CB" w:rsidP="00C8149D">
      <w:pPr>
        <w:pStyle w:val="Nonumerado"/>
        <w:numPr>
          <w:ilvl w:val="0"/>
          <w:numId w:val="0"/>
        </w:numPr>
        <w:rPr>
          <w:rFonts w:cs="Arial"/>
          <w:sz w:val="22"/>
        </w:rPr>
      </w:pPr>
      <w:r w:rsidRPr="000D475A">
        <w:rPr>
          <w:rFonts w:cs="Arial"/>
          <w:b/>
          <w:sz w:val="22"/>
        </w:rPr>
        <w:t>Evacuación:</w:t>
      </w:r>
      <w:r w:rsidRPr="000D475A">
        <w:rPr>
          <w:rFonts w:cs="Arial"/>
          <w:sz w:val="22"/>
        </w:rPr>
        <w:t xml:space="preserve"> Acto de retirar del área de operaciones, actividades, facilidades o instalaciones (áreas de riesgo) en forma ordenada a todas las personas que no formen parte del control de las emergencias, a una distancia de protección utilizando rutas seguras.</w:t>
      </w:r>
    </w:p>
    <w:p w14:paraId="3FD97DFA" w14:textId="77777777" w:rsidR="00C8149D" w:rsidRPr="000D475A" w:rsidRDefault="00C8149D" w:rsidP="00C8149D">
      <w:pPr>
        <w:pStyle w:val="Nonumerado"/>
        <w:numPr>
          <w:ilvl w:val="0"/>
          <w:numId w:val="0"/>
        </w:numPr>
        <w:rPr>
          <w:rFonts w:cs="Arial"/>
          <w:sz w:val="22"/>
        </w:rPr>
      </w:pPr>
    </w:p>
    <w:p w14:paraId="12B36B49" w14:textId="7E65ABB5" w:rsidR="008761CB" w:rsidRDefault="008761CB" w:rsidP="00C8149D">
      <w:pPr>
        <w:pStyle w:val="Nonumerado"/>
        <w:numPr>
          <w:ilvl w:val="0"/>
          <w:numId w:val="0"/>
        </w:numPr>
        <w:rPr>
          <w:rFonts w:cs="Arial"/>
          <w:sz w:val="22"/>
        </w:rPr>
      </w:pPr>
      <w:r w:rsidRPr="000D475A">
        <w:rPr>
          <w:rFonts w:cs="Arial"/>
          <w:b/>
          <w:sz w:val="22"/>
        </w:rPr>
        <w:t>Evaluación:</w:t>
      </w:r>
      <w:r w:rsidRPr="000D475A">
        <w:rPr>
          <w:rFonts w:cs="Arial"/>
          <w:sz w:val="22"/>
        </w:rPr>
        <w:t xml:space="preserve"> En el PGRD hace referencia a la evaluación de riesgos como la definición de la aceptabilidad del riesgo y análisis de las alternativas para tratamiento del riesgo.</w:t>
      </w:r>
    </w:p>
    <w:p w14:paraId="1D792DA6" w14:textId="77777777" w:rsidR="00C8149D" w:rsidRPr="000D475A" w:rsidRDefault="00C8149D" w:rsidP="00C8149D">
      <w:pPr>
        <w:pStyle w:val="Nonumerado"/>
        <w:numPr>
          <w:ilvl w:val="0"/>
          <w:numId w:val="0"/>
        </w:numPr>
        <w:rPr>
          <w:rFonts w:cs="Arial"/>
          <w:sz w:val="22"/>
        </w:rPr>
      </w:pPr>
    </w:p>
    <w:p w14:paraId="08277CB4" w14:textId="06349DBC" w:rsidR="008761CB" w:rsidRDefault="008761CB" w:rsidP="00C8149D">
      <w:pPr>
        <w:pStyle w:val="Nonumerado"/>
        <w:numPr>
          <w:ilvl w:val="0"/>
          <w:numId w:val="0"/>
        </w:numPr>
        <w:rPr>
          <w:rFonts w:cs="Arial"/>
          <w:sz w:val="22"/>
        </w:rPr>
      </w:pPr>
      <w:r w:rsidRPr="000D475A">
        <w:rPr>
          <w:rFonts w:cs="Arial"/>
          <w:b/>
          <w:sz w:val="22"/>
        </w:rPr>
        <w:t>Evento amenazante</w:t>
      </w:r>
      <w:r w:rsidRPr="000D475A">
        <w:rPr>
          <w:rFonts w:cs="Arial"/>
          <w:b/>
          <w:smallCaps/>
          <w:sz w:val="22"/>
        </w:rPr>
        <w:t xml:space="preserve">: </w:t>
      </w:r>
      <w:r w:rsidRPr="000D475A">
        <w:rPr>
          <w:rFonts w:cs="Arial"/>
          <w:sz w:val="22"/>
        </w:rPr>
        <w:t>Suceso potencial final del desarrollo del evento iniciante. En el caso de un escape de material inflamable se podrían tener eventos amenazantes, tales como derrame contaminante, incendio o llamarada. En el caso de derrame de productos líquidos, el derrame es un evento.</w:t>
      </w:r>
    </w:p>
    <w:p w14:paraId="2B93F9DC" w14:textId="77777777" w:rsidR="00C8149D" w:rsidRPr="000D475A" w:rsidRDefault="00C8149D" w:rsidP="00C8149D">
      <w:pPr>
        <w:pStyle w:val="Nonumerado"/>
        <w:numPr>
          <w:ilvl w:val="0"/>
          <w:numId w:val="0"/>
        </w:numPr>
        <w:rPr>
          <w:rFonts w:cs="Arial"/>
          <w:sz w:val="22"/>
        </w:rPr>
      </w:pPr>
    </w:p>
    <w:p w14:paraId="6DE7CD2B" w14:textId="207E6631" w:rsidR="008761CB" w:rsidRDefault="008761CB" w:rsidP="00C8149D">
      <w:pPr>
        <w:pStyle w:val="Nonumerado"/>
        <w:numPr>
          <w:ilvl w:val="0"/>
          <w:numId w:val="0"/>
        </w:numPr>
        <w:rPr>
          <w:rFonts w:cs="Arial"/>
          <w:sz w:val="22"/>
        </w:rPr>
      </w:pPr>
      <w:r w:rsidRPr="000D475A">
        <w:rPr>
          <w:rFonts w:cs="Arial"/>
          <w:b/>
          <w:sz w:val="22"/>
        </w:rPr>
        <w:t>Evento iniciante</w:t>
      </w:r>
      <w:r w:rsidRPr="000D475A">
        <w:rPr>
          <w:rFonts w:cs="Arial"/>
          <w:b/>
          <w:smallCaps/>
          <w:sz w:val="22"/>
        </w:rPr>
        <w:t xml:space="preserve">: </w:t>
      </w:r>
      <w:r w:rsidRPr="000D475A">
        <w:rPr>
          <w:rFonts w:cs="Arial"/>
          <w:sz w:val="22"/>
        </w:rPr>
        <w:t>Liberación de materia y/o energía contenida en un recipiente natural o artificial (Ej.: escape de gas natural).</w:t>
      </w:r>
    </w:p>
    <w:p w14:paraId="2C232976" w14:textId="77777777" w:rsidR="00C8149D" w:rsidRPr="000D475A" w:rsidRDefault="00C8149D" w:rsidP="00C8149D">
      <w:pPr>
        <w:pStyle w:val="Nonumerado"/>
        <w:numPr>
          <w:ilvl w:val="0"/>
          <w:numId w:val="0"/>
        </w:numPr>
        <w:rPr>
          <w:rFonts w:cs="Arial"/>
          <w:sz w:val="22"/>
        </w:rPr>
      </w:pPr>
    </w:p>
    <w:p w14:paraId="70B6EB45" w14:textId="2D3BEA35" w:rsidR="008761CB" w:rsidRDefault="008761CB" w:rsidP="00C8149D">
      <w:pPr>
        <w:pStyle w:val="Nonumerado"/>
        <w:numPr>
          <w:ilvl w:val="0"/>
          <w:numId w:val="0"/>
        </w:numPr>
        <w:rPr>
          <w:rFonts w:cs="Arial"/>
          <w:sz w:val="22"/>
        </w:rPr>
      </w:pPr>
      <w:r w:rsidRPr="000D475A">
        <w:rPr>
          <w:rFonts w:cs="Arial"/>
          <w:b/>
          <w:sz w:val="22"/>
        </w:rPr>
        <w:t>Evento posible</w:t>
      </w:r>
      <w:r w:rsidRPr="000D475A">
        <w:rPr>
          <w:rFonts w:cs="Arial"/>
          <w:b/>
          <w:smallCaps/>
          <w:sz w:val="22"/>
        </w:rPr>
        <w:t>:</w:t>
      </w:r>
      <w:r w:rsidRPr="000D475A">
        <w:rPr>
          <w:rFonts w:cs="Arial"/>
          <w:sz w:val="22"/>
        </w:rPr>
        <w:t xml:space="preserve"> Evento que puede suceder o que es factible que suceda independiente de sí es recurrente o no.</w:t>
      </w:r>
    </w:p>
    <w:p w14:paraId="6E94C9CB" w14:textId="77777777" w:rsidR="00C8149D" w:rsidRPr="000D475A" w:rsidRDefault="00C8149D" w:rsidP="00C8149D">
      <w:pPr>
        <w:pStyle w:val="Nonumerado"/>
        <w:numPr>
          <w:ilvl w:val="0"/>
          <w:numId w:val="0"/>
        </w:numPr>
        <w:rPr>
          <w:rFonts w:cs="Arial"/>
          <w:sz w:val="22"/>
        </w:rPr>
      </w:pPr>
    </w:p>
    <w:p w14:paraId="346CB1A0" w14:textId="5D69AD31" w:rsidR="008761CB" w:rsidRDefault="008761CB" w:rsidP="00C8149D">
      <w:pPr>
        <w:pStyle w:val="Nonumerado"/>
        <w:numPr>
          <w:ilvl w:val="0"/>
          <w:numId w:val="0"/>
        </w:numPr>
        <w:rPr>
          <w:rFonts w:cs="Arial"/>
          <w:sz w:val="22"/>
        </w:rPr>
      </w:pPr>
      <w:r w:rsidRPr="000D475A">
        <w:rPr>
          <w:rFonts w:cs="Arial"/>
          <w:b/>
          <w:sz w:val="22"/>
        </w:rPr>
        <w:t>Evento probable</w:t>
      </w:r>
      <w:r w:rsidRPr="000D475A">
        <w:rPr>
          <w:rFonts w:cs="Arial"/>
          <w:b/>
          <w:smallCaps/>
          <w:sz w:val="22"/>
        </w:rPr>
        <w:t xml:space="preserve">: </w:t>
      </w:r>
      <w:r w:rsidRPr="000D475A">
        <w:rPr>
          <w:rFonts w:cs="Arial"/>
          <w:sz w:val="22"/>
        </w:rPr>
        <w:t>Evento esperado debido a que existen razones científicas para “creer” que ocurra en un tiempo. Puede desarrollarse en un lapso de tiempo estimado a partir de razones científicas o métodos de análisis</w:t>
      </w:r>
      <w:r w:rsidR="00C8149D">
        <w:rPr>
          <w:rFonts w:cs="Arial"/>
          <w:sz w:val="22"/>
        </w:rPr>
        <w:t>.</w:t>
      </w:r>
    </w:p>
    <w:p w14:paraId="3A26174E" w14:textId="77777777" w:rsidR="00C8149D" w:rsidRPr="000D475A" w:rsidRDefault="00C8149D" w:rsidP="00C8149D">
      <w:pPr>
        <w:pStyle w:val="Nonumerado"/>
        <w:numPr>
          <w:ilvl w:val="0"/>
          <w:numId w:val="0"/>
        </w:numPr>
        <w:rPr>
          <w:rFonts w:cs="Arial"/>
          <w:sz w:val="22"/>
        </w:rPr>
      </w:pPr>
    </w:p>
    <w:p w14:paraId="48E70ED5" w14:textId="77777777" w:rsidR="008761CB" w:rsidRPr="004F10BE" w:rsidRDefault="008761CB" w:rsidP="00C8149D">
      <w:pPr>
        <w:rPr>
          <w:rFonts w:cs="Arial"/>
          <w:b/>
          <w:bCs/>
          <w:sz w:val="22"/>
        </w:rPr>
      </w:pPr>
      <w:r w:rsidRPr="004F10BE">
        <w:rPr>
          <w:rFonts w:cs="Arial"/>
          <w:b/>
          <w:bCs/>
          <w:sz w:val="22"/>
        </w:rPr>
        <w:t xml:space="preserve">Evento: </w:t>
      </w:r>
      <w:r w:rsidRPr="004F10BE">
        <w:rPr>
          <w:rFonts w:cs="Arial"/>
          <w:sz w:val="22"/>
        </w:rPr>
        <w:t>Sucesos o hechos asociados a un fenómeno natural, tecnológico o provocado por el hombre, explicado en términos de sus características y que podría generar eventos iniciantes en un lugar y momento específico</w:t>
      </w:r>
    </w:p>
    <w:p w14:paraId="6330D4B3" w14:textId="414C78E5" w:rsidR="008761CB" w:rsidRDefault="008761CB" w:rsidP="00C8149D">
      <w:pPr>
        <w:pStyle w:val="Nonumerado"/>
        <w:numPr>
          <w:ilvl w:val="0"/>
          <w:numId w:val="0"/>
        </w:numPr>
        <w:rPr>
          <w:rFonts w:cs="Arial"/>
          <w:sz w:val="22"/>
        </w:rPr>
      </w:pPr>
      <w:r w:rsidRPr="000D475A">
        <w:rPr>
          <w:rFonts w:cs="Arial"/>
          <w:b/>
          <w:bCs/>
          <w:sz w:val="22"/>
        </w:rPr>
        <w:t>Exposición (elementos expuestos)</w:t>
      </w:r>
      <w:r w:rsidRPr="000D475A">
        <w:rPr>
          <w:rStyle w:val="Refdenotaalpie"/>
          <w:rFonts w:cs="Arial"/>
          <w:sz w:val="22"/>
          <w:vertAlign w:val="superscript"/>
        </w:rPr>
        <w:footnoteReference w:id="6"/>
      </w:r>
      <w:r w:rsidRPr="000D475A">
        <w:rPr>
          <w:rFonts w:cs="Arial"/>
          <w:b/>
          <w:bCs/>
          <w:sz w:val="22"/>
        </w:rPr>
        <w:t>:</w:t>
      </w:r>
      <w:r w:rsidRPr="000D475A">
        <w:rPr>
          <w:rFonts w:cs="Arial"/>
          <w:sz w:val="22"/>
        </w:rPr>
        <w:t xml:space="preserve"> Se refiere a la presencia de personas, medios de subsistencia, servicios ambientales y recursos económicos y sociales, bienes culturales e infraestructura que por su localización pueden ser afectados por la manifestación de una amenaza.</w:t>
      </w:r>
    </w:p>
    <w:p w14:paraId="2DC6B9BE" w14:textId="77777777" w:rsidR="00C8149D" w:rsidRPr="000D475A" w:rsidRDefault="00C8149D" w:rsidP="00C8149D">
      <w:pPr>
        <w:pStyle w:val="Nonumerado"/>
        <w:numPr>
          <w:ilvl w:val="0"/>
          <w:numId w:val="0"/>
        </w:numPr>
        <w:rPr>
          <w:rFonts w:cs="Arial"/>
          <w:sz w:val="22"/>
        </w:rPr>
      </w:pPr>
    </w:p>
    <w:p w14:paraId="635CB044" w14:textId="19D59FED" w:rsidR="008761CB" w:rsidRDefault="008761CB" w:rsidP="00C8149D">
      <w:pPr>
        <w:pStyle w:val="Nonumerado"/>
        <w:numPr>
          <w:ilvl w:val="0"/>
          <w:numId w:val="0"/>
        </w:numPr>
        <w:rPr>
          <w:rFonts w:cs="Arial"/>
          <w:sz w:val="22"/>
        </w:rPr>
      </w:pPr>
      <w:r w:rsidRPr="000D475A">
        <w:rPr>
          <w:rFonts w:cs="Arial"/>
          <w:b/>
          <w:sz w:val="22"/>
        </w:rPr>
        <w:t>Frecuencia:</w:t>
      </w:r>
      <w:r w:rsidRPr="000D475A">
        <w:rPr>
          <w:rFonts w:cs="Arial"/>
          <w:sz w:val="22"/>
        </w:rPr>
        <w:t xml:space="preserve"> Es una medida de ocurrencia de sucesos o eventos. En el análisis de riesgo se emplea para determinar la ocurrencia de eventos amenazantes expresada como el número de veces que se presentan por año.</w:t>
      </w:r>
    </w:p>
    <w:p w14:paraId="33650B35" w14:textId="77777777" w:rsidR="00C8149D" w:rsidRPr="000D475A" w:rsidRDefault="00C8149D" w:rsidP="00C8149D">
      <w:pPr>
        <w:pStyle w:val="Nonumerado"/>
        <w:numPr>
          <w:ilvl w:val="0"/>
          <w:numId w:val="0"/>
        </w:numPr>
        <w:rPr>
          <w:rFonts w:cs="Arial"/>
          <w:sz w:val="22"/>
        </w:rPr>
      </w:pPr>
    </w:p>
    <w:p w14:paraId="75E3075A" w14:textId="2560D41C" w:rsidR="008761CB" w:rsidRDefault="008761CB" w:rsidP="00C8149D">
      <w:pPr>
        <w:pStyle w:val="Nonumerado"/>
        <w:numPr>
          <w:ilvl w:val="0"/>
          <w:numId w:val="0"/>
        </w:numPr>
        <w:rPr>
          <w:rFonts w:cs="Arial"/>
          <w:sz w:val="22"/>
        </w:rPr>
      </w:pPr>
      <w:r w:rsidRPr="000D475A">
        <w:rPr>
          <w:rFonts w:cs="Arial"/>
          <w:b/>
          <w:sz w:val="22"/>
        </w:rPr>
        <w:t>Grado de emergencia:</w:t>
      </w:r>
      <w:r w:rsidRPr="000D475A">
        <w:rPr>
          <w:rFonts w:cs="Arial"/>
          <w:sz w:val="22"/>
        </w:rPr>
        <w:t xml:space="preserve"> Clasificación que permite determinar el nivel de activación de la respuesta y cantidad de recursos involucrados en la atención de una emergencia.</w:t>
      </w:r>
    </w:p>
    <w:p w14:paraId="0EB60E4A" w14:textId="77777777" w:rsidR="00C8149D" w:rsidRPr="000D475A" w:rsidRDefault="00C8149D" w:rsidP="00C8149D">
      <w:pPr>
        <w:pStyle w:val="Nonumerado"/>
        <w:numPr>
          <w:ilvl w:val="0"/>
          <w:numId w:val="0"/>
        </w:numPr>
        <w:rPr>
          <w:rFonts w:cs="Arial"/>
          <w:sz w:val="22"/>
        </w:rPr>
      </w:pPr>
    </w:p>
    <w:p w14:paraId="219E020E" w14:textId="5F6F8407" w:rsidR="008761CB" w:rsidRDefault="008761CB" w:rsidP="00C8149D">
      <w:pPr>
        <w:pStyle w:val="Nonumerado"/>
        <w:numPr>
          <w:ilvl w:val="0"/>
          <w:numId w:val="0"/>
        </w:numPr>
        <w:rPr>
          <w:rFonts w:cs="Arial"/>
          <w:sz w:val="22"/>
        </w:rPr>
      </w:pPr>
      <w:r w:rsidRPr="000D475A">
        <w:rPr>
          <w:rFonts w:cs="Arial"/>
          <w:b/>
          <w:sz w:val="22"/>
        </w:rPr>
        <w:lastRenderedPageBreak/>
        <w:t>Impacto</w:t>
      </w:r>
      <w:r w:rsidRPr="000D475A">
        <w:rPr>
          <w:rFonts w:cs="Arial"/>
          <w:b/>
          <w:smallCaps/>
          <w:sz w:val="22"/>
        </w:rPr>
        <w:t xml:space="preserve">: </w:t>
      </w:r>
      <w:r w:rsidRPr="000D475A">
        <w:rPr>
          <w:rFonts w:cs="Arial"/>
          <w:sz w:val="22"/>
        </w:rPr>
        <w:t>Es la consecuencia directa o indirecta de una amenaza sobre elementos vulnerables (personas, bienes, infraestructura). El lugar donde se presenta el impacto se llama zona de impacto.</w:t>
      </w:r>
    </w:p>
    <w:p w14:paraId="5428ED7D" w14:textId="77777777" w:rsidR="00C8149D" w:rsidRPr="000D475A" w:rsidRDefault="00C8149D" w:rsidP="00C8149D">
      <w:pPr>
        <w:pStyle w:val="Nonumerado"/>
        <w:numPr>
          <w:ilvl w:val="0"/>
          <w:numId w:val="0"/>
        </w:numPr>
        <w:rPr>
          <w:rFonts w:cs="Arial"/>
          <w:sz w:val="22"/>
        </w:rPr>
      </w:pPr>
    </w:p>
    <w:p w14:paraId="45C19E64" w14:textId="28A20871" w:rsidR="008761CB" w:rsidRDefault="008761CB" w:rsidP="00C8149D">
      <w:pPr>
        <w:pStyle w:val="Nonumerado"/>
        <w:numPr>
          <w:ilvl w:val="0"/>
          <w:numId w:val="0"/>
        </w:numPr>
        <w:rPr>
          <w:rFonts w:cs="Arial"/>
          <w:sz w:val="22"/>
        </w:rPr>
      </w:pPr>
      <w:r w:rsidRPr="000D475A">
        <w:rPr>
          <w:rFonts w:cs="Arial"/>
          <w:b/>
          <w:sz w:val="22"/>
        </w:rPr>
        <w:t>Incidente:</w:t>
      </w:r>
      <w:r w:rsidRPr="000D475A">
        <w:rPr>
          <w:rFonts w:cs="Arial"/>
          <w:sz w:val="22"/>
        </w:rPr>
        <w:t xml:space="preserve"> Evento o cadena de eventos no planeados que causaron (accidente) o que pudieron haber causado (casi-accidente) lesión o enfermedad a las personas o a los bienes, la imagen o al ambiente.</w:t>
      </w:r>
    </w:p>
    <w:p w14:paraId="6B2AA307" w14:textId="77777777" w:rsidR="00C8149D" w:rsidRPr="000D475A" w:rsidRDefault="00C8149D" w:rsidP="00C8149D">
      <w:pPr>
        <w:pStyle w:val="Nonumerado"/>
        <w:numPr>
          <w:ilvl w:val="0"/>
          <w:numId w:val="0"/>
        </w:numPr>
        <w:rPr>
          <w:rFonts w:cs="Arial"/>
          <w:sz w:val="22"/>
        </w:rPr>
      </w:pPr>
    </w:p>
    <w:p w14:paraId="2FE62ADC" w14:textId="327AD878" w:rsidR="008761CB" w:rsidRDefault="008761CB" w:rsidP="00C8149D">
      <w:pPr>
        <w:pStyle w:val="Nonumerado"/>
        <w:numPr>
          <w:ilvl w:val="0"/>
          <w:numId w:val="0"/>
        </w:numPr>
        <w:rPr>
          <w:rFonts w:eastAsia="Calibri" w:cs="Arial"/>
          <w:sz w:val="22"/>
        </w:rPr>
      </w:pPr>
      <w:r w:rsidRPr="000D475A">
        <w:rPr>
          <w:rFonts w:cs="Arial"/>
          <w:b/>
          <w:sz w:val="22"/>
        </w:rPr>
        <w:t>Indemnización:</w:t>
      </w:r>
      <w:r w:rsidRPr="000D475A">
        <w:rPr>
          <w:rFonts w:cs="Arial"/>
          <w:sz w:val="22"/>
        </w:rPr>
        <w:t xml:space="preserve"> </w:t>
      </w:r>
      <w:r w:rsidRPr="000D475A">
        <w:rPr>
          <w:rFonts w:eastAsia="Calibri" w:cs="Arial"/>
          <w:sz w:val="22"/>
        </w:rPr>
        <w:t>Acción de resarcir un daño o perjuicio que se haya causado.</w:t>
      </w:r>
    </w:p>
    <w:p w14:paraId="2DCF36E2" w14:textId="77777777" w:rsidR="00C8149D" w:rsidRPr="000D475A" w:rsidRDefault="00C8149D" w:rsidP="00C8149D">
      <w:pPr>
        <w:pStyle w:val="Nonumerado"/>
        <w:numPr>
          <w:ilvl w:val="0"/>
          <w:numId w:val="0"/>
        </w:numPr>
        <w:rPr>
          <w:rFonts w:eastAsia="Calibri" w:cs="Arial"/>
          <w:sz w:val="22"/>
        </w:rPr>
      </w:pPr>
    </w:p>
    <w:p w14:paraId="2C070D2B" w14:textId="2309AC6A" w:rsidR="008761CB" w:rsidRDefault="008761CB" w:rsidP="00C8149D">
      <w:pPr>
        <w:pStyle w:val="Nonumerado"/>
        <w:numPr>
          <w:ilvl w:val="0"/>
          <w:numId w:val="0"/>
        </w:numPr>
        <w:rPr>
          <w:rFonts w:cs="Arial"/>
          <w:sz w:val="22"/>
        </w:rPr>
      </w:pPr>
      <w:r w:rsidRPr="000D475A">
        <w:rPr>
          <w:rFonts w:cs="Arial"/>
          <w:b/>
          <w:sz w:val="22"/>
        </w:rPr>
        <w:t>Intervención:</w:t>
      </w:r>
      <w:r w:rsidRPr="000D475A">
        <w:rPr>
          <w:rFonts w:cs="Arial"/>
          <w:sz w:val="22"/>
        </w:rPr>
        <w:t xml:space="preserve"> Medida o acción destinada a modificar determinada circunstancia.</w:t>
      </w:r>
    </w:p>
    <w:p w14:paraId="452834C0" w14:textId="77777777" w:rsidR="00C8149D" w:rsidRPr="000D475A" w:rsidRDefault="00C8149D" w:rsidP="00C8149D">
      <w:pPr>
        <w:pStyle w:val="Nonumerado"/>
        <w:numPr>
          <w:ilvl w:val="0"/>
          <w:numId w:val="0"/>
        </w:numPr>
        <w:rPr>
          <w:rFonts w:cs="Arial"/>
          <w:sz w:val="22"/>
        </w:rPr>
      </w:pPr>
    </w:p>
    <w:p w14:paraId="2590FCE5" w14:textId="61CF6F88" w:rsidR="008761CB" w:rsidRDefault="008761CB" w:rsidP="00C8149D">
      <w:pPr>
        <w:rPr>
          <w:rFonts w:cs="Arial"/>
          <w:sz w:val="22"/>
        </w:rPr>
      </w:pPr>
      <w:r w:rsidRPr="004F10BE">
        <w:rPr>
          <w:rFonts w:cs="Arial"/>
          <w:b/>
          <w:bCs/>
          <w:sz w:val="22"/>
        </w:rPr>
        <w:t xml:space="preserve">Investigación de Accidente de Trabajo o Incidente: </w:t>
      </w:r>
      <w:r w:rsidRPr="004F10BE">
        <w:rPr>
          <w:rFonts w:cs="Arial"/>
          <w:sz w:val="22"/>
        </w:rPr>
        <w:t>Proceso sistemático de determinación y ordenación de causas, hechos o situaciones que generaron o favorecieron la ocurrencia del accidente o incidente, que se realiza con el objeto de prevenir su repetición, mediante el control de las causas que lo produjeron.</w:t>
      </w:r>
    </w:p>
    <w:p w14:paraId="6DF6A8C4" w14:textId="77777777" w:rsidR="00C8149D" w:rsidRPr="004F10BE" w:rsidRDefault="00C8149D" w:rsidP="00C8149D">
      <w:pPr>
        <w:rPr>
          <w:rFonts w:cs="Arial"/>
          <w:sz w:val="22"/>
        </w:rPr>
      </w:pPr>
    </w:p>
    <w:p w14:paraId="4642A19A" w14:textId="6F22A893" w:rsidR="008761CB" w:rsidRDefault="008761CB" w:rsidP="00C8149D">
      <w:pPr>
        <w:pStyle w:val="Nonumerado"/>
        <w:numPr>
          <w:ilvl w:val="0"/>
          <w:numId w:val="0"/>
        </w:numPr>
        <w:rPr>
          <w:rFonts w:cs="Arial"/>
          <w:sz w:val="22"/>
        </w:rPr>
      </w:pPr>
      <w:r w:rsidRPr="000D475A">
        <w:rPr>
          <w:rFonts w:cs="Arial"/>
          <w:b/>
          <w:sz w:val="22"/>
        </w:rPr>
        <w:t>Línea de activación:</w:t>
      </w:r>
      <w:r w:rsidRPr="000D475A">
        <w:rPr>
          <w:rFonts w:cs="Arial"/>
          <w:sz w:val="22"/>
        </w:rPr>
        <w:t xml:space="preserve"> Corresponde al flujo de la información (llamadas de alerta) para activar la respuesta ante la emergencia, se realiza telefónicamente o en medio escrito.</w:t>
      </w:r>
    </w:p>
    <w:p w14:paraId="1FAA1287" w14:textId="77777777" w:rsidR="00C8149D" w:rsidRPr="000D475A" w:rsidRDefault="00C8149D" w:rsidP="00C8149D">
      <w:pPr>
        <w:pStyle w:val="Nonumerado"/>
        <w:numPr>
          <w:ilvl w:val="0"/>
          <w:numId w:val="0"/>
        </w:numPr>
        <w:rPr>
          <w:rFonts w:cs="Arial"/>
          <w:sz w:val="22"/>
        </w:rPr>
      </w:pPr>
    </w:p>
    <w:p w14:paraId="053E6492" w14:textId="2FA7806F" w:rsidR="008761CB" w:rsidRDefault="008761CB" w:rsidP="00C8149D">
      <w:pPr>
        <w:pStyle w:val="Nonumerado"/>
        <w:numPr>
          <w:ilvl w:val="0"/>
          <w:numId w:val="0"/>
        </w:numPr>
        <w:rPr>
          <w:rFonts w:cs="Arial"/>
          <w:sz w:val="22"/>
        </w:rPr>
      </w:pPr>
      <w:r w:rsidRPr="000D475A">
        <w:rPr>
          <w:rFonts w:cs="Arial"/>
          <w:b/>
          <w:sz w:val="22"/>
        </w:rPr>
        <w:t>Línea de notificación o reporte:</w:t>
      </w:r>
      <w:r w:rsidRPr="000D475A">
        <w:rPr>
          <w:rFonts w:cs="Arial"/>
          <w:sz w:val="22"/>
        </w:rPr>
        <w:t xml:space="preserve"> Proceso de reporte escrito obligatorio que permite dar a conocer “oficialmente” a las entidades correspondientes la existencia de una emergencia. Es obligatorio en el tiempo.</w:t>
      </w:r>
    </w:p>
    <w:p w14:paraId="47F6E22A" w14:textId="77777777" w:rsidR="00C8149D" w:rsidRPr="000D475A" w:rsidRDefault="00C8149D" w:rsidP="00C8149D">
      <w:pPr>
        <w:pStyle w:val="Nonumerado"/>
        <w:numPr>
          <w:ilvl w:val="0"/>
          <w:numId w:val="0"/>
        </w:numPr>
        <w:rPr>
          <w:rFonts w:cs="Arial"/>
          <w:sz w:val="22"/>
        </w:rPr>
      </w:pPr>
    </w:p>
    <w:p w14:paraId="45A4DD6D" w14:textId="4BFF5A7F" w:rsidR="008761CB" w:rsidRDefault="008761CB" w:rsidP="00C8149D">
      <w:pPr>
        <w:pStyle w:val="Nonumerado"/>
        <w:numPr>
          <w:ilvl w:val="0"/>
          <w:numId w:val="0"/>
        </w:numPr>
        <w:rPr>
          <w:rFonts w:cs="Arial"/>
          <w:sz w:val="22"/>
        </w:rPr>
      </w:pPr>
      <w:r w:rsidRPr="000D475A">
        <w:rPr>
          <w:rFonts w:cs="Arial"/>
          <w:b/>
          <w:sz w:val="22"/>
        </w:rPr>
        <w:t>Lista de chequeo:</w:t>
      </w:r>
      <w:r w:rsidRPr="000D475A">
        <w:rPr>
          <w:rFonts w:cs="Arial"/>
          <w:sz w:val="22"/>
        </w:rPr>
        <w:t xml:space="preserve"> Documento en donde se verifica que ciertos parámetros se cumplen al realizar una actividad en un procedimiento.</w:t>
      </w:r>
    </w:p>
    <w:p w14:paraId="1E3F9613" w14:textId="77777777" w:rsidR="00C8149D" w:rsidRPr="000D475A" w:rsidRDefault="00C8149D" w:rsidP="00C8149D">
      <w:pPr>
        <w:pStyle w:val="Nonumerado"/>
        <w:numPr>
          <w:ilvl w:val="0"/>
          <w:numId w:val="0"/>
        </w:numPr>
        <w:rPr>
          <w:rFonts w:cs="Arial"/>
          <w:sz w:val="22"/>
        </w:rPr>
      </w:pPr>
    </w:p>
    <w:p w14:paraId="60CF74C3" w14:textId="69939528" w:rsidR="008761CB" w:rsidRDefault="008761CB" w:rsidP="00C8149D">
      <w:pPr>
        <w:rPr>
          <w:rFonts w:cs="Arial"/>
          <w:sz w:val="22"/>
        </w:rPr>
      </w:pPr>
      <w:r w:rsidRPr="005E7C5F">
        <w:rPr>
          <w:rFonts w:cs="Arial"/>
          <w:b/>
          <w:sz w:val="22"/>
        </w:rPr>
        <w:t>Manejo de Desastres</w:t>
      </w:r>
      <w:r w:rsidRPr="005E7C5F">
        <w:rPr>
          <w:rFonts w:cs="Arial"/>
          <w:sz w:val="22"/>
        </w:rPr>
        <w:t>: Es el proceso de la gestión del riesgo compuesto por la preparación para la respuesta a emergencias, la preparación para la recuperación postdesastre, la ejecución de dicha respuesta y la ejecución de la respectiva recuperación, entiéndase: rehabilitación y recuperación (Ley 1523 de 2012).</w:t>
      </w:r>
    </w:p>
    <w:p w14:paraId="5DCE18FD" w14:textId="77777777" w:rsidR="00C8149D" w:rsidRPr="005E7C5F" w:rsidRDefault="00C8149D" w:rsidP="00C8149D">
      <w:pPr>
        <w:rPr>
          <w:rFonts w:cs="Arial"/>
          <w:sz w:val="22"/>
        </w:rPr>
      </w:pPr>
    </w:p>
    <w:p w14:paraId="11BF58B3" w14:textId="53E6B369" w:rsidR="008761CB" w:rsidRDefault="008761CB" w:rsidP="00C8149D">
      <w:pPr>
        <w:pStyle w:val="Nonumerado"/>
        <w:numPr>
          <w:ilvl w:val="0"/>
          <w:numId w:val="0"/>
        </w:numPr>
        <w:rPr>
          <w:rFonts w:cs="Arial"/>
          <w:sz w:val="22"/>
        </w:rPr>
      </w:pPr>
      <w:r w:rsidRPr="005E7C5F">
        <w:rPr>
          <w:rFonts w:cs="Arial"/>
          <w:b/>
          <w:sz w:val="22"/>
        </w:rPr>
        <w:t>Mapa:</w:t>
      </w:r>
      <w:r w:rsidRPr="005E7C5F">
        <w:rPr>
          <w:rFonts w:cs="Arial"/>
          <w:sz w:val="22"/>
        </w:rPr>
        <w:t xml:space="preserve"> Representación geográfica en una superficie de la tierra o de parte de ella en una superficie plana.</w:t>
      </w:r>
    </w:p>
    <w:p w14:paraId="547DB782" w14:textId="77777777" w:rsidR="00C8149D" w:rsidRPr="005E7C5F" w:rsidRDefault="00C8149D" w:rsidP="00C8149D">
      <w:pPr>
        <w:pStyle w:val="Nonumerado"/>
        <w:numPr>
          <w:ilvl w:val="0"/>
          <w:numId w:val="0"/>
        </w:numPr>
        <w:rPr>
          <w:rFonts w:cs="Arial"/>
          <w:b/>
          <w:sz w:val="22"/>
        </w:rPr>
      </w:pPr>
    </w:p>
    <w:p w14:paraId="74BA882A" w14:textId="518B51E3" w:rsidR="008761CB" w:rsidRDefault="008761CB" w:rsidP="00C8149D">
      <w:pPr>
        <w:pStyle w:val="Nonumerado"/>
        <w:numPr>
          <w:ilvl w:val="0"/>
          <w:numId w:val="0"/>
        </w:numPr>
        <w:rPr>
          <w:rFonts w:cs="Arial"/>
          <w:sz w:val="22"/>
        </w:rPr>
      </w:pPr>
      <w:r w:rsidRPr="005E7C5F">
        <w:rPr>
          <w:rFonts w:cs="Arial"/>
          <w:b/>
          <w:sz w:val="22"/>
        </w:rPr>
        <w:t>MEDEVAC:</w:t>
      </w:r>
      <w:r w:rsidRPr="005E7C5F">
        <w:rPr>
          <w:rFonts w:cs="Arial"/>
          <w:sz w:val="22"/>
        </w:rPr>
        <w:t xml:space="preserve"> Procedimientos establecidos, que de manera sencilla, clara y precisa aseguren la respuesta adecuada y oportuna ante un evento imprevisto en el cual se ve comprometida la salud.</w:t>
      </w:r>
    </w:p>
    <w:p w14:paraId="68D15079" w14:textId="77777777" w:rsidR="00C8149D" w:rsidRPr="005E7C5F" w:rsidRDefault="00C8149D" w:rsidP="00C8149D">
      <w:pPr>
        <w:pStyle w:val="Nonumerado"/>
        <w:numPr>
          <w:ilvl w:val="0"/>
          <w:numId w:val="0"/>
        </w:numPr>
        <w:rPr>
          <w:rFonts w:cs="Arial"/>
          <w:sz w:val="22"/>
        </w:rPr>
      </w:pPr>
    </w:p>
    <w:p w14:paraId="3306BBDA" w14:textId="3D465390" w:rsidR="008761CB" w:rsidRDefault="008761CB" w:rsidP="00C8149D">
      <w:pPr>
        <w:pStyle w:val="Nonumerado"/>
        <w:numPr>
          <w:ilvl w:val="0"/>
          <w:numId w:val="0"/>
        </w:numPr>
        <w:rPr>
          <w:rFonts w:eastAsia="Calibri" w:cs="Arial"/>
          <w:sz w:val="22"/>
        </w:rPr>
      </w:pPr>
      <w:r w:rsidRPr="005E7C5F">
        <w:rPr>
          <w:rFonts w:eastAsia="Calibri" w:cs="Arial"/>
          <w:b/>
          <w:sz w:val="22"/>
        </w:rPr>
        <w:t>Mitigación del riesgo</w:t>
      </w:r>
      <w:r w:rsidRPr="005E7C5F">
        <w:rPr>
          <w:rFonts w:cs="Arial"/>
          <w:sz w:val="22"/>
          <w:vertAlign w:val="superscript"/>
        </w:rPr>
        <w:footnoteReference w:id="7"/>
      </w:r>
      <w:r w:rsidRPr="005E7C5F">
        <w:rPr>
          <w:rFonts w:eastAsia="Calibri" w:cs="Arial"/>
          <w:b/>
          <w:sz w:val="22"/>
        </w:rPr>
        <w:t>:</w:t>
      </w:r>
      <w:r w:rsidRPr="005E7C5F">
        <w:rPr>
          <w:rFonts w:eastAsia="Calibri" w:cs="Arial"/>
          <w:sz w:val="22"/>
        </w:rPr>
        <w:t xml:space="preserve"> Medidas de intervención prescriptiva o correctiva dirigidas a reducir o disminuir los daños y pérdidas que se puedan presentar a través de reglamentos de seguridad y proyectos de inversión pública o privada cuyo objetivo es reducir las condiciones de amenaza, cuando sea posible, y la vulnerabilidad existente.</w:t>
      </w:r>
    </w:p>
    <w:p w14:paraId="4E009D8B" w14:textId="77777777" w:rsidR="00C8149D" w:rsidRPr="005E7C5F" w:rsidRDefault="00C8149D" w:rsidP="00C8149D">
      <w:pPr>
        <w:pStyle w:val="Nonumerado"/>
        <w:numPr>
          <w:ilvl w:val="0"/>
          <w:numId w:val="0"/>
        </w:numPr>
        <w:rPr>
          <w:rFonts w:eastAsia="Calibri" w:cs="Arial"/>
          <w:sz w:val="22"/>
        </w:rPr>
      </w:pPr>
    </w:p>
    <w:p w14:paraId="24617922" w14:textId="053E5408" w:rsidR="008761CB" w:rsidRDefault="008761CB" w:rsidP="00C8149D">
      <w:pPr>
        <w:rPr>
          <w:rFonts w:cs="Arial"/>
          <w:sz w:val="22"/>
        </w:rPr>
      </w:pPr>
      <w:r w:rsidRPr="005E7C5F">
        <w:rPr>
          <w:rFonts w:cs="Arial"/>
          <w:b/>
          <w:bCs/>
          <w:sz w:val="22"/>
        </w:rPr>
        <w:t xml:space="preserve">MSDS - </w:t>
      </w:r>
      <w:r w:rsidRPr="005E7C5F">
        <w:rPr>
          <w:rFonts w:cs="Arial"/>
          <w:b/>
          <w:sz w:val="22"/>
        </w:rPr>
        <w:t>Material Safety Data Sheet:</w:t>
      </w:r>
      <w:r w:rsidRPr="005E7C5F">
        <w:rPr>
          <w:rFonts w:cs="Arial"/>
          <w:sz w:val="22"/>
        </w:rPr>
        <w:t xml:space="preserve"> Hoja de Seguridad de un producto, en la que se especifican aspectos y características de las sustancias y la forma de proceder en el momento en que se liberan accidentalmente.</w:t>
      </w:r>
    </w:p>
    <w:p w14:paraId="432A6C7B" w14:textId="77777777" w:rsidR="00C8149D" w:rsidRPr="005E7C5F" w:rsidRDefault="00C8149D" w:rsidP="00C8149D">
      <w:pPr>
        <w:rPr>
          <w:rFonts w:cs="Arial"/>
          <w:sz w:val="22"/>
        </w:rPr>
      </w:pPr>
    </w:p>
    <w:p w14:paraId="4A70C626" w14:textId="5FEFDFC2" w:rsidR="008761CB" w:rsidRDefault="008761CB" w:rsidP="00C8149D">
      <w:pPr>
        <w:pStyle w:val="Nonumerado"/>
        <w:numPr>
          <w:ilvl w:val="0"/>
          <w:numId w:val="0"/>
        </w:numPr>
        <w:rPr>
          <w:rFonts w:cs="Arial"/>
          <w:sz w:val="22"/>
        </w:rPr>
      </w:pPr>
      <w:r w:rsidRPr="005E7C5F">
        <w:rPr>
          <w:rFonts w:cs="Arial"/>
          <w:b/>
          <w:sz w:val="22"/>
        </w:rPr>
        <w:t>Nivel de emergencia:</w:t>
      </w:r>
      <w:r w:rsidRPr="005E7C5F">
        <w:rPr>
          <w:rFonts w:cs="Arial"/>
          <w:sz w:val="22"/>
        </w:rPr>
        <w:t xml:space="preserve"> Clasificación que permite determinar el nivel de activación de la respuesta y cantidad de recursos involucrados en la atención de una emergencia.</w:t>
      </w:r>
    </w:p>
    <w:p w14:paraId="1067FC22" w14:textId="77777777" w:rsidR="00C8149D" w:rsidRPr="005E7C5F" w:rsidRDefault="00C8149D" w:rsidP="00C8149D">
      <w:pPr>
        <w:pStyle w:val="Nonumerado"/>
        <w:numPr>
          <w:ilvl w:val="0"/>
          <w:numId w:val="0"/>
        </w:numPr>
        <w:rPr>
          <w:rFonts w:cs="Arial"/>
          <w:sz w:val="22"/>
        </w:rPr>
      </w:pPr>
    </w:p>
    <w:p w14:paraId="636E6D81" w14:textId="5CC4B716" w:rsidR="008761CB" w:rsidRDefault="008761CB" w:rsidP="00C8149D">
      <w:pPr>
        <w:pStyle w:val="Nonumerado"/>
        <w:numPr>
          <w:ilvl w:val="0"/>
          <w:numId w:val="0"/>
        </w:numPr>
        <w:rPr>
          <w:rFonts w:cs="Arial"/>
          <w:sz w:val="22"/>
        </w:rPr>
      </w:pPr>
      <w:r w:rsidRPr="005E7C5F">
        <w:rPr>
          <w:rFonts w:cs="Arial"/>
          <w:b/>
          <w:sz w:val="22"/>
        </w:rPr>
        <w:t>Notificación:</w:t>
      </w:r>
      <w:r w:rsidRPr="005E7C5F">
        <w:rPr>
          <w:rFonts w:cs="Arial"/>
          <w:sz w:val="22"/>
        </w:rPr>
        <w:t xml:space="preserve"> Acto oficial por el que se pone en conocimiento de una persona, entidad o autoridad (interna o externa), de acuerdo con las formas y medios legales, un hecho ocurrido con connotación de emergencia de forma precisa, concisa y oportuna.</w:t>
      </w:r>
    </w:p>
    <w:p w14:paraId="01B09F56" w14:textId="77777777" w:rsidR="00C8149D" w:rsidRPr="005E7C5F" w:rsidRDefault="00C8149D" w:rsidP="00C8149D">
      <w:pPr>
        <w:pStyle w:val="Nonumerado"/>
        <w:numPr>
          <w:ilvl w:val="0"/>
          <w:numId w:val="0"/>
        </w:numPr>
        <w:rPr>
          <w:rFonts w:cs="Arial"/>
          <w:sz w:val="22"/>
        </w:rPr>
      </w:pPr>
    </w:p>
    <w:p w14:paraId="1E6BD591" w14:textId="69851315" w:rsidR="008761CB" w:rsidRDefault="008761CB" w:rsidP="00C8149D">
      <w:pPr>
        <w:rPr>
          <w:rFonts w:cs="Arial"/>
          <w:sz w:val="22"/>
        </w:rPr>
      </w:pPr>
      <w:r w:rsidRPr="005E7C5F">
        <w:rPr>
          <w:rFonts w:cs="Arial"/>
          <w:b/>
          <w:bCs/>
          <w:sz w:val="22"/>
        </w:rPr>
        <w:t xml:space="preserve">Peligro: </w:t>
      </w:r>
      <w:r w:rsidRPr="005E7C5F">
        <w:rPr>
          <w:rFonts w:cs="Arial"/>
          <w:sz w:val="22"/>
        </w:rPr>
        <w:t>Fuente, situación o acto con potencial de enfermedad o lesión para el ser humano, daños a las instalaciones y/o al medio ambiente o a una combinación de éstos.</w:t>
      </w:r>
    </w:p>
    <w:p w14:paraId="3139E9B1" w14:textId="77777777" w:rsidR="00C8149D" w:rsidRPr="005E7C5F" w:rsidRDefault="00C8149D" w:rsidP="00C8149D">
      <w:pPr>
        <w:rPr>
          <w:rFonts w:cs="Arial"/>
          <w:sz w:val="22"/>
        </w:rPr>
      </w:pPr>
    </w:p>
    <w:p w14:paraId="29ECDE24" w14:textId="7BEFB2DB" w:rsidR="008761CB" w:rsidRDefault="008761CB" w:rsidP="00C8149D">
      <w:pPr>
        <w:rPr>
          <w:rFonts w:cs="Arial"/>
          <w:sz w:val="22"/>
        </w:rPr>
      </w:pPr>
      <w:r w:rsidRPr="005E7C5F">
        <w:rPr>
          <w:rFonts w:cs="Arial"/>
          <w:b/>
          <w:bCs/>
          <w:sz w:val="22"/>
        </w:rPr>
        <w:t>Plan de Ayuda Mutua (PMA)</w:t>
      </w:r>
      <w:r w:rsidRPr="005E7C5F">
        <w:rPr>
          <w:rFonts w:cs="Arial"/>
          <w:b/>
          <w:sz w:val="22"/>
        </w:rPr>
        <w:t>:</w:t>
      </w:r>
      <w:r w:rsidRPr="005E7C5F">
        <w:rPr>
          <w:rFonts w:cs="Arial"/>
          <w:sz w:val="22"/>
        </w:rPr>
        <w:t xml:space="preserve"> Plan por medio del cual se potencializa, a través de instrumentos formales, y por escrito vinculantes, de integración de esfuerzos, de cooperación sectorial y ayuda institucional, las capacidades y disponibilidades de recursos humanos, técnicos, administrativos y económicos para prevenir y atender una emergencia, con el fin de garantizar su manejo adecuado, oportuno y eficiente.</w:t>
      </w:r>
    </w:p>
    <w:p w14:paraId="35AD7611" w14:textId="77777777" w:rsidR="00C8149D" w:rsidRPr="005E7C5F" w:rsidRDefault="00C8149D" w:rsidP="00C8149D">
      <w:pPr>
        <w:rPr>
          <w:rFonts w:cs="Arial"/>
          <w:b/>
          <w:bCs/>
          <w:sz w:val="22"/>
        </w:rPr>
      </w:pPr>
    </w:p>
    <w:p w14:paraId="7F12C2F9" w14:textId="78383F72" w:rsidR="008761CB" w:rsidRDefault="008761CB" w:rsidP="00C8149D">
      <w:pPr>
        <w:pStyle w:val="Nonumerado"/>
        <w:numPr>
          <w:ilvl w:val="0"/>
          <w:numId w:val="0"/>
        </w:numPr>
        <w:rPr>
          <w:rFonts w:cs="Arial"/>
          <w:sz w:val="22"/>
        </w:rPr>
      </w:pPr>
      <w:r w:rsidRPr="005E7C5F">
        <w:rPr>
          <w:rFonts w:cs="Arial"/>
          <w:b/>
          <w:sz w:val="22"/>
        </w:rPr>
        <w:t>Plan de Gestión del Riesgo de Desastres (PGRD)</w:t>
      </w:r>
      <w:r w:rsidRPr="005E7C5F">
        <w:rPr>
          <w:rFonts w:cs="Arial"/>
          <w:sz w:val="22"/>
        </w:rPr>
        <w:t>: Instrumento mediante el cual las entidades públicas y privadas, deben: Identificar, priorizar, formular, programar y hacer seguimiento a las acciones necesarias para conocer y reducir las condiciones de riesgo (actual y futuro) de sus instalaciones y de aquellas derivadas de su propia actividad u operación que pueden generar daños y pérdidas a su entorno, así como dar repuesta a los desastres que puedan presentarse, permitiendo además su articulación con los sistemas de gestión de la entidad, los ámbitos territoriales, sectoriales e institucionales de la gestión del riesgo de desastres y los demás instrumentos de planeación estipulados en la Ley 1523 de 2012 para la gestión del riesgo de desastres.</w:t>
      </w:r>
    </w:p>
    <w:p w14:paraId="20E6F506" w14:textId="77777777" w:rsidR="00C8149D" w:rsidRPr="005E7C5F" w:rsidRDefault="00C8149D" w:rsidP="00C8149D">
      <w:pPr>
        <w:pStyle w:val="Nonumerado"/>
        <w:numPr>
          <w:ilvl w:val="0"/>
          <w:numId w:val="0"/>
        </w:numPr>
        <w:rPr>
          <w:rFonts w:cs="Arial"/>
          <w:sz w:val="22"/>
        </w:rPr>
      </w:pPr>
    </w:p>
    <w:p w14:paraId="0DCEB7A2" w14:textId="77777777" w:rsidR="008761CB" w:rsidRPr="005E7C5F" w:rsidRDefault="008761CB" w:rsidP="00C8149D">
      <w:pPr>
        <w:pStyle w:val="Nonumerado"/>
        <w:numPr>
          <w:ilvl w:val="0"/>
          <w:numId w:val="0"/>
        </w:numPr>
        <w:rPr>
          <w:rFonts w:eastAsia="Times New Roman" w:cs="Arial"/>
          <w:sz w:val="22"/>
          <w:lang w:eastAsia="es-ES"/>
        </w:rPr>
      </w:pPr>
      <w:r w:rsidRPr="005E7C5F">
        <w:rPr>
          <w:rFonts w:eastAsia="Times New Roman" w:cs="Arial"/>
          <w:b/>
          <w:sz w:val="22"/>
          <w:lang w:eastAsia="es-ES"/>
        </w:rPr>
        <w:t>Plano</w:t>
      </w:r>
      <w:r w:rsidRPr="005E7C5F">
        <w:rPr>
          <w:rFonts w:eastAsia="Times New Roman" w:cs="Arial"/>
          <w:sz w:val="22"/>
          <w:lang w:eastAsia="es-ES"/>
        </w:rPr>
        <w:t>: Representación gráfica en una superficie y mediante procedimientos técnicos, de un terreno, de la planta de un edificio, entre otros.</w:t>
      </w:r>
    </w:p>
    <w:p w14:paraId="4E6767FD" w14:textId="3ECF20DC" w:rsidR="008761CB" w:rsidRDefault="008761CB" w:rsidP="00C8149D">
      <w:pPr>
        <w:pStyle w:val="Nonumerado"/>
        <w:numPr>
          <w:ilvl w:val="0"/>
          <w:numId w:val="0"/>
        </w:numPr>
        <w:rPr>
          <w:rFonts w:cs="Arial"/>
          <w:sz w:val="22"/>
        </w:rPr>
      </w:pPr>
      <w:r w:rsidRPr="005E7C5F">
        <w:rPr>
          <w:rFonts w:cs="Arial"/>
          <w:b/>
          <w:sz w:val="22"/>
        </w:rPr>
        <w:t>Potencial de Perdida</w:t>
      </w:r>
      <w:r w:rsidRPr="005E7C5F">
        <w:rPr>
          <w:rFonts w:cs="Arial"/>
          <w:sz w:val="22"/>
        </w:rPr>
        <w:t>: Gravedad, magnitud, y frecuencia de las pérdidas que pueden ocasionar un incidente.</w:t>
      </w:r>
    </w:p>
    <w:p w14:paraId="2B2C6600" w14:textId="77777777" w:rsidR="00C8149D" w:rsidRPr="005E7C5F" w:rsidRDefault="00C8149D" w:rsidP="00C8149D">
      <w:pPr>
        <w:pStyle w:val="Nonumerado"/>
        <w:numPr>
          <w:ilvl w:val="0"/>
          <w:numId w:val="0"/>
        </w:numPr>
        <w:rPr>
          <w:rFonts w:cs="Arial"/>
          <w:sz w:val="22"/>
        </w:rPr>
      </w:pPr>
    </w:p>
    <w:p w14:paraId="700D4034" w14:textId="27021845" w:rsidR="008761CB" w:rsidRDefault="008761CB" w:rsidP="00C8149D">
      <w:pPr>
        <w:pStyle w:val="Nonumerado"/>
        <w:numPr>
          <w:ilvl w:val="0"/>
          <w:numId w:val="0"/>
        </w:numPr>
        <w:rPr>
          <w:rFonts w:eastAsia="Calibri" w:cs="Arial"/>
          <w:sz w:val="22"/>
        </w:rPr>
      </w:pPr>
      <w:r w:rsidRPr="005E7C5F">
        <w:rPr>
          <w:rFonts w:cs="Arial"/>
          <w:b/>
          <w:sz w:val="22"/>
        </w:rPr>
        <w:t>Prevención del riesgo</w:t>
      </w:r>
      <w:r w:rsidRPr="005E7C5F">
        <w:rPr>
          <w:rFonts w:cs="Arial"/>
          <w:sz w:val="22"/>
          <w:vertAlign w:val="superscript"/>
        </w:rPr>
        <w:footnoteReference w:id="8"/>
      </w:r>
      <w:r w:rsidRPr="005E7C5F">
        <w:rPr>
          <w:rFonts w:cs="Arial"/>
          <w:b/>
          <w:sz w:val="22"/>
        </w:rPr>
        <w:t>:</w:t>
      </w:r>
      <w:r w:rsidRPr="005E7C5F">
        <w:rPr>
          <w:rFonts w:cs="Arial"/>
          <w:sz w:val="22"/>
        </w:rPr>
        <w:t xml:space="preserve"> </w:t>
      </w:r>
      <w:r w:rsidRPr="005E7C5F">
        <w:rPr>
          <w:rFonts w:eastAsia="Calibri" w:cs="Arial"/>
          <w:sz w:val="22"/>
        </w:rPr>
        <w:t>Medidas y acciones de intervención restrictiva o prospectiva dispuestas con anticipación con el fin de evitar que se genere riesgo. Puede enfocarse a evitar o neutralizar la amenaza o la exposición y la vulnerabilidad ante la misma en forma definitiva para impedir que se genere nuevo riesgo. Los instrumentos esenciales de la prevención son aquellos previstos en la planificación, la inversión pública y el ordenamiento ambiental territorial, que tienen como objetivo reglamentar el uso y la ocupación del suelo de forma segura y sostenible.</w:t>
      </w:r>
    </w:p>
    <w:p w14:paraId="1669E6CF" w14:textId="77777777" w:rsidR="00C8149D" w:rsidRPr="005E7C5F" w:rsidRDefault="00C8149D" w:rsidP="00C8149D">
      <w:pPr>
        <w:pStyle w:val="Nonumerado"/>
        <w:numPr>
          <w:ilvl w:val="0"/>
          <w:numId w:val="0"/>
        </w:numPr>
        <w:rPr>
          <w:rFonts w:eastAsia="Calibri" w:cs="Arial"/>
          <w:sz w:val="22"/>
        </w:rPr>
      </w:pPr>
    </w:p>
    <w:p w14:paraId="47650F4A" w14:textId="345B446B" w:rsidR="008761CB" w:rsidRDefault="008761CB" w:rsidP="00C8149D">
      <w:pPr>
        <w:rPr>
          <w:rFonts w:cs="Arial"/>
          <w:sz w:val="22"/>
        </w:rPr>
      </w:pPr>
      <w:r w:rsidRPr="005E7C5F">
        <w:rPr>
          <w:rFonts w:cs="Arial"/>
          <w:b/>
          <w:bCs/>
          <w:sz w:val="22"/>
        </w:rPr>
        <w:t xml:space="preserve">Primeros Auxilios: </w:t>
      </w:r>
      <w:r w:rsidRPr="005E7C5F">
        <w:rPr>
          <w:rFonts w:cs="Arial"/>
          <w:sz w:val="22"/>
        </w:rPr>
        <w:t>Es cualquier atención provisional sobre las lesiones corporales producidas por un accidente o enfermedad hasta la llegada del personal especializado. Los primeros auxilios permiten que después de ser aplicados, quien los recibe se reintegre de inmediato a su actividad laboral, o sea remitido para recibir atención médica.</w:t>
      </w:r>
    </w:p>
    <w:p w14:paraId="2C5C8B9F" w14:textId="77777777" w:rsidR="00C8149D" w:rsidRPr="005E7C5F" w:rsidRDefault="00C8149D" w:rsidP="00C8149D">
      <w:pPr>
        <w:rPr>
          <w:rFonts w:cs="Arial"/>
          <w:sz w:val="22"/>
        </w:rPr>
      </w:pPr>
    </w:p>
    <w:p w14:paraId="0B08623A" w14:textId="59790308" w:rsidR="008761CB" w:rsidRDefault="008761CB" w:rsidP="00C8149D">
      <w:pPr>
        <w:pStyle w:val="Nonumerado"/>
        <w:numPr>
          <w:ilvl w:val="0"/>
          <w:numId w:val="0"/>
        </w:numPr>
        <w:rPr>
          <w:rFonts w:cs="Arial"/>
          <w:sz w:val="22"/>
        </w:rPr>
      </w:pPr>
      <w:r w:rsidRPr="005E7C5F">
        <w:rPr>
          <w:rFonts w:cs="Arial"/>
          <w:b/>
          <w:sz w:val="22"/>
        </w:rPr>
        <w:lastRenderedPageBreak/>
        <w:t>Probabilidad</w:t>
      </w:r>
      <w:r w:rsidRPr="005E7C5F">
        <w:rPr>
          <w:rFonts w:cs="Arial"/>
          <w:b/>
          <w:smallCaps/>
          <w:sz w:val="22"/>
        </w:rPr>
        <w:t xml:space="preserve">: </w:t>
      </w:r>
      <w:r w:rsidRPr="005E7C5F">
        <w:rPr>
          <w:rFonts w:cs="Arial"/>
          <w:sz w:val="22"/>
        </w:rPr>
        <w:t>Expresa la ocurrencia de un suceso o evento y se representa por un número adimensional entre 0 y 1 (la probabilidad 1 afirma con certeza la ocurrencia del evento o suceso y la probabilidad 0 indica con certeza la no ocurrencia del evento o suceso).</w:t>
      </w:r>
    </w:p>
    <w:p w14:paraId="12762878" w14:textId="77777777" w:rsidR="00C8149D" w:rsidRPr="005E7C5F" w:rsidRDefault="00C8149D" w:rsidP="00C8149D">
      <w:pPr>
        <w:pStyle w:val="Nonumerado"/>
        <w:numPr>
          <w:ilvl w:val="0"/>
          <w:numId w:val="0"/>
        </w:numPr>
        <w:rPr>
          <w:rFonts w:cs="Arial"/>
          <w:sz w:val="22"/>
        </w:rPr>
      </w:pPr>
    </w:p>
    <w:p w14:paraId="5BAD0477" w14:textId="78D1D195" w:rsidR="008761CB" w:rsidRDefault="008761CB" w:rsidP="00C8149D">
      <w:pPr>
        <w:pStyle w:val="Nonumerado"/>
        <w:numPr>
          <w:ilvl w:val="0"/>
          <w:numId w:val="0"/>
        </w:numPr>
        <w:rPr>
          <w:rFonts w:cs="Arial"/>
          <w:sz w:val="22"/>
        </w:rPr>
      </w:pPr>
      <w:r w:rsidRPr="005E7C5F">
        <w:rPr>
          <w:rFonts w:cs="Arial"/>
          <w:b/>
          <w:bCs/>
          <w:sz w:val="22"/>
        </w:rPr>
        <w:t>Procedimiento Operativo Normalizado - PON</w:t>
      </w:r>
      <w:r w:rsidRPr="005E7C5F">
        <w:rPr>
          <w:rFonts w:cs="Arial"/>
          <w:b/>
          <w:sz w:val="22"/>
        </w:rPr>
        <w:t>:</w:t>
      </w:r>
      <w:r w:rsidRPr="005E7C5F">
        <w:rPr>
          <w:rFonts w:cs="Arial"/>
          <w:sz w:val="22"/>
        </w:rPr>
        <w:t xml:space="preserve"> Es un documento que describe el procedimiento para la atención operativa de emergencias en sitios específicos.</w:t>
      </w:r>
    </w:p>
    <w:p w14:paraId="24623964" w14:textId="77777777" w:rsidR="00C8149D" w:rsidRPr="005E7C5F" w:rsidRDefault="00C8149D" w:rsidP="00C8149D">
      <w:pPr>
        <w:pStyle w:val="Nonumerado"/>
        <w:numPr>
          <w:ilvl w:val="0"/>
          <w:numId w:val="0"/>
        </w:numPr>
        <w:rPr>
          <w:rFonts w:cs="Arial"/>
          <w:sz w:val="22"/>
        </w:rPr>
      </w:pPr>
    </w:p>
    <w:p w14:paraId="17912851" w14:textId="30BCB646" w:rsidR="008761CB" w:rsidRDefault="008761CB" w:rsidP="00C8149D">
      <w:pPr>
        <w:pStyle w:val="Nonumerado"/>
        <w:numPr>
          <w:ilvl w:val="0"/>
          <w:numId w:val="0"/>
        </w:numPr>
        <w:rPr>
          <w:rFonts w:cs="Arial"/>
          <w:sz w:val="22"/>
        </w:rPr>
      </w:pPr>
      <w:r w:rsidRPr="005E7C5F">
        <w:rPr>
          <w:rFonts w:cs="Arial"/>
          <w:b/>
          <w:sz w:val="22"/>
        </w:rPr>
        <w:t>Puesto de Mando Unificado:</w:t>
      </w:r>
      <w:r w:rsidRPr="005E7C5F">
        <w:rPr>
          <w:rFonts w:cs="Arial"/>
          <w:sz w:val="22"/>
        </w:rPr>
        <w:t xml:space="preserve"> Lugar donde se ejerce función de comando. Se aplica cuando varias instituciones toman acuerdos conjuntos para manejar un incidente donde cada institución conserva su autoridad, responsabilidad y obligación de rendir cuentas. También corresponde al sitio geográfico en la ruta de un derrame que por sus características facilita instalar personal o herramientas de seguimiento del avance y comportamiento del derrame, para determinar tiempos de viaje y demás datos que intervienen en la toma de decisiones con respecto a su control y la prevención de daños.</w:t>
      </w:r>
    </w:p>
    <w:p w14:paraId="52A962FC" w14:textId="77777777" w:rsidR="00C8149D" w:rsidRPr="005E7C5F" w:rsidRDefault="00C8149D" w:rsidP="00C8149D">
      <w:pPr>
        <w:pStyle w:val="Nonumerado"/>
        <w:numPr>
          <w:ilvl w:val="0"/>
          <w:numId w:val="0"/>
        </w:numPr>
        <w:rPr>
          <w:rFonts w:cs="Arial"/>
          <w:sz w:val="22"/>
        </w:rPr>
      </w:pPr>
    </w:p>
    <w:p w14:paraId="36C47229" w14:textId="401CD9D2" w:rsidR="008761CB" w:rsidRDefault="008761CB" w:rsidP="00C8149D">
      <w:pPr>
        <w:pStyle w:val="Nonumerado"/>
        <w:numPr>
          <w:ilvl w:val="0"/>
          <w:numId w:val="0"/>
        </w:numPr>
        <w:rPr>
          <w:rFonts w:cs="Arial"/>
          <w:sz w:val="22"/>
        </w:rPr>
      </w:pPr>
      <w:r w:rsidRPr="005E7C5F">
        <w:rPr>
          <w:rFonts w:cs="Arial"/>
          <w:b/>
          <w:sz w:val="22"/>
        </w:rPr>
        <w:t>Puesto de Mando:</w:t>
      </w:r>
      <w:r w:rsidRPr="005E7C5F">
        <w:rPr>
          <w:rFonts w:cs="Arial"/>
          <w:sz w:val="22"/>
        </w:rPr>
        <w:t xml:space="preserve"> Sitio donde se ubica el Comandante de Incidente con su Personal de Comando y Personal General. Allí se toman las decisiones estratégicas de atención de la emergencia.</w:t>
      </w:r>
    </w:p>
    <w:p w14:paraId="2DDD1CB7" w14:textId="77777777" w:rsidR="00C8149D" w:rsidRPr="005E7C5F" w:rsidRDefault="00C8149D" w:rsidP="00C8149D">
      <w:pPr>
        <w:pStyle w:val="Nonumerado"/>
        <w:numPr>
          <w:ilvl w:val="0"/>
          <w:numId w:val="0"/>
        </w:numPr>
        <w:rPr>
          <w:rFonts w:cs="Arial"/>
          <w:sz w:val="22"/>
        </w:rPr>
      </w:pPr>
    </w:p>
    <w:p w14:paraId="295C545B" w14:textId="6B9CAA5B" w:rsidR="008761CB" w:rsidRDefault="008761CB" w:rsidP="00C8149D">
      <w:pPr>
        <w:rPr>
          <w:rFonts w:cs="Arial"/>
          <w:sz w:val="22"/>
        </w:rPr>
      </w:pPr>
      <w:r w:rsidRPr="005E7C5F">
        <w:rPr>
          <w:rFonts w:cs="Arial"/>
          <w:b/>
          <w:sz w:val="22"/>
        </w:rPr>
        <w:t>Punto de Control:</w:t>
      </w:r>
      <w:r w:rsidRPr="005E7C5F">
        <w:rPr>
          <w:rFonts w:cs="Arial"/>
          <w:sz w:val="22"/>
        </w:rPr>
        <w:t xml:space="preserve"> Lugar geográfico sobre los cuerpos de agua, donde las características físicas y topográficas de éste y sus áreas aledañas ofrecen condiciones apropiadas para instalar equipos de contención y recolección del producto derramado.</w:t>
      </w:r>
    </w:p>
    <w:p w14:paraId="744058D2" w14:textId="77777777" w:rsidR="00C8149D" w:rsidRPr="005E7C5F" w:rsidRDefault="00C8149D" w:rsidP="00C8149D">
      <w:pPr>
        <w:rPr>
          <w:rFonts w:cs="Arial"/>
          <w:sz w:val="22"/>
        </w:rPr>
      </w:pPr>
    </w:p>
    <w:p w14:paraId="561CE925" w14:textId="2757C66C" w:rsidR="008761CB" w:rsidRDefault="008761CB" w:rsidP="00C8149D">
      <w:pPr>
        <w:pStyle w:val="Nonumerado"/>
        <w:numPr>
          <w:ilvl w:val="0"/>
          <w:numId w:val="0"/>
        </w:numPr>
        <w:rPr>
          <w:rFonts w:cs="Arial"/>
          <w:sz w:val="22"/>
        </w:rPr>
      </w:pPr>
      <w:r w:rsidRPr="005E7C5F">
        <w:rPr>
          <w:rFonts w:cs="Arial"/>
          <w:b/>
          <w:sz w:val="22"/>
        </w:rPr>
        <w:t>Punto de Encuentro</w:t>
      </w:r>
      <w:r w:rsidRPr="005E7C5F">
        <w:rPr>
          <w:rFonts w:cs="Arial"/>
          <w:sz w:val="22"/>
        </w:rPr>
        <w:t>: Sitio seguro, definido para la llegada del personal en caso de evacuación.</w:t>
      </w:r>
    </w:p>
    <w:p w14:paraId="6D63D880" w14:textId="77777777" w:rsidR="00C8149D" w:rsidRPr="005E7C5F" w:rsidRDefault="00C8149D" w:rsidP="00C8149D">
      <w:pPr>
        <w:pStyle w:val="Nonumerado"/>
        <w:numPr>
          <w:ilvl w:val="0"/>
          <w:numId w:val="0"/>
        </w:numPr>
        <w:rPr>
          <w:rFonts w:cs="Arial"/>
          <w:sz w:val="22"/>
        </w:rPr>
      </w:pPr>
    </w:p>
    <w:p w14:paraId="2E291239" w14:textId="4AC83B07" w:rsidR="008761CB" w:rsidRDefault="008761CB" w:rsidP="00C8149D">
      <w:pPr>
        <w:pStyle w:val="Nonumerado"/>
        <w:numPr>
          <w:ilvl w:val="0"/>
          <w:numId w:val="0"/>
        </w:numPr>
        <w:rPr>
          <w:rFonts w:cs="Arial"/>
          <w:sz w:val="22"/>
        </w:rPr>
      </w:pPr>
      <w:r w:rsidRPr="005E7C5F">
        <w:rPr>
          <w:rFonts w:cs="Arial"/>
          <w:b/>
          <w:sz w:val="22"/>
        </w:rPr>
        <w:t>Reducción del Riesgo:</w:t>
      </w:r>
      <w:r w:rsidRPr="005E7C5F">
        <w:rPr>
          <w:rFonts w:cs="Arial"/>
          <w:sz w:val="22"/>
        </w:rPr>
        <w:t xml:space="preserve"> Es el proceso de la gestión del riesgo, está compuesto por la intervención dirigida a modificar o disminuir las condiciones de riesgo existentes, entiéndase: mitigación del riesgo y a evitar nuevos riesgos en el territorio, entiéndase: prevención del riesgo. Son medidas de mitigación y prevención que se adoptan con antelación para reducir la amenaza, la exposición y disminuir la vulnerabilidad de las personas, los medios de subsistencia, los bienes, la infraestructura y los recursos ambientales, para evitar o minimizar los daños y pérdidas en caso de producirse los eventos físicos peligrosos. La reducción del riesgo la componen la intervención correctiva del riesgo existente, la intervención prospectiva de nuevo riesgo y la protección financiera (Ley 1523 de 2012).</w:t>
      </w:r>
    </w:p>
    <w:p w14:paraId="7E8D614B" w14:textId="77777777" w:rsidR="00C8149D" w:rsidRPr="005E7C5F" w:rsidRDefault="00C8149D" w:rsidP="00C8149D">
      <w:pPr>
        <w:pStyle w:val="Nonumerado"/>
        <w:numPr>
          <w:ilvl w:val="0"/>
          <w:numId w:val="0"/>
        </w:numPr>
        <w:rPr>
          <w:rFonts w:cs="Arial"/>
          <w:sz w:val="22"/>
        </w:rPr>
      </w:pPr>
    </w:p>
    <w:p w14:paraId="78ACF01E" w14:textId="493BEBEA" w:rsidR="008761CB" w:rsidRDefault="008761CB" w:rsidP="00C8149D">
      <w:pPr>
        <w:rPr>
          <w:rFonts w:cs="Arial"/>
          <w:sz w:val="22"/>
        </w:rPr>
      </w:pPr>
      <w:r w:rsidRPr="005E7C5F">
        <w:rPr>
          <w:rFonts w:cs="Arial"/>
          <w:b/>
          <w:sz w:val="22"/>
        </w:rPr>
        <w:t>Rehabilitación</w:t>
      </w:r>
      <w:r w:rsidRPr="005E7C5F">
        <w:rPr>
          <w:rFonts w:cs="Arial"/>
          <w:b/>
          <w:smallCaps/>
          <w:sz w:val="22"/>
        </w:rPr>
        <w:t xml:space="preserve">: </w:t>
      </w:r>
      <w:r w:rsidRPr="005E7C5F">
        <w:rPr>
          <w:rFonts w:cs="Arial"/>
          <w:sz w:val="22"/>
        </w:rPr>
        <w:t>Recuperación a corto plazo de los servicios básicos e inicio de la reparación del daño físico, social y económico, logrando un nivel igual o superior al existente antes del accidente.</w:t>
      </w:r>
    </w:p>
    <w:p w14:paraId="1AD6413C" w14:textId="77777777" w:rsidR="00C8149D" w:rsidRPr="005E7C5F" w:rsidRDefault="00C8149D" w:rsidP="00C8149D">
      <w:pPr>
        <w:rPr>
          <w:rFonts w:cs="Arial"/>
          <w:sz w:val="22"/>
        </w:rPr>
      </w:pPr>
    </w:p>
    <w:p w14:paraId="1D849FD1" w14:textId="3FCDCF9D" w:rsidR="008761CB" w:rsidRDefault="008761CB" w:rsidP="00C8149D">
      <w:pPr>
        <w:pStyle w:val="Nonumerado"/>
        <w:numPr>
          <w:ilvl w:val="0"/>
          <w:numId w:val="0"/>
        </w:numPr>
        <w:rPr>
          <w:rFonts w:cs="Arial"/>
          <w:sz w:val="22"/>
        </w:rPr>
      </w:pPr>
      <w:r w:rsidRPr="005E7C5F">
        <w:rPr>
          <w:rFonts w:cs="Arial"/>
          <w:b/>
          <w:bCs/>
          <w:sz w:val="22"/>
        </w:rPr>
        <w:t>Respuesta</w:t>
      </w:r>
      <w:r w:rsidRPr="005E7C5F">
        <w:rPr>
          <w:rFonts w:cs="Arial"/>
          <w:sz w:val="22"/>
          <w:vertAlign w:val="superscript"/>
        </w:rPr>
        <w:footnoteReference w:id="9"/>
      </w:r>
      <w:r w:rsidRPr="005E7C5F">
        <w:rPr>
          <w:rFonts w:cs="Arial"/>
          <w:b/>
          <w:sz w:val="22"/>
        </w:rPr>
        <w:t>:</w:t>
      </w:r>
      <w:r w:rsidRPr="005E7C5F">
        <w:rPr>
          <w:rFonts w:cs="Arial"/>
          <w:sz w:val="22"/>
        </w:rPr>
        <w:t xml:space="preserve"> Ejecución de las actividades necesarias para la atención de la emergencia como accesibilidad y transporte, telecomunicaciones, evaluación de daños y análisis de necesidades, salud y saneamiento básico, búsqueda y rescate, extinción de incendios y manejo de materiales peligrosos, albergues y alimentación, servicios públicos, seguridad y convivencia, aspectos financieros y legales, información pública y el manejo general de la respuesta, entre otros. La efectividad de la respuesta depende de la calidad de preparación.</w:t>
      </w:r>
    </w:p>
    <w:p w14:paraId="55A28EC7" w14:textId="77777777" w:rsidR="00C8149D" w:rsidRPr="005E7C5F" w:rsidRDefault="00C8149D" w:rsidP="00C8149D">
      <w:pPr>
        <w:pStyle w:val="Nonumerado"/>
        <w:numPr>
          <w:ilvl w:val="0"/>
          <w:numId w:val="0"/>
        </w:numPr>
        <w:rPr>
          <w:rFonts w:cs="Arial"/>
          <w:sz w:val="22"/>
        </w:rPr>
      </w:pPr>
    </w:p>
    <w:p w14:paraId="03F3E494" w14:textId="579E50F2" w:rsidR="008761CB" w:rsidRDefault="008761CB" w:rsidP="00C8149D">
      <w:pPr>
        <w:rPr>
          <w:rFonts w:cs="Arial"/>
          <w:sz w:val="22"/>
        </w:rPr>
      </w:pPr>
      <w:r w:rsidRPr="005E7C5F">
        <w:rPr>
          <w:rFonts w:cs="Arial"/>
          <w:b/>
          <w:bCs/>
          <w:sz w:val="22"/>
        </w:rPr>
        <w:t>Respuesta a una Emergencia</w:t>
      </w:r>
      <w:r w:rsidRPr="005E7C5F">
        <w:rPr>
          <w:rFonts w:cs="Arial"/>
          <w:b/>
          <w:sz w:val="22"/>
        </w:rPr>
        <w:t>:</w:t>
      </w:r>
      <w:r w:rsidRPr="005E7C5F">
        <w:rPr>
          <w:rFonts w:cs="Arial"/>
          <w:sz w:val="22"/>
        </w:rPr>
        <w:t xml:space="preserve"> Acción llevada a cabo durante una emergencia, y que tiene por objeto principal salvar vidas, reducir el sufrimiento humano y reducir el impacto ambiental.</w:t>
      </w:r>
    </w:p>
    <w:p w14:paraId="6F94267C" w14:textId="77777777" w:rsidR="00C8149D" w:rsidRPr="005E7C5F" w:rsidRDefault="00C8149D" w:rsidP="00C8149D">
      <w:pPr>
        <w:rPr>
          <w:rFonts w:cs="Arial"/>
          <w:sz w:val="22"/>
        </w:rPr>
      </w:pPr>
    </w:p>
    <w:p w14:paraId="3E94B877" w14:textId="36B7AB05" w:rsidR="008761CB" w:rsidRDefault="008761CB" w:rsidP="00C8149D">
      <w:pPr>
        <w:pStyle w:val="Nonumerado"/>
        <w:numPr>
          <w:ilvl w:val="0"/>
          <w:numId w:val="0"/>
        </w:numPr>
        <w:rPr>
          <w:rFonts w:eastAsia="Calibri" w:cs="Arial"/>
          <w:sz w:val="22"/>
        </w:rPr>
      </w:pPr>
      <w:r w:rsidRPr="005E7C5F">
        <w:rPr>
          <w:rFonts w:eastAsia="Calibri" w:cs="Arial"/>
          <w:b/>
          <w:sz w:val="22"/>
        </w:rPr>
        <w:t>Restauración:</w:t>
      </w:r>
      <w:r w:rsidRPr="005E7C5F">
        <w:rPr>
          <w:rFonts w:eastAsia="Calibri" w:cs="Arial"/>
          <w:sz w:val="22"/>
        </w:rPr>
        <w:t xml:space="preserve"> Recuperación y adecuación morfológica y ecológica de un área afectada por actividades que hayan introducido modificaciones considerables al paisaje y efectos graves a los recursos naturales.</w:t>
      </w:r>
    </w:p>
    <w:p w14:paraId="3F28B6B5" w14:textId="77777777" w:rsidR="00C8149D" w:rsidRPr="005E7C5F" w:rsidRDefault="00C8149D" w:rsidP="00C8149D">
      <w:pPr>
        <w:pStyle w:val="Nonumerado"/>
        <w:numPr>
          <w:ilvl w:val="0"/>
          <w:numId w:val="0"/>
        </w:numPr>
        <w:rPr>
          <w:rFonts w:eastAsia="Calibri" w:cs="Arial"/>
          <w:sz w:val="22"/>
        </w:rPr>
      </w:pPr>
    </w:p>
    <w:p w14:paraId="6A7577A2" w14:textId="14C72C6D" w:rsidR="008761CB" w:rsidRDefault="008761CB" w:rsidP="00C8149D">
      <w:pPr>
        <w:rPr>
          <w:rFonts w:cs="Arial"/>
          <w:sz w:val="22"/>
        </w:rPr>
      </w:pPr>
      <w:r w:rsidRPr="005E7C5F">
        <w:rPr>
          <w:rFonts w:cs="Arial"/>
          <w:b/>
          <w:bCs/>
          <w:sz w:val="22"/>
        </w:rPr>
        <w:t xml:space="preserve">Riesgo Aceptable: </w:t>
      </w:r>
      <w:r w:rsidRPr="005E7C5F">
        <w:rPr>
          <w:rFonts w:cs="Arial"/>
          <w:sz w:val="22"/>
        </w:rPr>
        <w:t>Riesgo que ha sido reducido a un nivel que puede ser tolerado por la organización, teniendo en cuenta sus obligaciones legales y sus lineamientos internos de gestión.</w:t>
      </w:r>
    </w:p>
    <w:p w14:paraId="3800115D" w14:textId="77777777" w:rsidR="00C8149D" w:rsidRPr="005E7C5F" w:rsidRDefault="00C8149D" w:rsidP="00C8149D">
      <w:pPr>
        <w:rPr>
          <w:rFonts w:cs="Arial"/>
          <w:b/>
          <w:bCs/>
          <w:sz w:val="22"/>
        </w:rPr>
      </w:pPr>
    </w:p>
    <w:p w14:paraId="377B69DA" w14:textId="1AF40FE6" w:rsidR="008761CB" w:rsidRDefault="008761CB" w:rsidP="00C8149D">
      <w:pPr>
        <w:pStyle w:val="Nonumerado"/>
        <w:numPr>
          <w:ilvl w:val="0"/>
          <w:numId w:val="0"/>
        </w:numPr>
        <w:rPr>
          <w:rFonts w:eastAsia="Calibri" w:cs="Arial"/>
          <w:sz w:val="22"/>
        </w:rPr>
      </w:pPr>
      <w:r w:rsidRPr="005E7C5F">
        <w:rPr>
          <w:rFonts w:eastAsia="Calibri" w:cs="Arial"/>
          <w:b/>
          <w:sz w:val="22"/>
        </w:rPr>
        <w:t>Riesgo de desastres</w:t>
      </w:r>
      <w:r w:rsidRPr="005E7C5F">
        <w:rPr>
          <w:rFonts w:cs="Arial"/>
          <w:sz w:val="22"/>
          <w:vertAlign w:val="superscript"/>
        </w:rPr>
        <w:footnoteReference w:id="10"/>
      </w:r>
      <w:r w:rsidRPr="005E7C5F">
        <w:rPr>
          <w:rFonts w:eastAsia="Calibri" w:cs="Arial"/>
          <w:b/>
          <w:sz w:val="22"/>
        </w:rPr>
        <w:t>:</w:t>
      </w:r>
      <w:r w:rsidRPr="005E7C5F">
        <w:rPr>
          <w:rFonts w:eastAsia="Calibri" w:cs="Arial"/>
          <w:sz w:val="22"/>
        </w:rPr>
        <w:t xml:space="preserve"> Corresponde a los daños o pérdidas potenciales que pueden presentarse debido a los eventos físicos peligrosos de origen natural, socio-natural tecnológico, biosanitario o humano no intencional, en un período de tiempo específico y que son determinados por la vulnerabilidad de los elementos expuestos; por consiguiente, el riesgo de desastres se deriva de la combinación de la amenaza y la vulnerabilidad.</w:t>
      </w:r>
    </w:p>
    <w:p w14:paraId="2012A334" w14:textId="77777777" w:rsidR="00C8149D" w:rsidRPr="005E7C5F" w:rsidRDefault="00C8149D" w:rsidP="00C8149D">
      <w:pPr>
        <w:pStyle w:val="Nonumerado"/>
        <w:numPr>
          <w:ilvl w:val="0"/>
          <w:numId w:val="0"/>
        </w:numPr>
        <w:rPr>
          <w:rFonts w:eastAsia="Calibri" w:cs="Arial"/>
          <w:sz w:val="22"/>
        </w:rPr>
      </w:pPr>
    </w:p>
    <w:p w14:paraId="1498AE88" w14:textId="3C4F3CB9" w:rsidR="008761CB" w:rsidRDefault="008761CB" w:rsidP="00C8149D">
      <w:pPr>
        <w:pStyle w:val="Nonumerado"/>
        <w:numPr>
          <w:ilvl w:val="0"/>
          <w:numId w:val="0"/>
        </w:numPr>
        <w:rPr>
          <w:rFonts w:cs="Arial"/>
          <w:sz w:val="22"/>
        </w:rPr>
      </w:pPr>
      <w:r w:rsidRPr="005E7C5F">
        <w:rPr>
          <w:rFonts w:cs="Arial"/>
          <w:b/>
          <w:sz w:val="22"/>
        </w:rPr>
        <w:t>Simulacro</w:t>
      </w:r>
      <w:r w:rsidRPr="005E7C5F">
        <w:rPr>
          <w:rFonts w:cs="Arial"/>
          <w:b/>
          <w:smallCaps/>
          <w:sz w:val="22"/>
        </w:rPr>
        <w:t>:</w:t>
      </w:r>
      <w:r w:rsidRPr="005E7C5F">
        <w:rPr>
          <w:rFonts w:cs="Arial"/>
          <w:smallCaps/>
          <w:sz w:val="22"/>
        </w:rPr>
        <w:t xml:space="preserve"> </w:t>
      </w:r>
      <w:r w:rsidRPr="005E7C5F">
        <w:rPr>
          <w:rFonts w:cs="Arial"/>
          <w:sz w:val="22"/>
        </w:rPr>
        <w:t>representación de situaciones de la manera más aproximada posible a la realidad del hecho o acontecimiento propuesto para ser simulado. El simulacro es un ejercicio práctico que implica la movilización de recursos y personal, la respuesta se mide en tiempo real, se evalúan las acciones realizadas y los recursos utilizados.</w:t>
      </w:r>
    </w:p>
    <w:p w14:paraId="46D95648" w14:textId="77777777" w:rsidR="00C8149D" w:rsidRPr="005E7C5F" w:rsidRDefault="00C8149D" w:rsidP="00C8149D">
      <w:pPr>
        <w:pStyle w:val="Nonumerado"/>
        <w:numPr>
          <w:ilvl w:val="0"/>
          <w:numId w:val="0"/>
        </w:numPr>
        <w:rPr>
          <w:rFonts w:eastAsia="Calibri" w:cs="Arial"/>
          <w:sz w:val="22"/>
        </w:rPr>
      </w:pPr>
    </w:p>
    <w:p w14:paraId="406C652F" w14:textId="2451BFDF" w:rsidR="008761CB" w:rsidRDefault="008761CB" w:rsidP="00C8149D">
      <w:pPr>
        <w:pStyle w:val="Nonumerado"/>
        <w:numPr>
          <w:ilvl w:val="0"/>
          <w:numId w:val="0"/>
        </w:numPr>
        <w:rPr>
          <w:rFonts w:cs="Arial"/>
          <w:sz w:val="22"/>
        </w:rPr>
      </w:pPr>
      <w:r w:rsidRPr="005E7C5F">
        <w:rPr>
          <w:rFonts w:cs="Arial"/>
          <w:b/>
          <w:bCs/>
          <w:sz w:val="22"/>
        </w:rPr>
        <w:t>Simulación</w:t>
      </w:r>
      <w:r w:rsidRPr="005E7C5F">
        <w:rPr>
          <w:rFonts w:cs="Arial"/>
          <w:sz w:val="22"/>
        </w:rPr>
        <w:t>: ejercicio desarrollado en un ambiente controlado, en el que participan los tomadores de decisiones y/o actores involucrados en la atención de emergencias, en donde se establece un escenario de entrenamiento mediante ejercicios de mesa. La simulación mide el comportamiento del personal comprometido y encargado de la ejecución de los procedimientos de atención de derrames y prueba su reacción ante situaciones especiales que son estructuradas lo más similar a las emergencias reales.</w:t>
      </w:r>
    </w:p>
    <w:p w14:paraId="6F3A9E55" w14:textId="77777777" w:rsidR="00C8149D" w:rsidRPr="005E7C5F" w:rsidRDefault="00C8149D" w:rsidP="00C8149D">
      <w:pPr>
        <w:pStyle w:val="Nonumerado"/>
        <w:numPr>
          <w:ilvl w:val="0"/>
          <w:numId w:val="0"/>
        </w:numPr>
        <w:rPr>
          <w:rFonts w:cs="Arial"/>
          <w:sz w:val="22"/>
        </w:rPr>
      </w:pPr>
    </w:p>
    <w:p w14:paraId="19728462" w14:textId="7D0AE0F8" w:rsidR="008761CB" w:rsidRDefault="008761CB" w:rsidP="00C8149D">
      <w:pPr>
        <w:pStyle w:val="Nonumerado"/>
        <w:numPr>
          <w:ilvl w:val="0"/>
          <w:numId w:val="0"/>
        </w:numPr>
        <w:rPr>
          <w:rFonts w:cs="Arial"/>
          <w:sz w:val="22"/>
        </w:rPr>
      </w:pPr>
      <w:r w:rsidRPr="005E7C5F">
        <w:rPr>
          <w:rFonts w:cs="Arial"/>
          <w:b/>
          <w:sz w:val="22"/>
        </w:rPr>
        <w:t>Sistema de Comando de Incidentes (SCI):</w:t>
      </w:r>
      <w:r w:rsidRPr="005E7C5F">
        <w:rPr>
          <w:rFonts w:cs="Arial"/>
          <w:sz w:val="22"/>
        </w:rPr>
        <w:t xml:space="preserve"> Es un modelo de manejo de emergencias que adopta una estructura de organización flexible, expandible y reducible, que proporciona un marco de referencia estandarizado en el cual todos pueden intervenir de manera efectiva, sin limitaciones derivadas de sus respectivas jurisdicciones.</w:t>
      </w:r>
    </w:p>
    <w:p w14:paraId="2565843B" w14:textId="77777777" w:rsidR="00C8149D" w:rsidRPr="005E7C5F" w:rsidRDefault="00C8149D" w:rsidP="00C8149D">
      <w:pPr>
        <w:pStyle w:val="Nonumerado"/>
        <w:numPr>
          <w:ilvl w:val="0"/>
          <w:numId w:val="0"/>
        </w:numPr>
        <w:rPr>
          <w:rFonts w:cs="Arial"/>
          <w:sz w:val="22"/>
        </w:rPr>
      </w:pPr>
    </w:p>
    <w:p w14:paraId="594D61F1" w14:textId="1F53AA2F" w:rsidR="008761CB" w:rsidRDefault="008761CB" w:rsidP="00C8149D">
      <w:pPr>
        <w:pStyle w:val="Nonumerado"/>
        <w:numPr>
          <w:ilvl w:val="0"/>
          <w:numId w:val="0"/>
        </w:numPr>
        <w:rPr>
          <w:rFonts w:cs="Arial"/>
          <w:sz w:val="22"/>
        </w:rPr>
      </w:pPr>
      <w:r w:rsidRPr="005E7C5F">
        <w:rPr>
          <w:rFonts w:cs="Arial"/>
          <w:b/>
          <w:bCs/>
          <w:sz w:val="22"/>
        </w:rPr>
        <w:t>Sitio clave</w:t>
      </w:r>
      <w:r w:rsidRPr="005E7C5F">
        <w:rPr>
          <w:rFonts w:cs="Arial"/>
          <w:b/>
          <w:sz w:val="22"/>
        </w:rPr>
        <w:t>:</w:t>
      </w:r>
      <w:r w:rsidRPr="005E7C5F">
        <w:rPr>
          <w:rFonts w:cs="Arial"/>
          <w:sz w:val="22"/>
        </w:rPr>
        <w:t xml:space="preserve"> Localización geográfica que hace referencia a un sitio que cumple una función específica en las actividades de preparación y respuesta a emergencias.</w:t>
      </w:r>
    </w:p>
    <w:p w14:paraId="67B481BF" w14:textId="77777777" w:rsidR="00C8149D" w:rsidRPr="005E7C5F" w:rsidRDefault="00C8149D" w:rsidP="00C8149D">
      <w:pPr>
        <w:pStyle w:val="Nonumerado"/>
        <w:numPr>
          <w:ilvl w:val="0"/>
          <w:numId w:val="0"/>
        </w:numPr>
        <w:rPr>
          <w:rFonts w:cs="Arial"/>
          <w:sz w:val="22"/>
        </w:rPr>
      </w:pPr>
    </w:p>
    <w:p w14:paraId="08B33930" w14:textId="03AD97CA" w:rsidR="008761CB" w:rsidRDefault="008761CB" w:rsidP="00C8149D">
      <w:pPr>
        <w:pStyle w:val="Nonumerado"/>
        <w:numPr>
          <w:ilvl w:val="0"/>
          <w:numId w:val="0"/>
        </w:numPr>
        <w:rPr>
          <w:rFonts w:cs="Arial"/>
          <w:sz w:val="22"/>
        </w:rPr>
      </w:pPr>
      <w:r w:rsidRPr="005E7C5F">
        <w:rPr>
          <w:rFonts w:cs="Arial"/>
          <w:b/>
          <w:sz w:val="22"/>
        </w:rPr>
        <w:t>Sitio crítico:</w:t>
      </w:r>
      <w:r w:rsidRPr="005E7C5F">
        <w:rPr>
          <w:rFonts w:cs="Arial"/>
          <w:sz w:val="22"/>
        </w:rPr>
        <w:t xml:space="preserve"> Sitio o infraestructura de interés que, por su sensibilidad ambiental, importancia socioeconómica, cultural, turística o recreacional, se les debe realizar una estrategia de prevención y protección ante la ocurrencia de emergencias que lo puedan afectar.</w:t>
      </w:r>
    </w:p>
    <w:p w14:paraId="35A4C373" w14:textId="77777777" w:rsidR="00C8149D" w:rsidRPr="005E7C5F" w:rsidRDefault="00C8149D" w:rsidP="00C8149D">
      <w:pPr>
        <w:pStyle w:val="Nonumerado"/>
        <w:numPr>
          <w:ilvl w:val="0"/>
          <w:numId w:val="0"/>
        </w:numPr>
        <w:rPr>
          <w:rFonts w:cs="Arial"/>
          <w:sz w:val="22"/>
        </w:rPr>
      </w:pPr>
    </w:p>
    <w:p w14:paraId="5EA5A9B9" w14:textId="04610A08" w:rsidR="008761CB" w:rsidRDefault="008761CB" w:rsidP="00C8149D">
      <w:pPr>
        <w:pStyle w:val="Nonumerado"/>
        <w:numPr>
          <w:ilvl w:val="0"/>
          <w:numId w:val="0"/>
        </w:numPr>
        <w:rPr>
          <w:rFonts w:cs="Arial"/>
          <w:sz w:val="22"/>
        </w:rPr>
      </w:pPr>
      <w:r w:rsidRPr="005E7C5F">
        <w:rPr>
          <w:rFonts w:cs="Arial"/>
          <w:b/>
          <w:sz w:val="22"/>
        </w:rPr>
        <w:t>Sustancia nociva:</w:t>
      </w:r>
      <w:r w:rsidRPr="005E7C5F">
        <w:rPr>
          <w:rFonts w:cs="Arial"/>
          <w:sz w:val="22"/>
        </w:rPr>
        <w:t xml:space="preserve"> Son elementos químicos y compuestos que presentan algún riesgo para la salud, para la seguridad o el medio ambiente.</w:t>
      </w:r>
    </w:p>
    <w:p w14:paraId="19CA8DB4" w14:textId="77777777" w:rsidR="00C8149D" w:rsidRPr="005E7C5F" w:rsidRDefault="00C8149D" w:rsidP="00C8149D">
      <w:pPr>
        <w:pStyle w:val="Nonumerado"/>
        <w:numPr>
          <w:ilvl w:val="0"/>
          <w:numId w:val="0"/>
        </w:numPr>
        <w:rPr>
          <w:rFonts w:cs="Arial"/>
          <w:sz w:val="22"/>
        </w:rPr>
      </w:pPr>
    </w:p>
    <w:p w14:paraId="146CFC65" w14:textId="66AA3BE8" w:rsidR="008761CB" w:rsidRDefault="008761CB" w:rsidP="00C8149D">
      <w:pPr>
        <w:pStyle w:val="Nonumerado"/>
        <w:numPr>
          <w:ilvl w:val="0"/>
          <w:numId w:val="0"/>
        </w:numPr>
        <w:rPr>
          <w:rFonts w:cs="Arial"/>
          <w:sz w:val="22"/>
        </w:rPr>
      </w:pPr>
      <w:r w:rsidRPr="005E7C5F">
        <w:rPr>
          <w:rFonts w:cs="Arial"/>
          <w:b/>
          <w:sz w:val="22"/>
        </w:rPr>
        <w:lastRenderedPageBreak/>
        <w:t>Triage:</w:t>
      </w:r>
      <w:r w:rsidRPr="005E7C5F">
        <w:rPr>
          <w:rFonts w:cs="Arial"/>
          <w:sz w:val="22"/>
        </w:rPr>
        <w:t xml:space="preserve"> Término francés utilizado para definir el proceso de priorización de la atención médica de las víctimas de acuerdo con la severidad de sus lesiones. Hace referencia a la clasificación preliminar de los heridos en el sitio de la emergencia, mediante tarjetas de colores, que definen la prioridad de atención médica y traslado al MEC.</w:t>
      </w:r>
    </w:p>
    <w:p w14:paraId="2BC91105" w14:textId="77777777" w:rsidR="00C8149D" w:rsidRPr="005E7C5F" w:rsidRDefault="00C8149D" w:rsidP="00C8149D">
      <w:pPr>
        <w:pStyle w:val="Nonumerado"/>
        <w:numPr>
          <w:ilvl w:val="0"/>
          <w:numId w:val="0"/>
        </w:numPr>
        <w:rPr>
          <w:rFonts w:cs="Arial"/>
          <w:sz w:val="22"/>
        </w:rPr>
      </w:pPr>
    </w:p>
    <w:p w14:paraId="341B6E88" w14:textId="3CAC1888" w:rsidR="008761CB" w:rsidRDefault="008761CB" w:rsidP="00C8149D">
      <w:pPr>
        <w:pStyle w:val="Nonumerado"/>
        <w:numPr>
          <w:ilvl w:val="0"/>
          <w:numId w:val="0"/>
        </w:numPr>
        <w:rPr>
          <w:rFonts w:cs="Arial"/>
          <w:sz w:val="22"/>
        </w:rPr>
      </w:pPr>
      <w:r w:rsidRPr="005E7C5F">
        <w:rPr>
          <w:rFonts w:eastAsia="Calibri" w:cs="Arial"/>
          <w:b/>
          <w:sz w:val="22"/>
        </w:rPr>
        <w:t xml:space="preserve">UNGRD: </w:t>
      </w:r>
      <w:r w:rsidRPr="005E7C5F">
        <w:rPr>
          <w:rFonts w:cs="Arial"/>
          <w:sz w:val="22"/>
        </w:rPr>
        <w:t>Conjunto de entidades públicas y privadas que realizan planes, programas, proyectos y acciones específicas, para prevenir, evitar y reducir los efectos de un desastre.</w:t>
      </w:r>
    </w:p>
    <w:p w14:paraId="3135DD98" w14:textId="77777777" w:rsidR="00C8149D" w:rsidRPr="005E7C5F" w:rsidRDefault="00C8149D" w:rsidP="00C8149D">
      <w:pPr>
        <w:pStyle w:val="Nonumerado"/>
        <w:numPr>
          <w:ilvl w:val="0"/>
          <w:numId w:val="0"/>
        </w:numPr>
        <w:rPr>
          <w:rFonts w:cs="Arial"/>
          <w:sz w:val="22"/>
        </w:rPr>
      </w:pPr>
    </w:p>
    <w:p w14:paraId="1B6C27F5" w14:textId="77399035" w:rsidR="008761CB" w:rsidRDefault="008761CB" w:rsidP="00C8149D">
      <w:pPr>
        <w:pStyle w:val="Nonumerado"/>
        <w:numPr>
          <w:ilvl w:val="0"/>
          <w:numId w:val="0"/>
        </w:numPr>
        <w:rPr>
          <w:rFonts w:cs="Arial"/>
          <w:sz w:val="22"/>
        </w:rPr>
      </w:pPr>
      <w:r w:rsidRPr="005E7C5F">
        <w:rPr>
          <w:rFonts w:cs="Arial"/>
          <w:b/>
          <w:sz w:val="22"/>
        </w:rPr>
        <w:t>Vulnerabilidad:</w:t>
      </w:r>
      <w:r w:rsidRPr="005E7C5F">
        <w:rPr>
          <w:rFonts w:cs="Arial"/>
          <w:sz w:val="22"/>
        </w:rPr>
        <w:t xml:space="preserve"> Predisposición intrínseca a ser afectado o de ser susceptible a sufrir un daño. A mayor grado de exposición ante la amenaza, mayor vulnerabilidad Elementos físicos y biológicos que pueden ser afectados por uno o varios accidentes. </w:t>
      </w:r>
    </w:p>
    <w:p w14:paraId="765E4473" w14:textId="77777777" w:rsidR="00C8149D" w:rsidRPr="005E7C5F" w:rsidRDefault="00C8149D" w:rsidP="00C8149D">
      <w:pPr>
        <w:pStyle w:val="Nonumerado"/>
        <w:numPr>
          <w:ilvl w:val="0"/>
          <w:numId w:val="0"/>
        </w:numPr>
        <w:rPr>
          <w:rFonts w:cs="Arial"/>
          <w:sz w:val="22"/>
        </w:rPr>
      </w:pPr>
    </w:p>
    <w:p w14:paraId="1F459F99" w14:textId="77777777" w:rsidR="008761CB" w:rsidRPr="005E7C5F" w:rsidRDefault="008761CB" w:rsidP="00C8149D">
      <w:pPr>
        <w:rPr>
          <w:rFonts w:cs="Arial"/>
          <w:sz w:val="22"/>
          <w:lang w:eastAsia="es-CO"/>
        </w:rPr>
      </w:pPr>
      <w:r w:rsidRPr="005E7C5F">
        <w:rPr>
          <w:rFonts w:cs="Arial"/>
          <w:b/>
          <w:sz w:val="22"/>
        </w:rPr>
        <w:t>Zona de Riesgo</w:t>
      </w:r>
      <w:r w:rsidRPr="005E7C5F">
        <w:rPr>
          <w:rFonts w:cs="Arial"/>
          <w:b/>
          <w:smallCaps/>
          <w:sz w:val="22"/>
          <w:lang w:eastAsia="es-CO"/>
        </w:rPr>
        <w:t>:</w:t>
      </w:r>
      <w:r w:rsidRPr="005E7C5F">
        <w:rPr>
          <w:rFonts w:cs="Arial"/>
          <w:b/>
          <w:bCs/>
          <w:sz w:val="22"/>
          <w:lang w:eastAsia="es-CO"/>
        </w:rPr>
        <w:t xml:space="preserve"> </w:t>
      </w:r>
      <w:r w:rsidRPr="005E7C5F">
        <w:rPr>
          <w:rFonts w:cs="Arial"/>
          <w:sz w:val="22"/>
          <w:lang w:eastAsia="es-CO"/>
        </w:rPr>
        <w:t>Es aquella zona en donde existen los mayores grados de amenaza y, la mayor presencia de personas o bienes, susceptibles de ser afectados.</w:t>
      </w:r>
    </w:p>
    <w:p w14:paraId="4D086FE5" w14:textId="77777777" w:rsidR="008761CB" w:rsidRPr="00407823" w:rsidRDefault="008761CB" w:rsidP="00C8149D">
      <w:pPr>
        <w:pStyle w:val="Ttulo2"/>
        <w:numPr>
          <w:ilvl w:val="0"/>
          <w:numId w:val="0"/>
        </w:numPr>
        <w:rPr>
          <w:rFonts w:cs="Arial"/>
          <w:b/>
          <w:sz w:val="22"/>
          <w:szCs w:val="22"/>
        </w:rPr>
      </w:pPr>
      <w:bookmarkStart w:id="3" w:name="_Toc73102141"/>
      <w:bookmarkStart w:id="4" w:name="_Toc73102295"/>
      <w:bookmarkStart w:id="5" w:name="_Toc73102439"/>
      <w:bookmarkStart w:id="6" w:name="_Toc73102654"/>
      <w:bookmarkStart w:id="7" w:name="_Toc117283532"/>
      <w:r w:rsidRPr="005E7C5F">
        <w:rPr>
          <w:rFonts w:cs="Arial"/>
          <w:b/>
          <w:sz w:val="22"/>
          <w:szCs w:val="22"/>
        </w:rPr>
        <w:t>ABREVIATURAS Y SIGLAS</w:t>
      </w:r>
      <w:bookmarkEnd w:id="3"/>
      <w:bookmarkEnd w:id="4"/>
      <w:bookmarkEnd w:id="5"/>
      <w:bookmarkEnd w:id="6"/>
      <w:bookmarkEnd w:id="7"/>
    </w:p>
    <w:p w14:paraId="57B990B0" w14:textId="77777777" w:rsidR="008761CB" w:rsidRPr="000D475A" w:rsidRDefault="008761CB" w:rsidP="00C8149D">
      <w:pPr>
        <w:pStyle w:val="Nonumerado"/>
        <w:numPr>
          <w:ilvl w:val="0"/>
          <w:numId w:val="1"/>
        </w:numPr>
        <w:ind w:left="426"/>
        <w:rPr>
          <w:rFonts w:cs="Arial"/>
          <w:sz w:val="22"/>
        </w:rPr>
      </w:pPr>
      <w:r w:rsidRPr="000D475A">
        <w:rPr>
          <w:rFonts w:cs="Arial"/>
          <w:b/>
          <w:sz w:val="22"/>
        </w:rPr>
        <w:t>ACV:</w:t>
      </w:r>
      <w:r w:rsidRPr="000D475A">
        <w:rPr>
          <w:rFonts w:cs="Arial"/>
          <w:sz w:val="22"/>
        </w:rPr>
        <w:t xml:space="preserve"> Área de Clasificación de Víctimas.</w:t>
      </w:r>
    </w:p>
    <w:p w14:paraId="04F08A61" w14:textId="77777777" w:rsidR="008761CB" w:rsidRPr="000D475A" w:rsidRDefault="008761CB" w:rsidP="00C8149D">
      <w:pPr>
        <w:pStyle w:val="Nonumerado"/>
        <w:numPr>
          <w:ilvl w:val="0"/>
          <w:numId w:val="1"/>
        </w:numPr>
        <w:ind w:left="426"/>
        <w:rPr>
          <w:rFonts w:cs="Arial"/>
          <w:sz w:val="22"/>
        </w:rPr>
      </w:pPr>
      <w:r w:rsidRPr="000D475A">
        <w:rPr>
          <w:rFonts w:cs="Arial"/>
          <w:b/>
          <w:sz w:val="22"/>
        </w:rPr>
        <w:t>CAR.:</w:t>
      </w:r>
      <w:r w:rsidRPr="000D475A">
        <w:rPr>
          <w:rFonts w:cs="Arial"/>
          <w:sz w:val="22"/>
        </w:rPr>
        <w:t xml:space="preserve"> Corporación Autónoma Regional.</w:t>
      </w:r>
    </w:p>
    <w:p w14:paraId="1AF967EF" w14:textId="77777777" w:rsidR="008761CB" w:rsidRPr="000D475A" w:rsidRDefault="008761CB" w:rsidP="00C8149D">
      <w:pPr>
        <w:pStyle w:val="Nonumerado"/>
        <w:numPr>
          <w:ilvl w:val="0"/>
          <w:numId w:val="1"/>
        </w:numPr>
        <w:ind w:left="426"/>
        <w:rPr>
          <w:rFonts w:cs="Arial"/>
          <w:sz w:val="22"/>
        </w:rPr>
      </w:pPr>
      <w:r w:rsidRPr="000D475A">
        <w:rPr>
          <w:rFonts w:cs="Arial"/>
          <w:b/>
          <w:sz w:val="22"/>
        </w:rPr>
        <w:t>CCE:</w:t>
      </w:r>
      <w:r w:rsidRPr="000D475A">
        <w:rPr>
          <w:rFonts w:cs="Arial"/>
          <w:sz w:val="22"/>
        </w:rPr>
        <w:t xml:space="preserve"> Comité Coordinador de la Emergencia.</w:t>
      </w:r>
    </w:p>
    <w:p w14:paraId="6D14F43E" w14:textId="77777777" w:rsidR="008761CB" w:rsidRPr="000D475A" w:rsidRDefault="008761CB" w:rsidP="00C8149D">
      <w:pPr>
        <w:pStyle w:val="Nonumerado"/>
        <w:numPr>
          <w:ilvl w:val="0"/>
          <w:numId w:val="1"/>
        </w:numPr>
        <w:ind w:left="426"/>
        <w:rPr>
          <w:rFonts w:cs="Arial"/>
          <w:sz w:val="22"/>
        </w:rPr>
      </w:pPr>
      <w:r w:rsidRPr="000D475A">
        <w:rPr>
          <w:rFonts w:cs="Arial"/>
          <w:b/>
          <w:sz w:val="22"/>
        </w:rPr>
        <w:t>CDGRD:</w:t>
      </w:r>
      <w:r w:rsidRPr="000D475A">
        <w:rPr>
          <w:rFonts w:cs="Arial"/>
          <w:sz w:val="22"/>
        </w:rPr>
        <w:t xml:space="preserve"> Consejo Departamental para la Gestión del Riesgo de Desastres. </w:t>
      </w:r>
    </w:p>
    <w:p w14:paraId="57EAE61C" w14:textId="77777777" w:rsidR="008761CB" w:rsidRPr="000D475A" w:rsidRDefault="008761CB" w:rsidP="00C8149D">
      <w:pPr>
        <w:pStyle w:val="Nonumerado"/>
        <w:numPr>
          <w:ilvl w:val="0"/>
          <w:numId w:val="1"/>
        </w:numPr>
        <w:ind w:left="426"/>
        <w:rPr>
          <w:rFonts w:cs="Arial"/>
          <w:sz w:val="22"/>
        </w:rPr>
      </w:pPr>
      <w:r w:rsidRPr="000D475A">
        <w:rPr>
          <w:rFonts w:cs="Arial"/>
          <w:b/>
          <w:sz w:val="22"/>
        </w:rPr>
        <w:t xml:space="preserve">CMGRD: </w:t>
      </w:r>
      <w:r w:rsidRPr="000D475A">
        <w:rPr>
          <w:rFonts w:cs="Arial"/>
          <w:sz w:val="22"/>
        </w:rPr>
        <w:t xml:space="preserve">Consejo Municipal para la Gestión del Riesgo de Desastres. </w:t>
      </w:r>
    </w:p>
    <w:p w14:paraId="698A961D" w14:textId="77777777" w:rsidR="008761CB" w:rsidRPr="000D475A" w:rsidRDefault="008761CB" w:rsidP="00C8149D">
      <w:pPr>
        <w:pStyle w:val="Nonumerado"/>
        <w:numPr>
          <w:ilvl w:val="0"/>
          <w:numId w:val="1"/>
        </w:numPr>
        <w:ind w:left="426"/>
        <w:rPr>
          <w:rFonts w:cs="Arial"/>
          <w:sz w:val="22"/>
        </w:rPr>
      </w:pPr>
      <w:r w:rsidRPr="000D475A">
        <w:rPr>
          <w:rFonts w:cs="Arial"/>
          <w:b/>
          <w:sz w:val="22"/>
        </w:rPr>
        <w:t>MEC:</w:t>
      </w:r>
      <w:r w:rsidRPr="000D475A">
        <w:rPr>
          <w:rFonts w:cs="Arial"/>
          <w:sz w:val="22"/>
        </w:rPr>
        <w:t xml:space="preserve"> Módulo de Estabilización y Clasificación de Heridos.</w:t>
      </w:r>
    </w:p>
    <w:p w14:paraId="04ADBD7E" w14:textId="670E36AB" w:rsidR="008761CB" w:rsidRPr="000D475A" w:rsidRDefault="008761CB" w:rsidP="00C8149D">
      <w:pPr>
        <w:pStyle w:val="Prrafodelista"/>
        <w:numPr>
          <w:ilvl w:val="0"/>
          <w:numId w:val="1"/>
        </w:numPr>
        <w:ind w:left="426"/>
        <w:rPr>
          <w:rFonts w:cs="Arial"/>
          <w:sz w:val="22"/>
        </w:rPr>
      </w:pPr>
      <w:r w:rsidRPr="000D475A">
        <w:rPr>
          <w:rFonts w:cs="Arial"/>
          <w:b/>
          <w:bCs/>
          <w:sz w:val="22"/>
        </w:rPr>
        <w:t>O</w:t>
      </w:r>
      <w:r w:rsidRPr="000D475A">
        <w:rPr>
          <w:rFonts w:cs="Arial"/>
          <w:b/>
          <w:sz w:val="22"/>
        </w:rPr>
        <w:t>.S:</w:t>
      </w:r>
      <w:r w:rsidRPr="000D475A">
        <w:rPr>
          <w:rFonts w:cs="Arial"/>
          <w:sz w:val="22"/>
        </w:rPr>
        <w:t xml:space="preserve"> Oficial de Seguridad, es la equivalencia a T.P.I en los campos de </w:t>
      </w:r>
      <w:r w:rsidR="00C8149D" w:rsidRPr="00C8149D">
        <w:rPr>
          <w:rFonts w:cs="Arial"/>
          <w:b/>
          <w:sz w:val="22"/>
        </w:rPr>
        <w:t>XXX</w:t>
      </w:r>
    </w:p>
    <w:p w14:paraId="184B2DEB" w14:textId="77777777" w:rsidR="008761CB" w:rsidRPr="000D475A" w:rsidRDefault="008761CB" w:rsidP="00C8149D">
      <w:pPr>
        <w:pStyle w:val="Nonumerado"/>
        <w:numPr>
          <w:ilvl w:val="0"/>
          <w:numId w:val="1"/>
        </w:numPr>
        <w:ind w:left="426"/>
        <w:rPr>
          <w:rFonts w:cs="Arial"/>
          <w:sz w:val="22"/>
        </w:rPr>
      </w:pPr>
      <w:r w:rsidRPr="000D475A">
        <w:rPr>
          <w:rFonts w:cs="Arial"/>
          <w:b/>
          <w:bCs/>
          <w:sz w:val="22"/>
        </w:rPr>
        <w:t>PAI:</w:t>
      </w:r>
      <w:r w:rsidRPr="000D475A">
        <w:rPr>
          <w:rFonts w:cs="Arial"/>
          <w:sz w:val="22"/>
        </w:rPr>
        <w:t xml:space="preserve"> Plan de Acción de Incidente</w:t>
      </w:r>
    </w:p>
    <w:p w14:paraId="172D4B1E" w14:textId="77777777" w:rsidR="008761CB" w:rsidRPr="000D475A" w:rsidRDefault="008761CB" w:rsidP="00C8149D">
      <w:pPr>
        <w:pStyle w:val="Nonumerado"/>
        <w:numPr>
          <w:ilvl w:val="0"/>
          <w:numId w:val="1"/>
        </w:numPr>
        <w:ind w:left="426"/>
        <w:rPr>
          <w:rFonts w:cs="Arial"/>
          <w:sz w:val="22"/>
        </w:rPr>
      </w:pPr>
      <w:r w:rsidRPr="000D475A">
        <w:rPr>
          <w:rFonts w:cs="Arial"/>
          <w:b/>
          <w:sz w:val="22"/>
        </w:rPr>
        <w:t>PEC:</w:t>
      </w:r>
      <w:r w:rsidRPr="000D475A">
        <w:rPr>
          <w:rFonts w:cs="Arial"/>
          <w:sz w:val="22"/>
        </w:rPr>
        <w:t xml:space="preserve"> Plan de Emergencia y Contingencia.</w:t>
      </w:r>
    </w:p>
    <w:p w14:paraId="3FA780F6" w14:textId="77777777" w:rsidR="008761CB" w:rsidRPr="000D475A" w:rsidRDefault="008761CB" w:rsidP="00C8149D">
      <w:pPr>
        <w:pStyle w:val="Nonumerado"/>
        <w:numPr>
          <w:ilvl w:val="0"/>
          <w:numId w:val="1"/>
        </w:numPr>
        <w:ind w:left="426"/>
        <w:rPr>
          <w:rFonts w:cs="Arial"/>
          <w:sz w:val="22"/>
        </w:rPr>
      </w:pPr>
      <w:r w:rsidRPr="000D475A">
        <w:rPr>
          <w:rFonts w:cs="Arial"/>
          <w:b/>
          <w:sz w:val="22"/>
        </w:rPr>
        <w:t xml:space="preserve">PM: </w:t>
      </w:r>
      <w:r w:rsidRPr="000D475A">
        <w:rPr>
          <w:rFonts w:cs="Arial"/>
          <w:bCs/>
          <w:sz w:val="22"/>
        </w:rPr>
        <w:t>Puesto de Mando.</w:t>
      </w:r>
    </w:p>
    <w:p w14:paraId="180B26A6" w14:textId="77777777" w:rsidR="008761CB" w:rsidRPr="000D475A" w:rsidRDefault="008761CB" w:rsidP="00C8149D">
      <w:pPr>
        <w:pStyle w:val="Nonumerado"/>
        <w:numPr>
          <w:ilvl w:val="0"/>
          <w:numId w:val="1"/>
        </w:numPr>
        <w:ind w:left="426"/>
        <w:rPr>
          <w:rFonts w:cs="Arial"/>
          <w:bCs/>
          <w:sz w:val="22"/>
        </w:rPr>
      </w:pPr>
      <w:r w:rsidRPr="000D475A">
        <w:rPr>
          <w:rFonts w:cs="Arial"/>
          <w:b/>
          <w:sz w:val="22"/>
        </w:rPr>
        <w:t xml:space="preserve">PMU: </w:t>
      </w:r>
      <w:r w:rsidRPr="000D475A">
        <w:rPr>
          <w:rFonts w:cs="Arial"/>
          <w:bCs/>
          <w:sz w:val="22"/>
        </w:rPr>
        <w:t>Puesto de Mando Unificado.</w:t>
      </w:r>
    </w:p>
    <w:p w14:paraId="7ED67A81" w14:textId="77777777" w:rsidR="008761CB" w:rsidRPr="000D475A" w:rsidRDefault="008761CB" w:rsidP="00C8149D">
      <w:pPr>
        <w:pStyle w:val="Nonumerado"/>
        <w:numPr>
          <w:ilvl w:val="0"/>
          <w:numId w:val="1"/>
        </w:numPr>
        <w:ind w:left="426"/>
        <w:rPr>
          <w:rFonts w:cs="Arial"/>
          <w:b/>
          <w:sz w:val="22"/>
        </w:rPr>
      </w:pPr>
      <w:r w:rsidRPr="000D475A">
        <w:rPr>
          <w:rFonts w:cs="Arial"/>
          <w:b/>
          <w:sz w:val="22"/>
        </w:rPr>
        <w:t xml:space="preserve">SCI: </w:t>
      </w:r>
      <w:r w:rsidRPr="000D475A">
        <w:rPr>
          <w:rFonts w:cs="Arial"/>
          <w:bCs/>
          <w:sz w:val="22"/>
        </w:rPr>
        <w:t>Sistema de Comando de Incidentes.</w:t>
      </w:r>
    </w:p>
    <w:p w14:paraId="05269CA8" w14:textId="77777777" w:rsidR="008761CB" w:rsidRPr="000D475A" w:rsidRDefault="008761CB" w:rsidP="00C8149D">
      <w:pPr>
        <w:pStyle w:val="Nonumerado"/>
        <w:numPr>
          <w:ilvl w:val="0"/>
          <w:numId w:val="1"/>
        </w:numPr>
        <w:ind w:left="426"/>
        <w:rPr>
          <w:rFonts w:eastAsia="Calibri" w:cs="Arial"/>
          <w:sz w:val="22"/>
        </w:rPr>
      </w:pPr>
      <w:r w:rsidRPr="000D475A">
        <w:rPr>
          <w:rFonts w:eastAsia="Calibri" w:cs="Arial"/>
          <w:b/>
          <w:sz w:val="22"/>
        </w:rPr>
        <w:t>SGA:</w:t>
      </w:r>
      <w:r w:rsidRPr="000D475A">
        <w:rPr>
          <w:rFonts w:eastAsia="Calibri" w:cs="Arial"/>
          <w:sz w:val="22"/>
        </w:rPr>
        <w:t xml:space="preserve"> Sistema de Gestión Ambiental.</w:t>
      </w:r>
    </w:p>
    <w:p w14:paraId="35547AD3" w14:textId="77777777" w:rsidR="008761CB" w:rsidRPr="000D475A" w:rsidRDefault="008761CB" w:rsidP="00C8149D">
      <w:pPr>
        <w:pStyle w:val="Nonumerado"/>
        <w:numPr>
          <w:ilvl w:val="0"/>
          <w:numId w:val="1"/>
        </w:numPr>
        <w:ind w:left="426"/>
        <w:rPr>
          <w:rFonts w:cs="Arial"/>
          <w:sz w:val="22"/>
        </w:rPr>
      </w:pPr>
      <w:r w:rsidRPr="000D475A">
        <w:rPr>
          <w:rFonts w:cs="Arial"/>
          <w:b/>
          <w:sz w:val="22"/>
        </w:rPr>
        <w:t>SNGRD:</w:t>
      </w:r>
      <w:r w:rsidRPr="000D475A">
        <w:rPr>
          <w:rFonts w:cs="Arial"/>
          <w:sz w:val="22"/>
        </w:rPr>
        <w:t xml:space="preserve"> Sistema Nacional de Gestión del Riesgo de Desastres.</w:t>
      </w:r>
    </w:p>
    <w:p w14:paraId="04F8C76C" w14:textId="77777777" w:rsidR="008761CB" w:rsidRPr="00F6540F" w:rsidRDefault="008761CB" w:rsidP="00C8149D">
      <w:pPr>
        <w:pStyle w:val="Nonumerado"/>
        <w:numPr>
          <w:ilvl w:val="0"/>
          <w:numId w:val="1"/>
        </w:numPr>
        <w:ind w:left="426"/>
        <w:rPr>
          <w:rFonts w:cs="Arial"/>
          <w:b/>
          <w:sz w:val="22"/>
        </w:rPr>
      </w:pPr>
      <w:r w:rsidRPr="000D475A">
        <w:rPr>
          <w:rFonts w:eastAsia="Calibri" w:cs="Arial"/>
          <w:b/>
          <w:sz w:val="22"/>
        </w:rPr>
        <w:t>UNGRD:</w:t>
      </w:r>
      <w:r w:rsidRPr="000D475A">
        <w:rPr>
          <w:rFonts w:eastAsia="Calibri" w:cs="Arial"/>
          <w:sz w:val="22"/>
        </w:rPr>
        <w:t xml:space="preserve"> </w:t>
      </w:r>
      <w:r w:rsidRPr="000D475A">
        <w:rPr>
          <w:rFonts w:cs="Arial"/>
          <w:sz w:val="22"/>
        </w:rPr>
        <w:t>Unidad Nacional para la Gestión del Riesgo de Desastres.</w:t>
      </w:r>
    </w:p>
    <w:p w14:paraId="57073ABF" w14:textId="77777777" w:rsidR="00905359" w:rsidRDefault="00905359" w:rsidP="00C8149D"/>
    <w:sectPr w:rsidR="00905359" w:rsidSect="00C8149D">
      <w:headerReference w:type="default" r:id="rId7"/>
      <w:footerReference w:type="default" r:id="rId8"/>
      <w:pgSz w:w="12240" w:h="15840"/>
      <w:pgMar w:top="1417" w:right="1701" w:bottom="1417" w:left="1701"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5460D" w14:textId="77777777" w:rsidR="008A5B97" w:rsidRDefault="008A5B97" w:rsidP="008761CB">
      <w:r>
        <w:separator/>
      </w:r>
    </w:p>
  </w:endnote>
  <w:endnote w:type="continuationSeparator" w:id="0">
    <w:p w14:paraId="39FC22DD" w14:textId="77777777" w:rsidR="008A5B97" w:rsidRDefault="008A5B97" w:rsidP="00876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egrit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erylium">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46287"/>
      <w:docPartObj>
        <w:docPartGallery w:val="Page Numbers (Bottom of Page)"/>
        <w:docPartUnique/>
      </w:docPartObj>
    </w:sdtPr>
    <w:sdtEndPr/>
    <w:sdtContent>
      <w:sdt>
        <w:sdtPr>
          <w:id w:val="-1705238520"/>
          <w:docPartObj>
            <w:docPartGallery w:val="Page Numbers (Top of Page)"/>
            <w:docPartUnique/>
          </w:docPartObj>
        </w:sdtPr>
        <w:sdtEndPr/>
        <w:sdtContent>
          <w:p w14:paraId="1CC1E3AC" w14:textId="77777777" w:rsidR="0029396F" w:rsidRDefault="0029396F">
            <w:pPr>
              <w:pStyle w:val="Piedepgina"/>
              <w:rPr>
                <w:lang w:val="es-ES"/>
              </w:rPr>
            </w:pPr>
          </w:p>
          <w:p w14:paraId="29DBFD8F" w14:textId="4734E28A" w:rsidR="0029396F" w:rsidRDefault="0029396F">
            <w:pPr>
              <w:pStyle w:val="Piedepgina"/>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8149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8149D">
              <w:rPr>
                <w:b/>
                <w:bCs/>
                <w:noProof/>
              </w:rPr>
              <w:t>10</w:t>
            </w:r>
            <w:r>
              <w:rPr>
                <w:b/>
                <w:bCs/>
                <w:sz w:val="24"/>
                <w:szCs w:val="24"/>
              </w:rPr>
              <w:fldChar w:fldCharType="end"/>
            </w:r>
          </w:p>
        </w:sdtContent>
      </w:sdt>
    </w:sdtContent>
  </w:sdt>
  <w:p w14:paraId="433E5AB8" w14:textId="77777777" w:rsidR="00C148FC" w:rsidRDefault="00C148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944BF" w14:textId="77777777" w:rsidR="008A5B97" w:rsidRDefault="008A5B97" w:rsidP="008761CB">
      <w:r>
        <w:separator/>
      </w:r>
    </w:p>
  </w:footnote>
  <w:footnote w:type="continuationSeparator" w:id="0">
    <w:p w14:paraId="564CB670" w14:textId="77777777" w:rsidR="008A5B97" w:rsidRDefault="008A5B97" w:rsidP="008761CB">
      <w:r>
        <w:continuationSeparator/>
      </w:r>
    </w:p>
  </w:footnote>
  <w:footnote w:id="1">
    <w:p w14:paraId="1ACAF645" w14:textId="77777777" w:rsidR="008761CB" w:rsidRPr="00161AEF" w:rsidRDefault="008761CB" w:rsidP="008761CB">
      <w:pPr>
        <w:spacing w:before="40" w:after="40"/>
        <w:rPr>
          <w:rFonts w:cs="Arial"/>
          <w:sz w:val="16"/>
          <w:szCs w:val="16"/>
        </w:rPr>
      </w:pPr>
      <w:r w:rsidRPr="00161AEF">
        <w:rPr>
          <w:rFonts w:cs="Arial"/>
          <w:sz w:val="12"/>
          <w:szCs w:val="12"/>
        </w:rPr>
        <w:footnoteRef/>
      </w:r>
      <w:r>
        <w:rPr>
          <w:rFonts w:cs="Arial"/>
          <w:sz w:val="16"/>
          <w:szCs w:val="16"/>
        </w:rPr>
        <w:t xml:space="preserve"> </w:t>
      </w:r>
      <w:r w:rsidRPr="00161AEF">
        <w:rPr>
          <w:rFonts w:cs="Arial"/>
          <w:sz w:val="16"/>
          <w:szCs w:val="16"/>
        </w:rPr>
        <w:t>Ley 1523 de 2012, Art. 4.</w:t>
      </w:r>
    </w:p>
  </w:footnote>
  <w:footnote w:id="2">
    <w:p w14:paraId="7756683D" w14:textId="77777777" w:rsidR="008761CB" w:rsidRPr="00161AEF" w:rsidRDefault="008761CB" w:rsidP="008761CB">
      <w:pPr>
        <w:spacing w:before="40" w:after="40"/>
        <w:rPr>
          <w:rFonts w:cs="Arial"/>
          <w:sz w:val="16"/>
          <w:szCs w:val="16"/>
        </w:rPr>
      </w:pPr>
      <w:r w:rsidRPr="00161AEF">
        <w:rPr>
          <w:rFonts w:cs="Arial"/>
          <w:sz w:val="12"/>
          <w:szCs w:val="12"/>
        </w:rPr>
        <w:footnoteRef/>
      </w:r>
      <w:r>
        <w:rPr>
          <w:rFonts w:cs="Arial"/>
          <w:sz w:val="12"/>
          <w:szCs w:val="12"/>
        </w:rPr>
        <w:t xml:space="preserve"> </w:t>
      </w:r>
      <w:r w:rsidRPr="00161AEF">
        <w:rPr>
          <w:rFonts w:cs="Arial"/>
          <w:sz w:val="16"/>
          <w:szCs w:val="16"/>
        </w:rPr>
        <w:t>Ley 1523 de 2012, Art. 4.</w:t>
      </w:r>
    </w:p>
  </w:footnote>
  <w:footnote w:id="3">
    <w:p w14:paraId="48E9EEAF" w14:textId="77777777" w:rsidR="008761CB" w:rsidRPr="00161AEF" w:rsidRDefault="008761CB" w:rsidP="008761CB">
      <w:pPr>
        <w:spacing w:before="40" w:after="40"/>
        <w:rPr>
          <w:rFonts w:cs="Arial"/>
          <w:sz w:val="16"/>
          <w:szCs w:val="16"/>
        </w:rPr>
      </w:pPr>
      <w:r w:rsidRPr="00161AEF">
        <w:rPr>
          <w:rFonts w:cs="Arial"/>
          <w:sz w:val="12"/>
          <w:szCs w:val="12"/>
        </w:rPr>
        <w:footnoteRef/>
      </w:r>
      <w:r>
        <w:rPr>
          <w:rFonts w:cs="Arial"/>
          <w:sz w:val="12"/>
          <w:szCs w:val="12"/>
        </w:rPr>
        <w:t xml:space="preserve"> </w:t>
      </w:r>
      <w:r w:rsidRPr="00161AEF">
        <w:rPr>
          <w:rFonts w:cs="Arial"/>
          <w:sz w:val="16"/>
          <w:szCs w:val="16"/>
        </w:rPr>
        <w:t>Decreto 1180 de 2003.</w:t>
      </w:r>
    </w:p>
  </w:footnote>
  <w:footnote w:id="4">
    <w:p w14:paraId="51769999" w14:textId="77777777" w:rsidR="008761CB" w:rsidRPr="00161AEF" w:rsidRDefault="008761CB" w:rsidP="008761CB">
      <w:pPr>
        <w:spacing w:before="40" w:after="40"/>
        <w:rPr>
          <w:rFonts w:cs="Arial"/>
          <w:sz w:val="16"/>
          <w:szCs w:val="16"/>
        </w:rPr>
      </w:pPr>
      <w:r w:rsidRPr="00161AEF">
        <w:rPr>
          <w:rFonts w:cs="Arial"/>
          <w:sz w:val="12"/>
          <w:szCs w:val="12"/>
        </w:rPr>
        <w:footnoteRef/>
      </w:r>
      <w:r>
        <w:rPr>
          <w:rFonts w:cs="Arial"/>
          <w:sz w:val="12"/>
          <w:szCs w:val="12"/>
        </w:rPr>
        <w:t xml:space="preserve"> </w:t>
      </w:r>
      <w:r w:rsidRPr="00161AEF">
        <w:rPr>
          <w:rFonts w:cs="Arial"/>
          <w:sz w:val="16"/>
          <w:szCs w:val="16"/>
        </w:rPr>
        <w:t>Ley 23 de 1973. Art. 4.</w:t>
      </w:r>
    </w:p>
  </w:footnote>
  <w:footnote w:id="5">
    <w:p w14:paraId="4DEF5D3F" w14:textId="77777777" w:rsidR="008761CB" w:rsidRPr="00161AEF" w:rsidRDefault="008761CB" w:rsidP="008761CB">
      <w:pPr>
        <w:spacing w:before="40" w:after="40"/>
        <w:rPr>
          <w:rFonts w:cs="Arial"/>
          <w:sz w:val="16"/>
          <w:szCs w:val="16"/>
        </w:rPr>
      </w:pPr>
      <w:r w:rsidRPr="00161AEF">
        <w:rPr>
          <w:rFonts w:cs="Arial"/>
          <w:sz w:val="12"/>
          <w:szCs w:val="12"/>
        </w:rPr>
        <w:footnoteRef/>
      </w:r>
      <w:r>
        <w:rPr>
          <w:rFonts w:cs="Arial"/>
          <w:sz w:val="12"/>
          <w:szCs w:val="12"/>
        </w:rPr>
        <w:t xml:space="preserve"> </w:t>
      </w:r>
      <w:r w:rsidRPr="00161AEF">
        <w:rPr>
          <w:rFonts w:cs="Arial"/>
          <w:sz w:val="16"/>
          <w:szCs w:val="16"/>
        </w:rPr>
        <w:t>Ley 1523 de 2012, Art. 4.</w:t>
      </w:r>
    </w:p>
  </w:footnote>
  <w:footnote w:id="6">
    <w:p w14:paraId="72D90B7B" w14:textId="77777777" w:rsidR="008761CB" w:rsidRPr="00161AEF" w:rsidRDefault="008761CB" w:rsidP="008761CB">
      <w:pPr>
        <w:spacing w:before="40" w:after="40"/>
        <w:rPr>
          <w:rFonts w:cs="Arial"/>
          <w:sz w:val="16"/>
          <w:szCs w:val="16"/>
        </w:rPr>
      </w:pPr>
      <w:r w:rsidRPr="00161AEF">
        <w:rPr>
          <w:rStyle w:val="Refdenotaalpie"/>
          <w:rFonts w:cs="Arial"/>
          <w:sz w:val="12"/>
          <w:szCs w:val="12"/>
        </w:rPr>
        <w:footnoteRef/>
      </w:r>
      <w:r>
        <w:rPr>
          <w:rFonts w:cs="Arial"/>
          <w:sz w:val="12"/>
          <w:szCs w:val="12"/>
        </w:rPr>
        <w:t xml:space="preserve"> </w:t>
      </w:r>
      <w:r w:rsidRPr="00161AEF">
        <w:rPr>
          <w:rFonts w:cs="Arial"/>
          <w:sz w:val="16"/>
          <w:szCs w:val="16"/>
        </w:rPr>
        <w:t>Ley 23 de 1973. Art. 4.</w:t>
      </w:r>
    </w:p>
  </w:footnote>
  <w:footnote w:id="7">
    <w:p w14:paraId="0B9A6679" w14:textId="77777777" w:rsidR="008761CB" w:rsidRPr="00161AEF" w:rsidRDefault="008761CB" w:rsidP="008761CB">
      <w:pPr>
        <w:spacing w:before="40" w:after="40"/>
        <w:rPr>
          <w:rFonts w:cs="Arial"/>
          <w:sz w:val="16"/>
          <w:szCs w:val="16"/>
        </w:rPr>
      </w:pPr>
      <w:r w:rsidRPr="00161AEF">
        <w:rPr>
          <w:rFonts w:cs="Arial"/>
          <w:sz w:val="12"/>
          <w:szCs w:val="12"/>
        </w:rPr>
        <w:footnoteRef/>
      </w:r>
      <w:r>
        <w:rPr>
          <w:rFonts w:cs="Arial"/>
          <w:sz w:val="12"/>
          <w:szCs w:val="12"/>
        </w:rPr>
        <w:t xml:space="preserve"> </w:t>
      </w:r>
      <w:r w:rsidRPr="00161AEF">
        <w:rPr>
          <w:rFonts w:cs="Arial"/>
          <w:sz w:val="16"/>
          <w:szCs w:val="16"/>
        </w:rPr>
        <w:t>Ley 1523 de 2012, Art. 4.</w:t>
      </w:r>
    </w:p>
  </w:footnote>
  <w:footnote w:id="8">
    <w:p w14:paraId="3D59DBF1" w14:textId="77777777" w:rsidR="008761CB" w:rsidRPr="00161AEF" w:rsidRDefault="008761CB" w:rsidP="008761CB">
      <w:pPr>
        <w:spacing w:before="40" w:after="40"/>
        <w:rPr>
          <w:rFonts w:cs="Arial"/>
          <w:sz w:val="16"/>
          <w:szCs w:val="16"/>
        </w:rPr>
      </w:pPr>
      <w:r w:rsidRPr="00161AEF">
        <w:rPr>
          <w:rFonts w:cs="Arial"/>
          <w:sz w:val="12"/>
          <w:szCs w:val="12"/>
        </w:rPr>
        <w:footnoteRef/>
      </w:r>
      <w:r>
        <w:rPr>
          <w:rFonts w:cs="Arial"/>
          <w:sz w:val="12"/>
          <w:szCs w:val="12"/>
        </w:rPr>
        <w:t xml:space="preserve"> </w:t>
      </w:r>
      <w:r w:rsidRPr="00161AEF">
        <w:rPr>
          <w:rFonts w:cs="Arial"/>
          <w:sz w:val="16"/>
          <w:szCs w:val="16"/>
        </w:rPr>
        <w:t>Ley 1523 de 2012, Art. 4.</w:t>
      </w:r>
    </w:p>
  </w:footnote>
  <w:footnote w:id="9">
    <w:p w14:paraId="3B5777EE" w14:textId="77777777" w:rsidR="008761CB" w:rsidRPr="00161AEF" w:rsidRDefault="008761CB" w:rsidP="008761CB">
      <w:pPr>
        <w:spacing w:before="40" w:after="40"/>
        <w:rPr>
          <w:rFonts w:cs="Arial"/>
          <w:sz w:val="14"/>
          <w:szCs w:val="14"/>
        </w:rPr>
      </w:pPr>
      <w:r w:rsidRPr="00161AEF">
        <w:rPr>
          <w:rStyle w:val="Refdenotaalpie"/>
          <w:rFonts w:cs="Arial"/>
          <w:sz w:val="12"/>
          <w:szCs w:val="12"/>
        </w:rPr>
        <w:footnoteRef/>
      </w:r>
      <w:r>
        <w:rPr>
          <w:rFonts w:cs="Arial"/>
          <w:sz w:val="12"/>
          <w:szCs w:val="12"/>
        </w:rPr>
        <w:t xml:space="preserve"> </w:t>
      </w:r>
      <w:r w:rsidRPr="00161AEF">
        <w:rPr>
          <w:rFonts w:cs="Arial"/>
          <w:sz w:val="16"/>
          <w:szCs w:val="16"/>
        </w:rPr>
        <w:t>Ley 1523 de 2012, Art. 4.</w:t>
      </w:r>
    </w:p>
  </w:footnote>
  <w:footnote w:id="10">
    <w:p w14:paraId="25A0B4F6" w14:textId="77777777" w:rsidR="008761CB" w:rsidRPr="00161AEF" w:rsidRDefault="008761CB" w:rsidP="008761CB">
      <w:pPr>
        <w:spacing w:before="40" w:after="40"/>
        <w:rPr>
          <w:rFonts w:cs="Arial"/>
          <w:sz w:val="16"/>
          <w:szCs w:val="16"/>
        </w:rPr>
      </w:pPr>
      <w:r w:rsidRPr="00161AEF">
        <w:rPr>
          <w:rFonts w:cs="Arial"/>
          <w:sz w:val="12"/>
          <w:szCs w:val="12"/>
        </w:rPr>
        <w:footnoteRef/>
      </w:r>
      <w:r>
        <w:rPr>
          <w:rFonts w:cs="Arial"/>
          <w:sz w:val="12"/>
          <w:szCs w:val="12"/>
        </w:rPr>
        <w:t xml:space="preserve"> </w:t>
      </w:r>
      <w:r w:rsidRPr="00161AEF">
        <w:rPr>
          <w:rFonts w:cs="Arial"/>
          <w:sz w:val="16"/>
          <w:szCs w:val="16"/>
        </w:rPr>
        <w:t>Ley 1523 de 2012, Art. 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54FB4" w14:textId="77777777" w:rsidR="002A70D5" w:rsidRDefault="002A70D5" w:rsidP="006F6FF9">
    <w:pPr>
      <w:tabs>
        <w:tab w:val="center" w:pos="4320"/>
        <w:tab w:val="center" w:pos="4419"/>
        <w:tab w:val="right" w:pos="8640"/>
        <w:tab w:val="right" w:pos="8838"/>
      </w:tabs>
      <w:jc w:val="right"/>
      <w:rPr>
        <w:rFonts w:ascii="Berylium" w:eastAsia="Calibri" w:hAnsi="Berylium" w:cs="Times New Roman"/>
        <w:bCs/>
        <w:iCs/>
        <w:sz w:val="22"/>
      </w:rPr>
    </w:pPr>
  </w:p>
  <w:p w14:paraId="7EFE2689" w14:textId="4327B0C5" w:rsidR="006F6FF9" w:rsidRPr="006F6FF9" w:rsidRDefault="006F6FF9" w:rsidP="006F6FF9">
    <w:pPr>
      <w:tabs>
        <w:tab w:val="center" w:pos="4320"/>
        <w:tab w:val="center" w:pos="4419"/>
        <w:tab w:val="right" w:pos="8640"/>
        <w:tab w:val="right" w:pos="8838"/>
      </w:tabs>
      <w:jc w:val="right"/>
      <w:rPr>
        <w:rFonts w:ascii="Berylium" w:eastAsia="Calibri" w:hAnsi="Berylium" w:cs="Times New Roman"/>
        <w:b/>
        <w:iCs/>
        <w:sz w:val="22"/>
        <w:lang w:val="es-ES"/>
      </w:rPr>
    </w:pPr>
    <w:r>
      <w:rPr>
        <w:noProof/>
        <w:lang w:eastAsia="es-CO"/>
      </w:rPr>
      <w:drawing>
        <wp:anchor distT="0" distB="0" distL="114300" distR="114300" simplePos="0" relativeHeight="251658240" behindDoc="1" locked="0" layoutInCell="1" allowOverlap="1" wp14:anchorId="3DF0F709" wp14:editId="57922313">
          <wp:simplePos x="0" y="0"/>
          <wp:positionH relativeFrom="column">
            <wp:posOffset>-622935</wp:posOffset>
          </wp:positionH>
          <wp:positionV relativeFrom="paragraph">
            <wp:posOffset>-249555</wp:posOffset>
          </wp:positionV>
          <wp:extent cx="2047875" cy="676098"/>
          <wp:effectExtent l="0" t="0" r="0" b="0"/>
          <wp:wrapNone/>
          <wp:docPr id="10" name="Imagen 10"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6760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6FF9">
      <w:rPr>
        <w:rFonts w:ascii="Berylium" w:eastAsia="Calibri" w:hAnsi="Berylium" w:cs="Times New Roman"/>
        <w:bCs/>
        <w:iCs/>
        <w:sz w:val="22"/>
      </w:rPr>
      <w:t>Consejo Superior de la Judicatura</w:t>
    </w:r>
    <w:r>
      <w:rPr>
        <w:rFonts w:ascii="Berylium" w:eastAsia="Calibri" w:hAnsi="Berylium" w:cs="Times New Roman"/>
        <w:bCs/>
        <w:iCs/>
        <w:sz w:val="22"/>
      </w:rPr>
      <w:t xml:space="preserve">                                </w:t>
    </w:r>
    <w:r w:rsidRPr="002A70D5">
      <w:rPr>
        <w:rFonts w:ascii="Berylium" w:eastAsia="Calibri" w:hAnsi="Berylium" w:cs="Times New Roman"/>
        <w:b/>
        <w:iCs/>
        <w:sz w:val="28"/>
        <w:szCs w:val="32"/>
      </w:rPr>
      <w:t>SIGCMA</w:t>
    </w:r>
  </w:p>
  <w:p w14:paraId="77194602" w14:textId="6F477059" w:rsidR="006F6FF9" w:rsidRPr="006F6FF9" w:rsidRDefault="006F6FF9" w:rsidP="006F6FF9">
    <w:pPr>
      <w:tabs>
        <w:tab w:val="center" w:pos="4320"/>
        <w:tab w:val="center" w:pos="4419"/>
        <w:tab w:val="right" w:pos="8640"/>
        <w:tab w:val="right" w:pos="8838"/>
      </w:tabs>
      <w:jc w:val="center"/>
      <w:rPr>
        <w:rFonts w:ascii="Berylium" w:eastAsia="Calibri" w:hAnsi="Berylium" w:cs="Times New Roman"/>
        <w:bCs/>
        <w:iCs/>
        <w:sz w:val="22"/>
      </w:rPr>
    </w:pPr>
    <w:r w:rsidRPr="006F6FF9">
      <w:rPr>
        <w:rFonts w:ascii="Berylium" w:eastAsia="Calibri" w:hAnsi="Berylium" w:cs="Times New Roman"/>
        <w:bCs/>
        <w:iCs/>
        <w:sz w:val="22"/>
      </w:rPr>
      <w:t>Dirección Ejecutiva de Administración Judicial</w:t>
    </w:r>
  </w:p>
  <w:p w14:paraId="1F9FBED4" w14:textId="77777777" w:rsidR="006F6FF9" w:rsidRPr="006F6FF9" w:rsidRDefault="006F6FF9" w:rsidP="006F6FF9">
    <w:pPr>
      <w:tabs>
        <w:tab w:val="center" w:pos="4320"/>
        <w:tab w:val="center" w:pos="4419"/>
        <w:tab w:val="right" w:pos="8640"/>
        <w:tab w:val="right" w:pos="8838"/>
      </w:tabs>
      <w:jc w:val="center"/>
      <w:rPr>
        <w:rFonts w:ascii="Berylium" w:eastAsia="Calibri" w:hAnsi="Berylium" w:cs="Times New Roman"/>
        <w:bCs/>
        <w:iCs/>
        <w:sz w:val="22"/>
      </w:rPr>
    </w:pPr>
    <w:r w:rsidRPr="006F6FF9">
      <w:rPr>
        <w:rFonts w:ascii="Berylium" w:eastAsia="Calibri" w:hAnsi="Berylium" w:cs="Times New Roman"/>
        <w:bCs/>
        <w:iCs/>
        <w:sz w:val="22"/>
      </w:rPr>
      <w:t>Sistema de Gestión de Seguridad y Salud en el Trabajo (SG-SST)</w:t>
    </w:r>
  </w:p>
  <w:p w14:paraId="48D2627F" w14:textId="00896787" w:rsidR="006F6FF9" w:rsidRDefault="006F6FF9" w:rsidP="006F6FF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B12050"/>
    <w:multiLevelType w:val="hybridMultilevel"/>
    <w:tmpl w:val="C6009AF2"/>
    <w:lvl w:ilvl="0" w:tplc="C3F65F90">
      <w:start w:val="1"/>
      <w:numFmt w:val="bullet"/>
      <w:pStyle w:val="Nonumerado"/>
      <w:lvlText w:val=""/>
      <w:lvlJc w:val="left"/>
      <w:pPr>
        <w:ind w:left="862" w:hanging="360"/>
      </w:pPr>
      <w:rPr>
        <w:rFonts w:ascii="Wingdings" w:hAnsi="Wingdings"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 w15:restartNumberingAfterBreak="0">
    <w:nsid w:val="57B742BB"/>
    <w:multiLevelType w:val="multilevel"/>
    <w:tmpl w:val="6EDA2ADA"/>
    <w:lvl w:ilvl="0">
      <w:start w:val="4"/>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itulo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71B50F74"/>
    <w:multiLevelType w:val="hybridMultilevel"/>
    <w:tmpl w:val="09241B74"/>
    <w:lvl w:ilvl="0" w:tplc="240A0001">
      <w:start w:val="1"/>
      <w:numFmt w:val="bullet"/>
      <w:lvlText w:val=""/>
      <w:lvlJc w:val="left"/>
      <w:pPr>
        <w:ind w:left="502" w:hanging="360"/>
      </w:pPr>
      <w:rPr>
        <w:rFonts w:ascii="Symbol" w:hAnsi="Symbol" w:hint="default"/>
        <w:sz w:val="18"/>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1CB"/>
    <w:rsid w:val="0002198F"/>
    <w:rsid w:val="00034E6C"/>
    <w:rsid w:val="00132345"/>
    <w:rsid w:val="0029396F"/>
    <w:rsid w:val="002A70D5"/>
    <w:rsid w:val="002C1296"/>
    <w:rsid w:val="002D6AC7"/>
    <w:rsid w:val="00635A61"/>
    <w:rsid w:val="006F6FF9"/>
    <w:rsid w:val="0073280F"/>
    <w:rsid w:val="007C598B"/>
    <w:rsid w:val="0087489A"/>
    <w:rsid w:val="008761CB"/>
    <w:rsid w:val="008A5B97"/>
    <w:rsid w:val="00905359"/>
    <w:rsid w:val="00B7568C"/>
    <w:rsid w:val="00BE5A7E"/>
    <w:rsid w:val="00C148FC"/>
    <w:rsid w:val="00C60E0B"/>
    <w:rsid w:val="00C814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8E420"/>
  <w15:chartTrackingRefBased/>
  <w15:docId w15:val="{82B342E2-617F-415F-86C4-5BC19E93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1CB"/>
    <w:pPr>
      <w:spacing w:after="0" w:line="240" w:lineRule="auto"/>
      <w:jc w:val="both"/>
    </w:pPr>
    <w:rPr>
      <w:rFonts w:ascii="Arial" w:hAnsi="Arial"/>
      <w:sz w:val="20"/>
    </w:rPr>
  </w:style>
  <w:style w:type="paragraph" w:styleId="Ttulo1">
    <w:name w:val="heading 1"/>
    <w:aliases w:val="TITULO 1,T1,Edgar 1,título 1,Título 1 - PDE,Título 1 EC2G,ARTICULO,Capítulo 6-Página,NIVEL 1"/>
    <w:basedOn w:val="Normal"/>
    <w:next w:val="Normal"/>
    <w:link w:val="Ttulo1Car"/>
    <w:qFormat/>
    <w:rsid w:val="008761CB"/>
    <w:pPr>
      <w:keepNext/>
      <w:keepLines/>
      <w:numPr>
        <w:numId w:val="2"/>
      </w:numPr>
      <w:spacing w:before="480" w:after="480"/>
      <w:jc w:val="center"/>
      <w:outlineLvl w:val="0"/>
    </w:pPr>
    <w:rPr>
      <w:rFonts w:ascii="Arial Negrita" w:eastAsiaTheme="majorEastAsia" w:hAnsi="Arial Negrita" w:cstheme="majorBidi"/>
      <w:b/>
      <w:bCs/>
      <w:caps/>
      <w:szCs w:val="28"/>
    </w:rPr>
  </w:style>
  <w:style w:type="paragraph" w:styleId="Ttulo2">
    <w:name w:val="heading 2"/>
    <w:aliases w:val="TITULO 2,título 2,Título 2 - PDE,capitulo,Edgar 2,B,Título 2 EC2G,Titulo 1. Carolina,Título 2 -BCN,2 headline,título 2 Car Car,2.2 Car Car,2.2 Car,Título 2. LLANOS 9"/>
    <w:basedOn w:val="Normal"/>
    <w:next w:val="Normal"/>
    <w:link w:val="Ttulo2Car"/>
    <w:unhideWhenUsed/>
    <w:qFormat/>
    <w:rsid w:val="008761CB"/>
    <w:pPr>
      <w:keepNext/>
      <w:keepLines/>
      <w:numPr>
        <w:ilvl w:val="1"/>
        <w:numId w:val="2"/>
      </w:numPr>
      <w:spacing w:before="240" w:after="240"/>
      <w:outlineLvl w:val="1"/>
    </w:pPr>
    <w:rPr>
      <w:rFonts w:eastAsiaTheme="majorEastAsia" w:cstheme="majorBidi"/>
      <w:bCs/>
      <w:caps/>
      <w:szCs w:val="26"/>
    </w:rPr>
  </w:style>
  <w:style w:type="paragraph" w:styleId="Ttulo3">
    <w:name w:val="heading 3"/>
    <w:aliases w:val="título 3,titulo 3,Título 3 - PDE,Edgar 3,Título 3 EC2G,Título 3 AAL"/>
    <w:basedOn w:val="Normal"/>
    <w:next w:val="Normal"/>
    <w:link w:val="Ttulo3Car"/>
    <w:unhideWhenUsed/>
    <w:qFormat/>
    <w:rsid w:val="008761CB"/>
    <w:pPr>
      <w:keepNext/>
      <w:keepLines/>
      <w:numPr>
        <w:ilvl w:val="2"/>
        <w:numId w:val="2"/>
      </w:numPr>
      <w:spacing w:before="120" w:after="120"/>
      <w:outlineLvl w:val="2"/>
    </w:pPr>
    <w:rPr>
      <w:rFonts w:ascii="Arial Negrita" w:eastAsiaTheme="majorEastAsia" w:hAnsi="Arial Negrita" w:cstheme="majorBidi"/>
      <w:b/>
      <w:bCs/>
      <w:caps/>
    </w:rPr>
  </w:style>
  <w:style w:type="paragraph" w:styleId="Ttulo4">
    <w:name w:val="heading 4"/>
    <w:aliases w:val="titulo 4,xx,Título 4 Car Car,Título 4 - PDE,Map Title,Edgar 4,Título 4 EC2G,TITULO 4 DOC,Título 4 HE,Titulo4,Título 4 AAL"/>
    <w:basedOn w:val="Normal"/>
    <w:next w:val="Normal"/>
    <w:link w:val="Ttulo4Car"/>
    <w:unhideWhenUsed/>
    <w:qFormat/>
    <w:rsid w:val="008761CB"/>
    <w:pPr>
      <w:keepNext/>
      <w:keepLines/>
      <w:numPr>
        <w:ilvl w:val="3"/>
        <w:numId w:val="2"/>
      </w:numPr>
      <w:spacing w:before="120" w:after="120"/>
      <w:outlineLvl w:val="3"/>
    </w:pPr>
    <w:rPr>
      <w:rFonts w:eastAsiaTheme="majorEastAsia" w:cstheme="majorBidi"/>
      <w:b/>
      <w:bCs/>
      <w:iCs/>
    </w:rPr>
  </w:style>
  <w:style w:type="paragraph" w:styleId="Ttulo5">
    <w:name w:val="heading 5"/>
    <w:aliases w:val="TITULO 5,Título 5 - PDE,Block Label,Título 5 EC2G"/>
    <w:basedOn w:val="Normal"/>
    <w:next w:val="Normal"/>
    <w:link w:val="Ttulo5Car"/>
    <w:unhideWhenUsed/>
    <w:qFormat/>
    <w:rsid w:val="008761CB"/>
    <w:pPr>
      <w:keepNext/>
      <w:keepLines/>
      <w:numPr>
        <w:ilvl w:val="4"/>
        <w:numId w:val="2"/>
      </w:numPr>
      <w:spacing w:before="120" w:after="120"/>
      <w:outlineLvl w:val="4"/>
    </w:pPr>
    <w:rPr>
      <w:rFonts w:eastAsiaTheme="majorEastAsia" w:cstheme="majorBidi"/>
      <w:b/>
    </w:rPr>
  </w:style>
  <w:style w:type="paragraph" w:styleId="Ttulo6">
    <w:name w:val="heading 6"/>
    <w:aliases w:val="Viñeta 1"/>
    <w:basedOn w:val="Normal"/>
    <w:next w:val="Normal"/>
    <w:link w:val="Ttulo6Car"/>
    <w:unhideWhenUsed/>
    <w:qFormat/>
    <w:rsid w:val="008761CB"/>
    <w:pPr>
      <w:keepNext/>
      <w:keepLines/>
      <w:numPr>
        <w:ilvl w:val="5"/>
        <w:numId w:val="2"/>
      </w:numPr>
      <w:spacing w:before="120" w:after="120"/>
      <w:outlineLvl w:val="5"/>
    </w:pPr>
    <w:rPr>
      <w:rFonts w:eastAsiaTheme="majorEastAsia" w:cstheme="majorBidi"/>
      <w:b/>
      <w:iCs/>
    </w:rPr>
  </w:style>
  <w:style w:type="paragraph" w:styleId="Ttulo7">
    <w:name w:val="heading 7"/>
    <w:basedOn w:val="Normal"/>
    <w:next w:val="Normal"/>
    <w:link w:val="Ttulo7Car"/>
    <w:uiPriority w:val="9"/>
    <w:semiHidden/>
    <w:unhideWhenUsed/>
    <w:qFormat/>
    <w:rsid w:val="008761C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1 Car,Edgar 1 Car,título 1 Car,Título 1 - PDE Car,Título 1 EC2G Car,ARTICULO Car,Capítulo 6-Página Car,NIVEL 1 Car"/>
    <w:basedOn w:val="Fuentedeprrafopredeter"/>
    <w:link w:val="Ttulo1"/>
    <w:rsid w:val="008761CB"/>
    <w:rPr>
      <w:rFonts w:ascii="Arial Negrita" w:eastAsiaTheme="majorEastAsia" w:hAnsi="Arial Negrita" w:cstheme="majorBidi"/>
      <w:b/>
      <w:bCs/>
      <w:caps/>
      <w:sz w:val="20"/>
      <w:szCs w:val="28"/>
    </w:rPr>
  </w:style>
  <w:style w:type="character" w:customStyle="1" w:styleId="Ttulo2Car">
    <w:name w:val="Título 2 Car"/>
    <w:aliases w:val="TITULO 2 Car,título 2 Car,Título 2 - PDE Car,capitulo Car,Edgar 2 Car,B Car,Título 2 EC2G Car,Titulo 1. Carolina Car,Título 2 -BCN Car,2 headline Car,título 2 Car Car Car,2.2 Car Car Car,2.2 Car Car1,Título 2. LLANOS 9 Car"/>
    <w:basedOn w:val="Fuentedeprrafopredeter"/>
    <w:link w:val="Ttulo2"/>
    <w:rsid w:val="008761CB"/>
    <w:rPr>
      <w:rFonts w:ascii="Arial" w:eastAsiaTheme="majorEastAsia" w:hAnsi="Arial" w:cstheme="majorBidi"/>
      <w:bCs/>
      <w:caps/>
      <w:sz w:val="20"/>
      <w:szCs w:val="26"/>
    </w:rPr>
  </w:style>
  <w:style w:type="character" w:customStyle="1" w:styleId="Ttulo3Car">
    <w:name w:val="Título 3 Car"/>
    <w:aliases w:val="título 3 Car,titulo 3 Car,Título 3 - PDE Car,Edgar 3 Car,Título 3 EC2G Car,Título 3 AAL Car"/>
    <w:basedOn w:val="Fuentedeprrafopredeter"/>
    <w:link w:val="Ttulo3"/>
    <w:rsid w:val="008761CB"/>
    <w:rPr>
      <w:rFonts w:ascii="Arial Negrita" w:eastAsiaTheme="majorEastAsia" w:hAnsi="Arial Negrita" w:cstheme="majorBidi"/>
      <w:b/>
      <w:bCs/>
      <w:caps/>
      <w:sz w:val="20"/>
    </w:rPr>
  </w:style>
  <w:style w:type="character" w:customStyle="1" w:styleId="Ttulo4Car">
    <w:name w:val="Título 4 Car"/>
    <w:aliases w:val="titulo 4 Car,xx Car,Título 4 Car Car Car,Título 4 - PDE Car,Map Title Car,Edgar 4 Car,Título 4 EC2G Car,TITULO 4 DOC Car,Título 4 HE Car,Titulo4 Car,Título 4 AAL Car"/>
    <w:basedOn w:val="Fuentedeprrafopredeter"/>
    <w:link w:val="Ttulo4"/>
    <w:rsid w:val="008761CB"/>
    <w:rPr>
      <w:rFonts w:ascii="Arial" w:eastAsiaTheme="majorEastAsia" w:hAnsi="Arial" w:cstheme="majorBidi"/>
      <w:b/>
      <w:bCs/>
      <w:iCs/>
      <w:sz w:val="20"/>
    </w:rPr>
  </w:style>
  <w:style w:type="character" w:customStyle="1" w:styleId="Ttulo5Car">
    <w:name w:val="Título 5 Car"/>
    <w:aliases w:val="TITULO 5 Car,Título 5 - PDE Car,Block Label Car,Título 5 EC2G Car"/>
    <w:basedOn w:val="Fuentedeprrafopredeter"/>
    <w:link w:val="Ttulo5"/>
    <w:rsid w:val="008761CB"/>
    <w:rPr>
      <w:rFonts w:ascii="Arial" w:eastAsiaTheme="majorEastAsia" w:hAnsi="Arial" w:cstheme="majorBidi"/>
      <w:b/>
      <w:sz w:val="20"/>
    </w:rPr>
  </w:style>
  <w:style w:type="character" w:customStyle="1" w:styleId="Ttulo6Car">
    <w:name w:val="Título 6 Car"/>
    <w:aliases w:val="Viñeta 1 Car"/>
    <w:basedOn w:val="Fuentedeprrafopredeter"/>
    <w:link w:val="Ttulo6"/>
    <w:rsid w:val="008761CB"/>
    <w:rPr>
      <w:rFonts w:ascii="Arial" w:eastAsiaTheme="majorEastAsia" w:hAnsi="Arial" w:cstheme="majorBidi"/>
      <w:b/>
      <w:iCs/>
      <w:sz w:val="20"/>
    </w:rPr>
  </w:style>
  <w:style w:type="paragraph" w:customStyle="1" w:styleId="Nonumerado">
    <w:name w:val="No numerado"/>
    <w:basedOn w:val="Normal"/>
    <w:link w:val="NonumeradoCar"/>
    <w:qFormat/>
    <w:rsid w:val="008761CB"/>
    <w:pPr>
      <w:numPr>
        <w:numId w:val="3"/>
      </w:numPr>
      <w:ind w:left="360"/>
    </w:pPr>
  </w:style>
  <w:style w:type="paragraph" w:styleId="Prrafodelista">
    <w:name w:val="List Paragraph"/>
    <w:aliases w:val="Bolita,Guión,Párrafo de lista3,BOLA,Párrafo de lista21,Titulo 8,List Paragraph,Párrafo de lista2,HOJA,Colorful List - Accent 11,Lista vistosa - Énfasis 11,Colorful List Accent 1,Estilo 3,Párrafo de lista1,BOLADEF,Titulo 4,Viñeta 6"/>
    <w:basedOn w:val="Normal"/>
    <w:link w:val="PrrafodelistaCar"/>
    <w:uiPriority w:val="1"/>
    <w:qFormat/>
    <w:rsid w:val="008761CB"/>
    <w:pPr>
      <w:ind w:left="720"/>
      <w:contextualSpacing/>
    </w:pPr>
  </w:style>
  <w:style w:type="character" w:customStyle="1" w:styleId="NonumeradoCar">
    <w:name w:val="No numerado Car"/>
    <w:basedOn w:val="Fuentedeprrafopredeter"/>
    <w:link w:val="Nonumerado"/>
    <w:rsid w:val="008761CB"/>
    <w:rPr>
      <w:rFonts w:ascii="Arial" w:hAnsi="Arial"/>
      <w:sz w:val="20"/>
    </w:rPr>
  </w:style>
  <w:style w:type="character" w:customStyle="1" w:styleId="PrrafodelistaCar">
    <w:name w:val="Párrafo de lista Car"/>
    <w:aliases w:val="Bolita Car,Guión Car,Párrafo de lista3 Car,BOLA Car,Párrafo de lista21 Car,Titulo 8 Car,List Paragraph Car,Párrafo de lista2 Car,HOJA Car,Colorful List - Accent 11 Car,Lista vistosa - Énfasis 11 Car,Colorful List Accent 1 Car"/>
    <w:basedOn w:val="Fuentedeprrafopredeter"/>
    <w:link w:val="Prrafodelista"/>
    <w:uiPriority w:val="1"/>
    <w:qFormat/>
    <w:locked/>
    <w:rsid w:val="008761CB"/>
    <w:rPr>
      <w:rFonts w:ascii="Arial" w:hAnsi="Arial"/>
      <w:sz w:val="20"/>
    </w:rPr>
  </w:style>
  <w:style w:type="character" w:styleId="Refdenotaalpie">
    <w:name w:val="footnote reference"/>
    <w:aliases w:val="Nota de pie,Ref. de nota al pieREF1,referencia nota al pie,Ref,de nota al pie,de nota al pieREF1,Footnote symbol,Footnote,Nota de pie1,Ref. de nota al pie2,Ref. de nota al pie 2,Pie de Página,FC,Footnotes refss,BVI fn,16 Point"/>
    <w:uiPriority w:val="99"/>
    <w:unhideWhenUsed/>
    <w:qFormat/>
    <w:rsid w:val="008761CB"/>
    <w:rPr>
      <w:rFonts w:ascii="Arial" w:hAnsi="Arial" w:cs="Times New Roman" w:hint="default"/>
      <w:sz w:val="16"/>
      <w:vertAlign w:val="baseline"/>
    </w:rPr>
  </w:style>
  <w:style w:type="paragraph" w:customStyle="1" w:styleId="Titulo7">
    <w:name w:val="Titulo 7"/>
    <w:basedOn w:val="Ttulo7"/>
    <w:qFormat/>
    <w:rsid w:val="008761CB"/>
    <w:pPr>
      <w:numPr>
        <w:ilvl w:val="6"/>
        <w:numId w:val="2"/>
      </w:numPr>
      <w:tabs>
        <w:tab w:val="left" w:pos="284"/>
        <w:tab w:val="num" w:pos="360"/>
      </w:tabs>
      <w:spacing w:before="120" w:after="120"/>
      <w:ind w:left="0" w:firstLine="0"/>
    </w:pPr>
    <w:rPr>
      <w:rFonts w:ascii="Arial" w:hAnsi="Arial"/>
      <w:b/>
      <w:bCs/>
      <w:i w:val="0"/>
      <w:iCs w:val="0"/>
      <w:color w:val="auto"/>
    </w:rPr>
  </w:style>
  <w:style w:type="character" w:customStyle="1" w:styleId="Ttulo7Car">
    <w:name w:val="Título 7 Car"/>
    <w:basedOn w:val="Fuentedeprrafopredeter"/>
    <w:link w:val="Ttulo7"/>
    <w:uiPriority w:val="9"/>
    <w:semiHidden/>
    <w:rsid w:val="008761CB"/>
    <w:rPr>
      <w:rFonts w:asciiTheme="majorHAnsi" w:eastAsiaTheme="majorEastAsia" w:hAnsiTheme="majorHAnsi" w:cstheme="majorBidi"/>
      <w:i/>
      <w:iCs/>
      <w:color w:val="1F3763" w:themeColor="accent1" w:themeShade="7F"/>
      <w:sz w:val="20"/>
    </w:rPr>
  </w:style>
  <w:style w:type="paragraph" w:styleId="Encabezado">
    <w:name w:val="header"/>
    <w:basedOn w:val="Normal"/>
    <w:link w:val="EncabezadoCar"/>
    <w:uiPriority w:val="99"/>
    <w:unhideWhenUsed/>
    <w:rsid w:val="006F6FF9"/>
    <w:pPr>
      <w:tabs>
        <w:tab w:val="center" w:pos="4680"/>
        <w:tab w:val="right" w:pos="9360"/>
      </w:tabs>
    </w:pPr>
  </w:style>
  <w:style w:type="character" w:customStyle="1" w:styleId="EncabezadoCar">
    <w:name w:val="Encabezado Car"/>
    <w:basedOn w:val="Fuentedeprrafopredeter"/>
    <w:link w:val="Encabezado"/>
    <w:uiPriority w:val="99"/>
    <w:rsid w:val="006F6FF9"/>
    <w:rPr>
      <w:rFonts w:ascii="Arial" w:hAnsi="Arial"/>
      <w:sz w:val="20"/>
    </w:rPr>
  </w:style>
  <w:style w:type="paragraph" w:styleId="Piedepgina">
    <w:name w:val="footer"/>
    <w:basedOn w:val="Normal"/>
    <w:link w:val="PiedepginaCar"/>
    <w:uiPriority w:val="99"/>
    <w:unhideWhenUsed/>
    <w:rsid w:val="006F6FF9"/>
    <w:pPr>
      <w:tabs>
        <w:tab w:val="center" w:pos="4680"/>
        <w:tab w:val="right" w:pos="9360"/>
      </w:tabs>
    </w:pPr>
  </w:style>
  <w:style w:type="character" w:customStyle="1" w:styleId="PiedepginaCar">
    <w:name w:val="Pie de página Car"/>
    <w:basedOn w:val="Fuentedeprrafopredeter"/>
    <w:link w:val="Piedepgina"/>
    <w:uiPriority w:val="99"/>
    <w:rsid w:val="006F6FF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15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10</Pages>
  <Words>4034</Words>
  <Characters>22191</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Nunez Ayala, Leonardo</dc:creator>
  <cp:keywords/>
  <dc:description/>
  <cp:lastModifiedBy>Aon Riesgos Laborales</cp:lastModifiedBy>
  <cp:revision>16</cp:revision>
  <dcterms:created xsi:type="dcterms:W3CDTF">2022-10-27T18:53:00Z</dcterms:created>
  <dcterms:modified xsi:type="dcterms:W3CDTF">2023-04-13T21:32:00Z</dcterms:modified>
</cp:coreProperties>
</file>