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2D" w:rsidRPr="002B7F7A" w:rsidRDefault="00916A2D" w:rsidP="00916A2D">
      <w:pPr>
        <w:rPr>
          <w:color w:val="FF0000"/>
        </w:rPr>
      </w:pPr>
      <w:bookmarkStart w:id="0" w:name="_GoBack"/>
      <w:bookmarkEnd w:id="0"/>
    </w:p>
    <w:p w:rsidR="00916A2D" w:rsidRPr="00164B92" w:rsidRDefault="00916A2D" w:rsidP="00916A2D">
      <w:pPr>
        <w:pStyle w:val="Ttulo3"/>
        <w:jc w:val="center"/>
        <w:rPr>
          <w:rFonts w:ascii="Bookman Old Style" w:hAnsi="Bookman Old Style"/>
          <w:b/>
          <w:sz w:val="28"/>
          <w:szCs w:val="28"/>
        </w:rPr>
      </w:pPr>
      <w:r w:rsidRPr="00164B92">
        <w:rPr>
          <w:rFonts w:ascii="Bookman Old Style" w:hAnsi="Bookman Old Style"/>
          <w:b/>
          <w:sz w:val="28"/>
          <w:szCs w:val="28"/>
        </w:rPr>
        <w:t>CORTE SUPREMA DE JUSTICIA</w:t>
      </w:r>
    </w:p>
    <w:p w:rsidR="00916A2D" w:rsidRPr="00164B92" w:rsidRDefault="00916A2D" w:rsidP="00916A2D">
      <w:pPr>
        <w:pStyle w:val="Ttulo4"/>
        <w:tabs>
          <w:tab w:val="clear" w:pos="709"/>
        </w:tabs>
        <w:rPr>
          <w:rFonts w:ascii="Bookman Old Style" w:hAnsi="Bookman Old Style"/>
          <w:szCs w:val="28"/>
        </w:rPr>
      </w:pPr>
      <w:r w:rsidRPr="00164B92">
        <w:rPr>
          <w:rFonts w:ascii="Bookman Old Style" w:hAnsi="Bookman Old Style"/>
          <w:szCs w:val="28"/>
        </w:rPr>
        <w:t>SALA DE CASACIÓN PENAL</w:t>
      </w:r>
    </w:p>
    <w:p w:rsidR="00916A2D" w:rsidRPr="00164B92" w:rsidRDefault="00916A2D" w:rsidP="00916A2D">
      <w:pPr>
        <w:spacing w:line="360" w:lineRule="auto"/>
        <w:ind w:right="51"/>
        <w:rPr>
          <w:rFonts w:ascii="Bookman Old Style" w:hAnsi="Bookman Old Style"/>
          <w:szCs w:val="28"/>
        </w:rPr>
      </w:pPr>
    </w:p>
    <w:p w:rsidR="00916A2D" w:rsidRPr="00164B92" w:rsidRDefault="00916A2D" w:rsidP="00916A2D">
      <w:pPr>
        <w:spacing w:line="360" w:lineRule="auto"/>
        <w:ind w:right="51"/>
        <w:jc w:val="center"/>
        <w:rPr>
          <w:rFonts w:ascii="Bookman Old Style" w:hAnsi="Bookman Old Style"/>
          <w:b/>
          <w:spacing w:val="-20"/>
          <w:szCs w:val="28"/>
        </w:rPr>
      </w:pPr>
      <w:r w:rsidRPr="00164B92">
        <w:rPr>
          <w:rFonts w:ascii="Bookman Old Style" w:hAnsi="Bookman Old Style"/>
          <w:b/>
          <w:spacing w:val="-20"/>
          <w:szCs w:val="28"/>
        </w:rPr>
        <w:t>MARÍA DEL ROSARIO GONZÁLEZ MUÑOZ</w:t>
      </w:r>
    </w:p>
    <w:p w:rsidR="00916A2D" w:rsidRPr="00164B92" w:rsidRDefault="00916A2D" w:rsidP="00916A2D">
      <w:pPr>
        <w:spacing w:line="360" w:lineRule="auto"/>
        <w:ind w:right="51"/>
        <w:jc w:val="center"/>
        <w:rPr>
          <w:rFonts w:ascii="Bookman Old Style" w:hAnsi="Bookman Old Style"/>
          <w:b/>
          <w:spacing w:val="-20"/>
          <w:szCs w:val="28"/>
        </w:rPr>
      </w:pPr>
      <w:r w:rsidRPr="00164B92">
        <w:rPr>
          <w:rFonts w:ascii="Bookman Old Style" w:hAnsi="Bookman Old Style"/>
          <w:b/>
          <w:szCs w:val="28"/>
        </w:rPr>
        <w:t>Magistrada Ponente</w:t>
      </w:r>
    </w:p>
    <w:p w:rsidR="00916A2D" w:rsidRPr="00164B92" w:rsidRDefault="00916A2D" w:rsidP="00916A2D">
      <w:pPr>
        <w:spacing w:line="360" w:lineRule="auto"/>
        <w:ind w:left="2124" w:right="51" w:firstLine="708"/>
        <w:jc w:val="both"/>
        <w:rPr>
          <w:rFonts w:ascii="Bookman Old Style" w:hAnsi="Bookman Old Style"/>
          <w:szCs w:val="28"/>
        </w:rPr>
      </w:pPr>
    </w:p>
    <w:p w:rsidR="00916A2D" w:rsidRPr="00164B92" w:rsidRDefault="00916A2D" w:rsidP="00916A2D">
      <w:pPr>
        <w:spacing w:line="360" w:lineRule="auto"/>
        <w:ind w:right="51"/>
        <w:jc w:val="center"/>
        <w:rPr>
          <w:rFonts w:ascii="Bookman Old Style" w:hAnsi="Bookman Old Style"/>
          <w:b/>
          <w:szCs w:val="28"/>
        </w:rPr>
      </w:pPr>
      <w:r w:rsidRPr="00164B92">
        <w:rPr>
          <w:rFonts w:ascii="Bookman Old Style" w:hAnsi="Bookman Old Style"/>
          <w:b/>
          <w:szCs w:val="28"/>
        </w:rPr>
        <w:t>SP</w:t>
      </w:r>
      <w:r>
        <w:rPr>
          <w:rFonts w:ascii="Bookman Old Style" w:hAnsi="Bookman Old Style"/>
          <w:b/>
          <w:szCs w:val="28"/>
        </w:rPr>
        <w:t>3382</w:t>
      </w:r>
      <w:r w:rsidRPr="00164B92">
        <w:rPr>
          <w:rFonts w:ascii="Bookman Old Style" w:hAnsi="Bookman Old Style"/>
          <w:b/>
          <w:szCs w:val="28"/>
        </w:rPr>
        <w:t>-2014</w:t>
      </w:r>
    </w:p>
    <w:p w:rsidR="00916A2D" w:rsidRPr="00164B92" w:rsidRDefault="00916A2D" w:rsidP="00916A2D">
      <w:pPr>
        <w:spacing w:line="360" w:lineRule="auto"/>
        <w:ind w:right="51"/>
        <w:jc w:val="center"/>
        <w:rPr>
          <w:rFonts w:ascii="Bookman Old Style" w:hAnsi="Bookman Old Style"/>
          <w:b/>
          <w:szCs w:val="28"/>
        </w:rPr>
      </w:pPr>
      <w:r w:rsidRPr="00164B92">
        <w:rPr>
          <w:rFonts w:ascii="Bookman Old Style" w:hAnsi="Bookman Old Style"/>
          <w:b/>
          <w:szCs w:val="28"/>
        </w:rPr>
        <w:t>Radicación 40733</w:t>
      </w:r>
    </w:p>
    <w:p w:rsidR="00916A2D" w:rsidRPr="00164B92" w:rsidRDefault="00916A2D" w:rsidP="00916A2D">
      <w:pPr>
        <w:spacing w:line="360" w:lineRule="auto"/>
        <w:ind w:right="51"/>
        <w:jc w:val="center"/>
        <w:rPr>
          <w:rFonts w:ascii="Bookman Old Style" w:hAnsi="Bookman Old Style"/>
          <w:szCs w:val="28"/>
        </w:rPr>
      </w:pPr>
      <w:r w:rsidRPr="00164B92">
        <w:rPr>
          <w:rFonts w:ascii="Bookman Old Style" w:hAnsi="Bookman Old Style"/>
          <w:szCs w:val="28"/>
        </w:rPr>
        <w:t>(Aprobado Acta No.</w:t>
      </w:r>
      <w:r>
        <w:rPr>
          <w:rFonts w:ascii="Bookman Old Style" w:hAnsi="Bookman Old Style"/>
          <w:szCs w:val="28"/>
        </w:rPr>
        <w:t xml:space="preserve"> 081</w:t>
      </w:r>
      <w:r w:rsidRPr="00164B92">
        <w:rPr>
          <w:rFonts w:ascii="Bookman Old Style" w:hAnsi="Bookman Old Style"/>
          <w:szCs w:val="28"/>
        </w:rPr>
        <w:t>).</w:t>
      </w:r>
    </w:p>
    <w:p w:rsidR="00916A2D" w:rsidRPr="00164B92" w:rsidRDefault="00916A2D" w:rsidP="00916A2D">
      <w:pPr>
        <w:spacing w:line="360" w:lineRule="auto"/>
        <w:ind w:right="51"/>
        <w:jc w:val="both"/>
        <w:rPr>
          <w:rFonts w:ascii="Bookman Old Style" w:hAnsi="Bookman Old Style"/>
          <w:szCs w:val="28"/>
        </w:rPr>
      </w:pPr>
    </w:p>
    <w:p w:rsidR="00916A2D" w:rsidRPr="003F0CE5" w:rsidRDefault="00916A2D" w:rsidP="00916A2D">
      <w:pPr>
        <w:spacing w:line="360" w:lineRule="auto"/>
        <w:ind w:right="51" w:firstLine="709"/>
        <w:jc w:val="both"/>
        <w:rPr>
          <w:rFonts w:ascii="Bookman Old Style" w:hAnsi="Bookman Old Style"/>
          <w:spacing w:val="-20"/>
        </w:rPr>
      </w:pPr>
      <w:r>
        <w:rPr>
          <w:rFonts w:ascii="Bookman Old Style" w:hAnsi="Bookman Old Style"/>
        </w:rPr>
        <w:t>Bogotá, D.C., marzo diecinueve</w:t>
      </w:r>
      <w:r w:rsidRPr="003F0CE5">
        <w:rPr>
          <w:rFonts w:ascii="Bookman Old Style" w:hAnsi="Bookman Old Style"/>
          <w:spacing w:val="-20"/>
        </w:rPr>
        <w:t xml:space="preserve"> (</w:t>
      </w:r>
      <w:r>
        <w:rPr>
          <w:rFonts w:ascii="Bookman Old Style" w:hAnsi="Bookman Old Style"/>
          <w:spacing w:val="-20"/>
        </w:rPr>
        <w:t>19</w:t>
      </w:r>
      <w:r w:rsidRPr="003F0CE5">
        <w:rPr>
          <w:rFonts w:ascii="Bookman Old Style" w:hAnsi="Bookman Old Style"/>
          <w:spacing w:val="-20"/>
        </w:rPr>
        <w:t>) de dos mil catorce (2014)</w:t>
      </w:r>
    </w:p>
    <w:p w:rsidR="00916A2D" w:rsidRPr="004B198A" w:rsidRDefault="00916A2D" w:rsidP="00916A2D">
      <w:pPr>
        <w:spacing w:line="360" w:lineRule="auto"/>
        <w:ind w:right="51" w:firstLine="709"/>
        <w:jc w:val="both"/>
        <w:rPr>
          <w:rFonts w:ascii="Bookman Old Style" w:hAnsi="Bookman Old Style"/>
        </w:rPr>
      </w:pPr>
    </w:p>
    <w:p w:rsidR="00916A2D" w:rsidRPr="004B198A" w:rsidRDefault="00916A2D" w:rsidP="00916A2D">
      <w:pPr>
        <w:spacing w:line="360" w:lineRule="auto"/>
        <w:jc w:val="center"/>
        <w:rPr>
          <w:rFonts w:ascii="Bookman Old Style" w:hAnsi="Bookman Old Style"/>
          <w:b/>
        </w:rPr>
      </w:pPr>
      <w:r w:rsidRPr="004B198A">
        <w:rPr>
          <w:rFonts w:ascii="Bookman Old Style" w:hAnsi="Bookman Old Style"/>
          <w:b/>
        </w:rPr>
        <w:t>VISTOS</w:t>
      </w:r>
    </w:p>
    <w:p w:rsidR="00916A2D" w:rsidRPr="004B198A" w:rsidRDefault="00916A2D" w:rsidP="00916A2D">
      <w:pPr>
        <w:spacing w:line="360" w:lineRule="auto"/>
        <w:jc w:val="both"/>
        <w:rPr>
          <w:rFonts w:ascii="Bookman Old Style" w:hAnsi="Bookman Old Style"/>
        </w:rPr>
      </w:pPr>
    </w:p>
    <w:p w:rsidR="00916A2D" w:rsidRPr="00A00598" w:rsidRDefault="00916A2D" w:rsidP="00916A2D">
      <w:pPr>
        <w:pStyle w:val="Textoindependiente"/>
        <w:spacing w:line="384" w:lineRule="auto"/>
        <w:ind w:firstLine="708"/>
        <w:rPr>
          <w:rFonts w:ascii="Bookman Old Style" w:hAnsi="Bookman Old Style"/>
          <w:color w:val="FF0000"/>
          <w:szCs w:val="28"/>
        </w:rPr>
      </w:pPr>
      <w:r w:rsidRPr="004B198A">
        <w:rPr>
          <w:rFonts w:ascii="Bookman Old Style" w:hAnsi="Bookman Old Style"/>
        </w:rPr>
        <w:t xml:space="preserve">Una vez realizada la diligencia de audiencia de sustentación del recurso de casación, resuelve </w:t>
      </w:r>
      <w:smartTag w:uri="urn:schemas-microsoft-com:office:smarttags" w:element="PersonName">
        <w:smartTagPr>
          <w:attr w:name="ProductID" w:val="la Sala"/>
        </w:smartTagPr>
        <w:r w:rsidRPr="004B198A">
          <w:rPr>
            <w:rFonts w:ascii="Bookman Old Style" w:hAnsi="Bookman Old Style"/>
          </w:rPr>
          <w:t>la Sala</w:t>
        </w:r>
      </w:smartTag>
      <w:r w:rsidRPr="004B198A">
        <w:rPr>
          <w:rFonts w:ascii="Bookman Old Style" w:hAnsi="Bookman Old Style"/>
        </w:rPr>
        <w:t xml:space="preserve"> las impugnaciones interpuestas</w:t>
      </w:r>
      <w:r w:rsidRPr="00827B45">
        <w:rPr>
          <w:rFonts w:ascii="Bookman Old Style" w:hAnsi="Bookman Old Style"/>
          <w:color w:val="008000"/>
        </w:rPr>
        <w:t xml:space="preserve"> </w:t>
      </w:r>
      <w:r w:rsidRPr="003B6059">
        <w:rPr>
          <w:rFonts w:ascii="Bookman Old Style" w:hAnsi="Bookman Old Style"/>
        </w:rPr>
        <w:t xml:space="preserve">por </w:t>
      </w:r>
      <w:r w:rsidRPr="003B6059">
        <w:rPr>
          <w:rFonts w:ascii="Bookman Old Style" w:hAnsi="Bookman Old Style"/>
          <w:szCs w:val="28"/>
        </w:rPr>
        <w:t>los defensores de</w:t>
      </w:r>
      <w:r>
        <w:rPr>
          <w:rFonts w:ascii="Bookman Old Style" w:hAnsi="Bookman Old Style"/>
          <w:szCs w:val="28"/>
        </w:rPr>
        <w:t>l coronel</w:t>
      </w:r>
      <w:r w:rsidRPr="003B6059">
        <w:rPr>
          <w:rFonts w:ascii="Bookman Old Style" w:hAnsi="Bookman Old Style"/>
          <w:szCs w:val="28"/>
        </w:rPr>
        <w:t xml:space="preserve"> </w:t>
      </w:r>
      <w:r w:rsidRPr="003B6059">
        <w:rPr>
          <w:rFonts w:ascii="Bookman Old Style" w:hAnsi="Bookman Old Style"/>
          <w:i/>
          <w:szCs w:val="28"/>
        </w:rPr>
        <w:t xml:space="preserve">WILSON JAVIER CASTRO PINTO </w:t>
      </w:r>
      <w:r w:rsidRPr="003B6059">
        <w:rPr>
          <w:rFonts w:ascii="Bookman Old Style" w:hAnsi="Bookman Old Style"/>
          <w:szCs w:val="28"/>
        </w:rPr>
        <w:t>y</w:t>
      </w:r>
      <w:r>
        <w:rPr>
          <w:rFonts w:ascii="Bookman Old Style" w:hAnsi="Bookman Old Style"/>
          <w:szCs w:val="28"/>
        </w:rPr>
        <w:t xml:space="preserve"> del teniente</w:t>
      </w:r>
      <w:r w:rsidRPr="003B6059">
        <w:rPr>
          <w:rFonts w:ascii="Bookman Old Style" w:hAnsi="Bookman Old Style"/>
          <w:i/>
          <w:szCs w:val="28"/>
        </w:rPr>
        <w:t xml:space="preserve"> EDUARD ANTONIO VILLANI REALPE</w:t>
      </w:r>
      <w:r>
        <w:rPr>
          <w:rFonts w:ascii="Bookman Old Style" w:hAnsi="Bookman Old Style"/>
          <w:szCs w:val="28"/>
        </w:rPr>
        <w:t xml:space="preserve">, ambos del Ejército Nacional, </w:t>
      </w:r>
      <w:r w:rsidRPr="003B6059">
        <w:rPr>
          <w:rFonts w:ascii="Bookman Old Style" w:hAnsi="Bookman Old Style"/>
          <w:szCs w:val="28"/>
        </w:rPr>
        <w:t xml:space="preserve">contra el fallo de segundo grado proferido por el Tribunal Superior de Bucaramanga el 24 de agosto de 2012, </w:t>
      </w:r>
      <w:r w:rsidRPr="003B6059">
        <w:rPr>
          <w:rFonts w:ascii="Bookman Old Style" w:hAnsi="Bookman Old Style"/>
          <w:szCs w:val="28"/>
        </w:rPr>
        <w:lastRenderedPageBreak/>
        <w:t xml:space="preserve">confirmatorio en lo sustancial del dictado en primera instancia por el Juzgado Tercero Penal del Circuito Especializado de la misma ciudad el 15 de julio de </w:t>
      </w:r>
      <w:smartTag w:uri="urn:schemas-microsoft-com:office:smarttags" w:element="metricconverter">
        <w:smartTagPr>
          <w:attr w:name="ProductID" w:val="2011, a"/>
        </w:smartTagPr>
        <w:r w:rsidRPr="003B6059">
          <w:rPr>
            <w:rFonts w:ascii="Bookman Old Style" w:hAnsi="Bookman Old Style"/>
            <w:szCs w:val="28"/>
          </w:rPr>
          <w:t>2011, a</w:t>
        </w:r>
      </w:smartTag>
      <w:r w:rsidRPr="003B6059">
        <w:rPr>
          <w:rFonts w:ascii="Bookman Old Style" w:hAnsi="Bookman Old Style"/>
          <w:szCs w:val="28"/>
        </w:rPr>
        <w:t xml:space="preserve"> través del cual condenó al primero de los mencionados como coautor penalmente responsable del concurso de delitos de desaparición forzada y homicidio agravado en </w:t>
      </w:r>
      <w:r w:rsidRPr="003B6059">
        <w:rPr>
          <w:rFonts w:ascii="Bookman Old Style" w:hAnsi="Bookman Old Style"/>
          <w:i/>
          <w:szCs w:val="28"/>
        </w:rPr>
        <w:t>Daniel Andrés Pesca Olaya</w:t>
      </w:r>
      <w:r w:rsidRPr="003B6059">
        <w:rPr>
          <w:rFonts w:ascii="Bookman Old Style" w:hAnsi="Bookman Old Style"/>
          <w:szCs w:val="28"/>
        </w:rPr>
        <w:t xml:space="preserve"> y </w:t>
      </w:r>
      <w:r w:rsidRPr="003B6059">
        <w:rPr>
          <w:rFonts w:ascii="Bookman Old Style" w:hAnsi="Bookman Old Style"/>
          <w:i/>
          <w:szCs w:val="28"/>
        </w:rPr>
        <w:t>Eduardo Garzón Páez</w:t>
      </w:r>
      <w:r w:rsidRPr="003B6059">
        <w:rPr>
          <w:rFonts w:ascii="Bookman Old Style" w:hAnsi="Bookman Old Style"/>
          <w:szCs w:val="28"/>
        </w:rPr>
        <w:t>, y peculado por apropiación, mientras que el segundo fue condenado por los mismos punibles y el delito de falsedad ideológica en documento público.</w:t>
      </w:r>
    </w:p>
    <w:p w:rsidR="00916A2D" w:rsidRPr="004B198A" w:rsidRDefault="00916A2D" w:rsidP="00916A2D">
      <w:pPr>
        <w:spacing w:line="360" w:lineRule="auto"/>
        <w:jc w:val="center"/>
        <w:rPr>
          <w:rFonts w:ascii="Bookman Old Style" w:hAnsi="Bookman Old Style"/>
          <w:b/>
        </w:rPr>
      </w:pPr>
    </w:p>
    <w:p w:rsidR="00916A2D" w:rsidRPr="004B198A" w:rsidRDefault="00916A2D" w:rsidP="00916A2D">
      <w:pPr>
        <w:spacing w:line="360" w:lineRule="auto"/>
        <w:jc w:val="center"/>
        <w:rPr>
          <w:rFonts w:ascii="Bookman Old Style" w:hAnsi="Bookman Old Style"/>
          <w:b/>
        </w:rPr>
      </w:pPr>
      <w:r w:rsidRPr="004B198A">
        <w:rPr>
          <w:rFonts w:ascii="Bookman Old Style" w:hAnsi="Bookman Old Style"/>
          <w:b/>
        </w:rPr>
        <w:t>HECHOS</w:t>
      </w:r>
    </w:p>
    <w:p w:rsidR="00916A2D" w:rsidRPr="004B198A" w:rsidRDefault="00916A2D" w:rsidP="00916A2D">
      <w:pPr>
        <w:spacing w:line="360" w:lineRule="auto"/>
        <w:jc w:val="both"/>
        <w:rPr>
          <w:rFonts w:ascii="Bookman Old Style" w:hAnsi="Bookman Old Style"/>
        </w:rPr>
      </w:pPr>
    </w:p>
    <w:p w:rsidR="00916A2D" w:rsidRPr="0031422F" w:rsidRDefault="00916A2D" w:rsidP="00916A2D">
      <w:pPr>
        <w:spacing w:line="360" w:lineRule="auto"/>
        <w:ind w:firstLine="708"/>
        <w:jc w:val="both"/>
        <w:rPr>
          <w:rFonts w:ascii="Bookman Old Style" w:hAnsi="Bookman Old Style" w:cs="Arial"/>
          <w:szCs w:val="28"/>
        </w:rPr>
      </w:pPr>
      <w:r w:rsidRPr="0031422F">
        <w:rPr>
          <w:rFonts w:ascii="Bookman Old Style" w:hAnsi="Bookman Old Style" w:cs="Arial"/>
          <w:szCs w:val="28"/>
        </w:rPr>
        <w:t>El 5 de marzo de 2008, en el marco de la denominada Misión Táctica Marfil dispuesta mediante una orden de operaciones, miembros de las Fuerzas Militares del Batallón de Infantería No. 41 Rafael Reyes de Cimitarra (Santander) reportaron como muertos en combate a dos N.N.</w:t>
      </w:r>
      <w:r>
        <w:rPr>
          <w:rFonts w:ascii="Bookman Old Style" w:hAnsi="Bookman Old Style" w:cs="Arial"/>
          <w:szCs w:val="28"/>
        </w:rPr>
        <w:t>,</w:t>
      </w:r>
      <w:r w:rsidRPr="0031422F">
        <w:rPr>
          <w:rFonts w:ascii="Bookman Old Style" w:hAnsi="Bookman Old Style" w:cs="Arial"/>
          <w:szCs w:val="28"/>
        </w:rPr>
        <w:t xml:space="preserve"> señalados </w:t>
      </w:r>
      <w:r>
        <w:rPr>
          <w:rFonts w:ascii="Bookman Old Style" w:hAnsi="Bookman Old Style" w:cs="Arial"/>
          <w:szCs w:val="28"/>
        </w:rPr>
        <w:t>de</w:t>
      </w:r>
      <w:r w:rsidRPr="0031422F">
        <w:rPr>
          <w:rFonts w:ascii="Bookman Old Style" w:hAnsi="Bookman Old Style" w:cs="Arial"/>
          <w:szCs w:val="28"/>
        </w:rPr>
        <w:t xml:space="preserve"> pertenec</w:t>
      </w:r>
      <w:r>
        <w:rPr>
          <w:rFonts w:ascii="Bookman Old Style" w:hAnsi="Bookman Old Style" w:cs="Arial"/>
          <w:szCs w:val="28"/>
        </w:rPr>
        <w:t>er</w:t>
      </w:r>
      <w:r w:rsidRPr="0031422F">
        <w:rPr>
          <w:rFonts w:ascii="Bookman Old Style" w:hAnsi="Bookman Old Style" w:cs="Arial"/>
          <w:szCs w:val="28"/>
        </w:rPr>
        <w:t xml:space="preserve"> a bandas criminales que pretendían realizar un secuestro en la zona porta</w:t>
      </w:r>
      <w:r>
        <w:rPr>
          <w:rFonts w:ascii="Bookman Old Style" w:hAnsi="Bookman Old Style" w:cs="Arial"/>
          <w:szCs w:val="28"/>
        </w:rPr>
        <w:t>ndo</w:t>
      </w:r>
      <w:r w:rsidRPr="0031422F">
        <w:rPr>
          <w:rFonts w:ascii="Bookman Old Style" w:hAnsi="Bookman Old Style" w:cs="Arial"/>
          <w:szCs w:val="28"/>
        </w:rPr>
        <w:t xml:space="preserve"> armas de corto alcance y una granada de mano.</w:t>
      </w:r>
    </w:p>
    <w:p w:rsidR="00916A2D" w:rsidRPr="0031422F" w:rsidRDefault="00916A2D" w:rsidP="00916A2D">
      <w:pPr>
        <w:spacing w:line="360" w:lineRule="auto"/>
        <w:jc w:val="both"/>
        <w:rPr>
          <w:rFonts w:ascii="Bookman Old Style" w:hAnsi="Bookman Old Style" w:cs="Arial"/>
          <w:szCs w:val="28"/>
        </w:rPr>
      </w:pPr>
    </w:p>
    <w:p w:rsidR="00916A2D" w:rsidRPr="0031422F" w:rsidRDefault="00916A2D" w:rsidP="00916A2D">
      <w:pPr>
        <w:spacing w:line="360" w:lineRule="auto"/>
        <w:ind w:firstLine="708"/>
        <w:jc w:val="both"/>
        <w:rPr>
          <w:rFonts w:ascii="Bookman Old Style" w:hAnsi="Bookman Old Style" w:cs="Arial"/>
          <w:szCs w:val="28"/>
        </w:rPr>
      </w:pPr>
      <w:r w:rsidRPr="0031422F">
        <w:rPr>
          <w:rFonts w:ascii="Bookman Old Style" w:hAnsi="Bookman Old Style" w:cs="Arial"/>
          <w:szCs w:val="28"/>
        </w:rPr>
        <w:t xml:space="preserve">Tiempo después se estableció que las víctimas eran </w:t>
      </w:r>
      <w:r w:rsidRPr="0031422F">
        <w:rPr>
          <w:rFonts w:ascii="Bookman Old Style" w:hAnsi="Bookman Old Style" w:cs="Arial"/>
          <w:i/>
          <w:szCs w:val="28"/>
        </w:rPr>
        <w:t>Daniel Andrés Pesca Olaya</w:t>
      </w:r>
      <w:r w:rsidRPr="0031422F">
        <w:rPr>
          <w:rFonts w:ascii="Bookman Old Style" w:hAnsi="Bookman Old Style" w:cs="Arial"/>
          <w:szCs w:val="28"/>
        </w:rPr>
        <w:t xml:space="preserve"> y </w:t>
      </w:r>
      <w:r w:rsidRPr="0031422F">
        <w:rPr>
          <w:rFonts w:ascii="Bookman Old Style" w:hAnsi="Bookman Old Style" w:cs="Arial"/>
          <w:i/>
          <w:szCs w:val="28"/>
        </w:rPr>
        <w:t>Eduardo Garzón Páez</w:t>
      </w:r>
      <w:r w:rsidRPr="0031422F">
        <w:rPr>
          <w:rFonts w:ascii="Bookman Old Style" w:hAnsi="Bookman Old Style" w:cs="Arial"/>
          <w:szCs w:val="28"/>
        </w:rPr>
        <w:t xml:space="preserve">, quienes residían en </w:t>
      </w:r>
      <w:r>
        <w:rPr>
          <w:rFonts w:ascii="Bookman Old Style" w:hAnsi="Bookman Old Style" w:cs="Arial"/>
          <w:szCs w:val="28"/>
        </w:rPr>
        <w:t>Bogotá</w:t>
      </w:r>
      <w:r w:rsidRPr="0031422F">
        <w:rPr>
          <w:rFonts w:ascii="Bookman Old Style" w:hAnsi="Bookman Old Style" w:cs="Arial"/>
          <w:szCs w:val="28"/>
        </w:rPr>
        <w:t xml:space="preserve">, y el día anterior a su muerte salieron de allí con destino a Cimitarra, sin que sus </w:t>
      </w:r>
      <w:r w:rsidRPr="0031422F">
        <w:rPr>
          <w:rFonts w:ascii="Bookman Old Style" w:hAnsi="Bookman Old Style" w:cs="Arial"/>
          <w:szCs w:val="28"/>
        </w:rPr>
        <w:lastRenderedPageBreak/>
        <w:t>familiares hubieran vuelto a saber de su paradero</w:t>
      </w:r>
      <w:r>
        <w:rPr>
          <w:rFonts w:ascii="Bookman Old Style" w:hAnsi="Bookman Old Style" w:cs="Arial"/>
          <w:szCs w:val="28"/>
        </w:rPr>
        <w:t xml:space="preserve"> hasta el 28 de agosto de 2008 cuando identificaron sus cadáveres</w:t>
      </w:r>
      <w:r w:rsidRPr="0031422F">
        <w:rPr>
          <w:rFonts w:ascii="Bookman Old Style" w:hAnsi="Bookman Old Style" w:cs="Arial"/>
          <w:szCs w:val="28"/>
        </w:rPr>
        <w:t>.</w:t>
      </w:r>
    </w:p>
    <w:p w:rsidR="00916A2D" w:rsidRDefault="00916A2D" w:rsidP="00916A2D">
      <w:pPr>
        <w:spacing w:line="360" w:lineRule="auto"/>
        <w:jc w:val="both"/>
        <w:rPr>
          <w:rFonts w:ascii="Bookman Old Style" w:hAnsi="Bookman Old Style" w:cs="Arial"/>
          <w:color w:val="FF0000"/>
          <w:szCs w:val="28"/>
        </w:rPr>
      </w:pPr>
      <w:r w:rsidRPr="0031422F">
        <w:rPr>
          <w:rFonts w:ascii="Bookman Old Style" w:hAnsi="Bookman Old Style" w:cs="Arial"/>
          <w:szCs w:val="28"/>
        </w:rPr>
        <w:tab/>
        <w:t>A través de</w:t>
      </w:r>
      <w:r>
        <w:rPr>
          <w:rFonts w:ascii="Bookman Old Style" w:hAnsi="Bookman Old Style" w:cs="Arial"/>
          <w:szCs w:val="28"/>
        </w:rPr>
        <w:t>l Acta 014 del 12 de marzo de 2008</w:t>
      </w:r>
      <w:r w:rsidRPr="0031422F">
        <w:rPr>
          <w:rFonts w:ascii="Bookman Old Style" w:hAnsi="Bookman Old Style" w:cs="Arial"/>
          <w:szCs w:val="28"/>
        </w:rPr>
        <w:t xml:space="preserve"> se acreditó que la Sección Segunda de Inteligencia del referido Batallón pagó al informante </w:t>
      </w:r>
      <w:r w:rsidRPr="001B7587">
        <w:rPr>
          <w:rFonts w:ascii="Bookman Old Style" w:hAnsi="Bookman Old Style" w:cs="Arial"/>
          <w:i/>
          <w:szCs w:val="28"/>
        </w:rPr>
        <w:t>Wilson Pedraza González</w:t>
      </w:r>
      <w:r w:rsidRPr="0031422F">
        <w:rPr>
          <w:rFonts w:ascii="Bookman Old Style" w:hAnsi="Bookman Old Style" w:cs="Arial"/>
          <w:szCs w:val="28"/>
        </w:rPr>
        <w:t xml:space="preserve"> $1.500.000.oo por suministrar los datos que dieron lugar a la Misión Táctica Marfil, pero luego fue establecido que éste no entregó información alguna ni recibió el dinero.</w:t>
      </w:r>
    </w:p>
    <w:p w:rsidR="00916A2D" w:rsidRPr="001B7587" w:rsidRDefault="00916A2D" w:rsidP="00916A2D">
      <w:pPr>
        <w:spacing w:line="360" w:lineRule="auto"/>
        <w:jc w:val="both"/>
        <w:rPr>
          <w:rFonts w:ascii="Bookman Old Style" w:hAnsi="Bookman Old Style" w:cs="Arial"/>
          <w:szCs w:val="28"/>
        </w:rPr>
      </w:pPr>
    </w:p>
    <w:p w:rsidR="00916A2D" w:rsidRPr="00167BEC" w:rsidRDefault="00916A2D" w:rsidP="00916A2D">
      <w:pPr>
        <w:spacing w:line="360" w:lineRule="auto"/>
        <w:jc w:val="both"/>
        <w:rPr>
          <w:rFonts w:ascii="Bookman Old Style" w:hAnsi="Bookman Old Style" w:cs="Arial"/>
          <w:szCs w:val="28"/>
        </w:rPr>
      </w:pPr>
      <w:r w:rsidRPr="001B7587">
        <w:rPr>
          <w:rFonts w:ascii="Bookman Old Style" w:hAnsi="Bookman Old Style" w:cs="Arial"/>
          <w:szCs w:val="28"/>
        </w:rPr>
        <w:tab/>
        <w:t xml:space="preserve">Por los hechos anteriores fueron </w:t>
      </w:r>
      <w:r w:rsidRPr="00167BEC">
        <w:rPr>
          <w:rFonts w:ascii="Bookman Old Style" w:hAnsi="Bookman Old Style" w:cs="Arial"/>
          <w:szCs w:val="28"/>
        </w:rPr>
        <w:t>vinculados y condenados en las instancias varios miembros del referido Batallón del Ejército, entre ellos</w:t>
      </w:r>
      <w:r>
        <w:rPr>
          <w:rFonts w:ascii="Bookman Old Style" w:hAnsi="Bookman Old Style" w:cs="Arial"/>
          <w:szCs w:val="28"/>
        </w:rPr>
        <w:t xml:space="preserve"> los recurrentes en casación</w:t>
      </w:r>
      <w:r w:rsidRPr="00167BEC">
        <w:rPr>
          <w:rFonts w:ascii="Bookman Old Style" w:hAnsi="Bookman Old Style" w:cs="Arial"/>
          <w:szCs w:val="28"/>
        </w:rPr>
        <w:t xml:space="preserve">, </w:t>
      </w:r>
      <w:r>
        <w:rPr>
          <w:rFonts w:ascii="Bookman Old Style" w:hAnsi="Bookman Old Style"/>
          <w:szCs w:val="28"/>
        </w:rPr>
        <w:t>coronel</w:t>
      </w:r>
      <w:r w:rsidRPr="00167BEC">
        <w:rPr>
          <w:rFonts w:ascii="Bookman Old Style" w:hAnsi="Bookman Old Style"/>
          <w:szCs w:val="28"/>
        </w:rPr>
        <w:t xml:space="preserve"> </w:t>
      </w:r>
      <w:r w:rsidRPr="00167BEC">
        <w:rPr>
          <w:rFonts w:ascii="Bookman Old Style" w:hAnsi="Bookman Old Style"/>
          <w:i/>
          <w:szCs w:val="28"/>
        </w:rPr>
        <w:t xml:space="preserve">WILSON JAVIER CASTRO PINTO </w:t>
      </w:r>
      <w:r w:rsidRPr="00167BEC">
        <w:rPr>
          <w:rFonts w:ascii="Bookman Old Style" w:hAnsi="Bookman Old Style"/>
          <w:szCs w:val="28"/>
        </w:rPr>
        <w:t xml:space="preserve">y </w:t>
      </w:r>
      <w:r>
        <w:rPr>
          <w:rFonts w:ascii="Bookman Old Style" w:hAnsi="Bookman Old Style"/>
          <w:szCs w:val="28"/>
        </w:rPr>
        <w:t>teniente</w:t>
      </w:r>
      <w:r w:rsidRPr="00167BEC">
        <w:rPr>
          <w:rFonts w:ascii="Bookman Old Style" w:hAnsi="Bookman Old Style"/>
          <w:i/>
          <w:szCs w:val="28"/>
        </w:rPr>
        <w:t xml:space="preserve"> EDUARD ANTONIO VILLANI REALPE</w:t>
      </w:r>
      <w:r w:rsidRPr="00167BEC">
        <w:rPr>
          <w:rFonts w:ascii="Bookman Old Style" w:hAnsi="Bookman Old Style"/>
          <w:szCs w:val="28"/>
        </w:rPr>
        <w:t>.</w:t>
      </w:r>
    </w:p>
    <w:p w:rsidR="00916A2D" w:rsidRPr="00167BEC" w:rsidRDefault="00916A2D" w:rsidP="00916A2D">
      <w:pPr>
        <w:spacing w:line="360" w:lineRule="auto"/>
        <w:jc w:val="both"/>
        <w:rPr>
          <w:rFonts w:ascii="Bookman Old Style" w:hAnsi="Bookman Old Style"/>
        </w:rPr>
      </w:pPr>
    </w:p>
    <w:p w:rsidR="00916A2D" w:rsidRPr="00167BEC" w:rsidRDefault="00916A2D" w:rsidP="00916A2D">
      <w:pPr>
        <w:spacing w:line="360" w:lineRule="auto"/>
        <w:jc w:val="center"/>
        <w:rPr>
          <w:rFonts w:ascii="Bookman Old Style" w:hAnsi="Bookman Old Style"/>
          <w:b/>
        </w:rPr>
      </w:pPr>
      <w:r w:rsidRPr="00167BEC">
        <w:rPr>
          <w:rFonts w:ascii="Bookman Old Style" w:hAnsi="Bookman Old Style"/>
          <w:b/>
        </w:rPr>
        <w:t>ACTUACIÓN PROCESAL</w:t>
      </w:r>
    </w:p>
    <w:p w:rsidR="00916A2D" w:rsidRPr="00167BEC" w:rsidRDefault="00916A2D" w:rsidP="00916A2D">
      <w:pPr>
        <w:spacing w:line="360" w:lineRule="auto"/>
        <w:jc w:val="both"/>
        <w:rPr>
          <w:rFonts w:ascii="Bookman Old Style" w:hAnsi="Bookman Old Style"/>
        </w:rPr>
      </w:pPr>
    </w:p>
    <w:p w:rsidR="00916A2D" w:rsidRPr="00167BEC" w:rsidRDefault="00916A2D" w:rsidP="00916A2D">
      <w:pPr>
        <w:pStyle w:val="Sangradetextonormal"/>
        <w:ind w:firstLine="709"/>
        <w:rPr>
          <w:rFonts w:ascii="Bookman Old Style" w:hAnsi="Bookman Old Style"/>
          <w:szCs w:val="28"/>
          <w:lang w:val="es-CO"/>
        </w:rPr>
      </w:pPr>
      <w:r w:rsidRPr="00167BEC">
        <w:rPr>
          <w:rFonts w:ascii="Bookman Old Style" w:hAnsi="Bookman Old Style"/>
        </w:rPr>
        <w:t>En audiencia realizada el 3</w:t>
      </w:r>
      <w:r w:rsidRPr="00167BEC">
        <w:rPr>
          <w:rFonts w:ascii="Bookman Old Style" w:hAnsi="Bookman Old Style"/>
          <w:szCs w:val="28"/>
          <w:lang w:val="es-CO"/>
        </w:rPr>
        <w:t xml:space="preserve">0 de abril de 2009 ante el Juzgado Segundo Promiscuo Municipal con funciones de control de garantías de Cimitarra, la Fiscalía imputó al </w:t>
      </w:r>
      <w:r>
        <w:rPr>
          <w:rFonts w:ascii="Bookman Old Style" w:hAnsi="Bookman Old Style"/>
          <w:szCs w:val="28"/>
          <w:lang w:val="es-CO"/>
        </w:rPr>
        <w:t>coronel</w:t>
      </w:r>
      <w:r w:rsidRPr="00167BEC">
        <w:rPr>
          <w:rFonts w:ascii="Bookman Old Style" w:hAnsi="Bookman Old Style"/>
          <w:szCs w:val="28"/>
          <w:lang w:val="es-CO"/>
        </w:rPr>
        <w:t xml:space="preserve"> </w:t>
      </w:r>
      <w:r w:rsidRPr="00167BEC">
        <w:rPr>
          <w:rFonts w:ascii="Bookman Old Style" w:hAnsi="Bookman Old Style"/>
          <w:i/>
          <w:szCs w:val="28"/>
          <w:lang w:val="es-CO"/>
        </w:rPr>
        <w:t>WILSON JAVIER CASTRO PINTO</w:t>
      </w:r>
      <w:r w:rsidRPr="00167BEC">
        <w:rPr>
          <w:rFonts w:ascii="Bookman Old Style" w:hAnsi="Bookman Old Style"/>
          <w:szCs w:val="28"/>
          <w:lang w:val="es-CO"/>
        </w:rPr>
        <w:t xml:space="preserve"> la comisión de los delitos de homicidio agravado</w:t>
      </w:r>
      <w:r>
        <w:rPr>
          <w:rFonts w:ascii="Bookman Old Style" w:hAnsi="Bookman Old Style"/>
          <w:szCs w:val="28"/>
          <w:lang w:val="es-CO"/>
        </w:rPr>
        <w:t xml:space="preserve"> (numerales 4º y 7º del artículo 104 de la Ley 599 de 2000)</w:t>
      </w:r>
      <w:r w:rsidRPr="00167BEC">
        <w:rPr>
          <w:rFonts w:ascii="Bookman Old Style" w:hAnsi="Bookman Old Style"/>
          <w:szCs w:val="28"/>
          <w:lang w:val="es-CO"/>
        </w:rPr>
        <w:t xml:space="preserve">, desaparición forzada agravada </w:t>
      </w:r>
      <w:r>
        <w:rPr>
          <w:rFonts w:ascii="Bookman Old Style" w:hAnsi="Bookman Old Style"/>
          <w:szCs w:val="28"/>
          <w:lang w:val="es-CO"/>
        </w:rPr>
        <w:t xml:space="preserve">(numerales 1º y 6º del artículo 166 </w:t>
      </w:r>
      <w:r w:rsidRPr="001C6C6B">
        <w:rPr>
          <w:rFonts w:ascii="Bookman Old Style" w:hAnsi="Bookman Old Style"/>
          <w:i/>
          <w:szCs w:val="28"/>
          <w:lang w:val="es-CO"/>
        </w:rPr>
        <w:t>ejusdem</w:t>
      </w:r>
      <w:r>
        <w:rPr>
          <w:rFonts w:ascii="Bookman Old Style" w:hAnsi="Bookman Old Style"/>
          <w:szCs w:val="28"/>
          <w:lang w:val="es-CO"/>
        </w:rPr>
        <w:t xml:space="preserve">) </w:t>
      </w:r>
      <w:r w:rsidRPr="00167BEC">
        <w:rPr>
          <w:rFonts w:ascii="Bookman Old Style" w:hAnsi="Bookman Old Style"/>
          <w:szCs w:val="28"/>
          <w:lang w:val="es-CO"/>
        </w:rPr>
        <w:t xml:space="preserve">y peculado por apropiación; al </w:t>
      </w:r>
      <w:r>
        <w:rPr>
          <w:rFonts w:ascii="Bookman Old Style" w:hAnsi="Bookman Old Style"/>
          <w:szCs w:val="28"/>
          <w:lang w:val="es-CO"/>
        </w:rPr>
        <w:t>teniente</w:t>
      </w:r>
      <w:r w:rsidRPr="00167BEC">
        <w:rPr>
          <w:rFonts w:ascii="Bookman Old Style" w:hAnsi="Bookman Old Style"/>
          <w:szCs w:val="28"/>
          <w:lang w:val="es-CO"/>
        </w:rPr>
        <w:t xml:space="preserve"> </w:t>
      </w:r>
      <w:r w:rsidRPr="00167BEC">
        <w:rPr>
          <w:rFonts w:ascii="Bookman Old Style" w:hAnsi="Bookman Old Style"/>
          <w:i/>
          <w:szCs w:val="28"/>
          <w:lang w:val="es-CO"/>
        </w:rPr>
        <w:t>EDUARD ANTONIO VILLANI REALPE</w:t>
      </w:r>
      <w:r w:rsidRPr="00167BEC">
        <w:rPr>
          <w:rFonts w:ascii="Bookman Old Style" w:hAnsi="Bookman Old Style"/>
          <w:szCs w:val="28"/>
          <w:lang w:val="es-CO"/>
        </w:rPr>
        <w:t xml:space="preserve"> le fueron imputados los mismos delitos, y el de falsedad ideológica en documento público. A </w:t>
      </w:r>
      <w:r w:rsidRPr="00167BEC">
        <w:rPr>
          <w:rFonts w:ascii="Bookman Old Style" w:hAnsi="Bookman Old Style"/>
          <w:i/>
          <w:szCs w:val="28"/>
          <w:lang w:val="es-CO"/>
        </w:rPr>
        <w:t xml:space="preserve">Nelson </w:t>
      </w:r>
      <w:r w:rsidRPr="00167BEC">
        <w:rPr>
          <w:rFonts w:ascii="Bookman Old Style" w:hAnsi="Bookman Old Style"/>
          <w:i/>
          <w:szCs w:val="28"/>
          <w:lang w:val="es-CO"/>
        </w:rPr>
        <w:lastRenderedPageBreak/>
        <w:t xml:space="preserve">Ospina Tabares, Juan Carlos Álvarez, Benancio Puentes Guapacha </w:t>
      </w:r>
      <w:r w:rsidRPr="00167BEC">
        <w:rPr>
          <w:rFonts w:ascii="Bookman Old Style" w:hAnsi="Bookman Old Style"/>
          <w:szCs w:val="28"/>
          <w:lang w:val="es-CO"/>
        </w:rPr>
        <w:t xml:space="preserve">y </w:t>
      </w:r>
      <w:r w:rsidRPr="00167BEC">
        <w:rPr>
          <w:rFonts w:ascii="Bookman Old Style" w:hAnsi="Bookman Old Style"/>
          <w:i/>
          <w:szCs w:val="28"/>
          <w:lang w:val="es-CO"/>
        </w:rPr>
        <w:t>Germán Augusto Oliveros Tabares</w:t>
      </w:r>
      <w:r w:rsidRPr="00167BEC">
        <w:rPr>
          <w:rFonts w:ascii="Bookman Old Style" w:hAnsi="Bookman Old Style"/>
          <w:szCs w:val="28"/>
          <w:lang w:val="es-CO"/>
        </w:rPr>
        <w:t xml:space="preserve"> se les imputaron los punibles de homicidio agravado y desaparición forzada de personas.</w:t>
      </w:r>
    </w:p>
    <w:p w:rsidR="00916A2D" w:rsidRPr="0064770B" w:rsidRDefault="00916A2D" w:rsidP="00916A2D">
      <w:pPr>
        <w:pStyle w:val="Sangradetextonormal"/>
        <w:rPr>
          <w:rFonts w:ascii="Bookman Old Style" w:hAnsi="Bookman Old Style"/>
          <w:szCs w:val="28"/>
          <w:lang w:val="es-CO"/>
        </w:rPr>
      </w:pPr>
    </w:p>
    <w:p w:rsidR="00916A2D" w:rsidRPr="0064770B" w:rsidRDefault="00916A2D" w:rsidP="00916A2D">
      <w:pPr>
        <w:pStyle w:val="Sangradetextonormal"/>
        <w:ind w:firstLine="709"/>
        <w:rPr>
          <w:rFonts w:ascii="Bookman Old Style" w:hAnsi="Bookman Old Style"/>
          <w:szCs w:val="28"/>
          <w:lang w:val="es-CO"/>
        </w:rPr>
      </w:pPr>
      <w:r w:rsidRPr="0064770B">
        <w:rPr>
          <w:rFonts w:ascii="Bookman Old Style" w:hAnsi="Bookman Old Style"/>
          <w:szCs w:val="28"/>
          <w:lang w:val="es-CO"/>
        </w:rPr>
        <w:t xml:space="preserve">El 8 de mayo de la misma anualidad ante el Juzgado Veintiuno Penal Municipal con funciones de control de garantías de Bucaramanga se imputó al </w:t>
      </w:r>
      <w:r>
        <w:rPr>
          <w:rFonts w:ascii="Bookman Old Style" w:hAnsi="Bookman Old Style"/>
          <w:szCs w:val="28"/>
          <w:lang w:val="es-CO"/>
        </w:rPr>
        <w:t>sargento</w:t>
      </w:r>
      <w:r w:rsidRPr="0064770B">
        <w:rPr>
          <w:rFonts w:ascii="Bookman Old Style" w:hAnsi="Bookman Old Style"/>
          <w:szCs w:val="28"/>
          <w:lang w:val="es-CO"/>
        </w:rPr>
        <w:t xml:space="preserve"> </w:t>
      </w:r>
      <w:r w:rsidRPr="0064770B">
        <w:rPr>
          <w:rFonts w:ascii="Bookman Old Style" w:hAnsi="Bookman Old Style"/>
          <w:i/>
          <w:szCs w:val="28"/>
          <w:lang w:val="es-CO"/>
        </w:rPr>
        <w:t>Jesús</w:t>
      </w:r>
      <w:r w:rsidRPr="0064770B">
        <w:rPr>
          <w:rFonts w:ascii="Bookman Old Style" w:hAnsi="Bookman Old Style"/>
          <w:szCs w:val="28"/>
          <w:lang w:val="es-CO"/>
        </w:rPr>
        <w:t xml:space="preserve"> </w:t>
      </w:r>
      <w:r w:rsidRPr="0064770B">
        <w:rPr>
          <w:rFonts w:ascii="Bookman Old Style" w:hAnsi="Bookman Old Style"/>
          <w:i/>
          <w:szCs w:val="28"/>
          <w:lang w:val="es-CO"/>
        </w:rPr>
        <w:t>Eduardo Niampira Benavidez</w:t>
      </w:r>
      <w:r w:rsidRPr="0064770B">
        <w:rPr>
          <w:rFonts w:ascii="Bookman Old Style" w:hAnsi="Bookman Old Style"/>
          <w:szCs w:val="28"/>
          <w:lang w:val="es-CO"/>
        </w:rPr>
        <w:t xml:space="preserve"> y a</w:t>
      </w:r>
      <w:r>
        <w:rPr>
          <w:rFonts w:ascii="Bookman Old Style" w:hAnsi="Bookman Old Style"/>
          <w:szCs w:val="28"/>
          <w:lang w:val="es-CO"/>
        </w:rPr>
        <w:t>l soldado</w:t>
      </w:r>
      <w:r w:rsidRPr="0064770B">
        <w:rPr>
          <w:rFonts w:ascii="Bookman Old Style" w:hAnsi="Bookman Old Style"/>
          <w:szCs w:val="28"/>
          <w:lang w:val="es-CO"/>
        </w:rPr>
        <w:t xml:space="preserve"> </w:t>
      </w:r>
      <w:r w:rsidRPr="0064770B">
        <w:rPr>
          <w:rFonts w:ascii="Bookman Old Style" w:hAnsi="Bookman Old Style"/>
          <w:i/>
          <w:szCs w:val="28"/>
          <w:lang w:val="es-CO"/>
        </w:rPr>
        <w:t xml:space="preserve">Guillermo Pacheco Anzola </w:t>
      </w:r>
      <w:r w:rsidRPr="0064770B">
        <w:rPr>
          <w:rFonts w:ascii="Bookman Old Style" w:hAnsi="Bookman Old Style"/>
          <w:szCs w:val="28"/>
          <w:lang w:val="es-CO"/>
        </w:rPr>
        <w:t>los delitos de homicidio agravado, desaparición forzada agravada, peculado por apropiación y falsedad ideológica en documento público.</w:t>
      </w:r>
    </w:p>
    <w:p w:rsidR="00916A2D" w:rsidRDefault="00916A2D" w:rsidP="00916A2D">
      <w:pPr>
        <w:pStyle w:val="Sangradetextonormal"/>
        <w:rPr>
          <w:rFonts w:ascii="Bookman Old Style" w:hAnsi="Bookman Old Style"/>
          <w:szCs w:val="28"/>
          <w:lang w:val="es-CO"/>
        </w:rPr>
      </w:pPr>
    </w:p>
    <w:p w:rsidR="00916A2D" w:rsidRPr="0064770B" w:rsidRDefault="00916A2D" w:rsidP="00916A2D">
      <w:pPr>
        <w:pStyle w:val="Sangradetextonormal"/>
        <w:rPr>
          <w:rFonts w:ascii="Bookman Old Style" w:hAnsi="Bookman Old Style"/>
          <w:szCs w:val="28"/>
          <w:lang w:val="es-CO"/>
        </w:rPr>
      </w:pPr>
    </w:p>
    <w:p w:rsidR="00916A2D" w:rsidRPr="0064770B" w:rsidRDefault="00916A2D" w:rsidP="00916A2D">
      <w:pPr>
        <w:pStyle w:val="Sangradetextonormal"/>
        <w:rPr>
          <w:rFonts w:ascii="Bookman Old Style" w:hAnsi="Bookman Old Style"/>
          <w:szCs w:val="28"/>
          <w:lang w:val="es-CO"/>
        </w:rPr>
      </w:pPr>
      <w:r w:rsidRPr="0064770B">
        <w:rPr>
          <w:rFonts w:ascii="Bookman Old Style" w:hAnsi="Bookman Old Style"/>
          <w:szCs w:val="28"/>
          <w:lang w:val="es-CO"/>
        </w:rPr>
        <w:tab/>
        <w:t>Ninguno de los procesados se allanó a la imputación. En las mismas oportunidades les fue impuesta medida de aseguramiento de detención preventiva en establecimiento carcelario.</w:t>
      </w:r>
    </w:p>
    <w:p w:rsidR="00916A2D" w:rsidRDefault="00916A2D" w:rsidP="00916A2D">
      <w:pPr>
        <w:pStyle w:val="Sangradetextonormal"/>
        <w:rPr>
          <w:rFonts w:ascii="Bookman Old Style" w:hAnsi="Bookman Old Style"/>
          <w:szCs w:val="28"/>
          <w:lang w:val="es-CO"/>
        </w:rPr>
      </w:pPr>
    </w:p>
    <w:p w:rsidR="00916A2D" w:rsidRPr="0064770B" w:rsidRDefault="00916A2D" w:rsidP="00916A2D">
      <w:pPr>
        <w:pStyle w:val="Sangradetextonormal"/>
        <w:rPr>
          <w:rFonts w:ascii="Bookman Old Style" w:hAnsi="Bookman Old Style"/>
          <w:szCs w:val="28"/>
          <w:lang w:val="es-CO"/>
        </w:rPr>
      </w:pPr>
    </w:p>
    <w:p w:rsidR="00916A2D" w:rsidRDefault="00916A2D" w:rsidP="00916A2D">
      <w:pPr>
        <w:pStyle w:val="Sangradetextonormal"/>
        <w:rPr>
          <w:rFonts w:ascii="Bookman Old Style" w:hAnsi="Bookman Old Style"/>
          <w:szCs w:val="28"/>
          <w:lang w:val="es-CO"/>
        </w:rPr>
      </w:pPr>
      <w:r w:rsidRPr="0064770B">
        <w:rPr>
          <w:rFonts w:ascii="Bookman Old Style" w:hAnsi="Bookman Old Style"/>
          <w:szCs w:val="28"/>
          <w:lang w:val="es-CO"/>
        </w:rPr>
        <w:tab/>
        <w:t xml:space="preserve">El 28 de mayo del año en comento la Fiscalía presentó el escrito de acusación, correspondiendo la etapa del juicio al Juzgado Tercero Penal del Circuito de Bucaramanga, </w:t>
      </w:r>
      <w:r>
        <w:rPr>
          <w:rFonts w:ascii="Bookman Old Style" w:hAnsi="Bookman Old Style"/>
          <w:szCs w:val="28"/>
          <w:lang w:val="es-CO"/>
        </w:rPr>
        <w:t xml:space="preserve">ante el cual tuvo lugar la correspondiente audiencia de </w:t>
      </w:r>
      <w:r>
        <w:rPr>
          <w:rFonts w:ascii="Bookman Old Style" w:hAnsi="Bookman Old Style"/>
          <w:szCs w:val="28"/>
          <w:lang w:val="es-CO"/>
        </w:rPr>
        <w:lastRenderedPageBreak/>
        <w:t>acusación el 14 de julio de 2009; la Fiscalía insistió en los punibles y atribución de responsabilidad que sustentaron la medida de aseguramiento.</w:t>
      </w:r>
    </w:p>
    <w:p w:rsidR="00916A2D" w:rsidRDefault="00916A2D" w:rsidP="00916A2D">
      <w:pPr>
        <w:pStyle w:val="Sangradetextonormal"/>
        <w:ind w:firstLine="709"/>
        <w:rPr>
          <w:rFonts w:ascii="Bookman Old Style" w:hAnsi="Bookman Old Style"/>
          <w:szCs w:val="28"/>
          <w:lang w:val="es-CO"/>
        </w:rPr>
      </w:pPr>
      <w:r>
        <w:rPr>
          <w:rFonts w:ascii="Bookman Old Style" w:hAnsi="Bookman Old Style"/>
          <w:szCs w:val="28"/>
          <w:lang w:val="es-CO"/>
        </w:rPr>
        <w:t>U</w:t>
      </w:r>
      <w:r w:rsidRPr="0064770B">
        <w:rPr>
          <w:rFonts w:ascii="Bookman Old Style" w:hAnsi="Bookman Old Style"/>
          <w:szCs w:val="28"/>
          <w:lang w:val="es-CO"/>
        </w:rPr>
        <w:t>na vez surtido el debate oral</w:t>
      </w:r>
      <w:r>
        <w:rPr>
          <w:rFonts w:ascii="Bookman Old Style" w:hAnsi="Bookman Old Style"/>
          <w:szCs w:val="28"/>
          <w:lang w:val="es-CO"/>
        </w:rPr>
        <w:t>,</w:t>
      </w:r>
      <w:r w:rsidRPr="0064770B">
        <w:rPr>
          <w:rFonts w:ascii="Bookman Old Style" w:hAnsi="Bookman Old Style"/>
          <w:szCs w:val="28"/>
          <w:lang w:val="es-CO"/>
        </w:rPr>
        <w:t xml:space="preserve"> </w:t>
      </w:r>
      <w:r>
        <w:rPr>
          <w:rFonts w:ascii="Bookman Old Style" w:hAnsi="Bookman Old Style"/>
          <w:szCs w:val="28"/>
          <w:lang w:val="es-CO"/>
        </w:rPr>
        <w:t xml:space="preserve">el citado despacho judicial </w:t>
      </w:r>
      <w:r w:rsidRPr="0064770B">
        <w:rPr>
          <w:rFonts w:ascii="Bookman Old Style" w:hAnsi="Bookman Old Style"/>
          <w:szCs w:val="28"/>
          <w:lang w:val="es-CO"/>
        </w:rPr>
        <w:t>emitió el sentido del fallo condenatorio contra los acusados</w:t>
      </w:r>
      <w:r>
        <w:rPr>
          <w:rFonts w:ascii="Bookman Old Style" w:hAnsi="Bookman Old Style"/>
          <w:szCs w:val="28"/>
          <w:lang w:val="es-CO"/>
        </w:rPr>
        <w:t xml:space="preserve"> y el 15 de julio de 2011 profirió sentencia por cuyo medio condenó al coronel </w:t>
      </w:r>
      <w:r w:rsidRPr="000A34F7">
        <w:rPr>
          <w:rFonts w:ascii="Bookman Old Style" w:hAnsi="Bookman Old Style"/>
          <w:i/>
          <w:szCs w:val="28"/>
          <w:lang w:val="es-CO"/>
        </w:rPr>
        <w:t>CASTRO PINTO</w:t>
      </w:r>
      <w:r>
        <w:rPr>
          <w:rFonts w:ascii="Bookman Old Style" w:hAnsi="Bookman Old Style"/>
          <w:szCs w:val="28"/>
          <w:lang w:val="es-CO"/>
        </w:rPr>
        <w:t xml:space="preserve"> a la pena principal de cincuenta y cuatro (54) años, nueve (9) meses y dieciocho (18) días de prisión, multa de tres mil seiscientos (3.600) salarios mínimos legales mensuales vigentes, más un millón quinientos mil pesos ($1.500.000) por el mismo concepto y la inhabilitación para el ejercicio de funciones públicas, como coautor de los delitos de homicidio agravado en concurso homogéneo, desaparición forzada de personas en concurso homogéneo y peculado por apropiación.</w:t>
      </w:r>
    </w:p>
    <w:p w:rsidR="00916A2D" w:rsidRDefault="00916A2D" w:rsidP="00916A2D">
      <w:pPr>
        <w:pStyle w:val="Sangradetextonormal"/>
        <w:rPr>
          <w:rFonts w:ascii="Bookman Old Style" w:hAnsi="Bookman Old Style"/>
          <w:szCs w:val="28"/>
          <w:lang w:val="es-CO"/>
        </w:rPr>
      </w:pPr>
    </w:p>
    <w:p w:rsidR="00916A2D" w:rsidRDefault="00916A2D" w:rsidP="00916A2D">
      <w:pPr>
        <w:pStyle w:val="Sangradetextonormal"/>
        <w:rPr>
          <w:rFonts w:ascii="Bookman Old Style" w:hAnsi="Bookman Old Style"/>
          <w:szCs w:val="28"/>
          <w:lang w:val="es-CO"/>
        </w:rPr>
      </w:pPr>
    </w:p>
    <w:p w:rsidR="00916A2D" w:rsidRDefault="00916A2D" w:rsidP="00916A2D">
      <w:pPr>
        <w:pStyle w:val="Sangradetextonormal"/>
        <w:ind w:firstLine="709"/>
        <w:rPr>
          <w:rFonts w:ascii="Bookman Old Style" w:hAnsi="Bookman Old Style"/>
          <w:szCs w:val="28"/>
          <w:lang w:val="es-CO"/>
        </w:rPr>
      </w:pPr>
      <w:r>
        <w:rPr>
          <w:rFonts w:ascii="Bookman Old Style" w:hAnsi="Bookman Old Style"/>
          <w:szCs w:val="28"/>
          <w:lang w:val="es-CO"/>
        </w:rPr>
        <w:t xml:space="preserve">El teniente </w:t>
      </w:r>
      <w:r w:rsidRPr="000A34F7">
        <w:rPr>
          <w:rFonts w:ascii="Bookman Old Style" w:hAnsi="Bookman Old Style"/>
          <w:i/>
          <w:szCs w:val="28"/>
          <w:lang w:val="es-CO"/>
        </w:rPr>
        <w:t>EDUARD VILLANI REALPE</w:t>
      </w:r>
      <w:r>
        <w:rPr>
          <w:rFonts w:ascii="Bookman Old Style" w:hAnsi="Bookman Old Style"/>
          <w:szCs w:val="28"/>
          <w:lang w:val="es-CO"/>
        </w:rPr>
        <w:t xml:space="preserve"> fue condenado a la pena principal de cincuenta y cinco (55) años, cuatro (4) meses y veinticuatro (24) días de prisión, multa de tres mil seiscientos (3.600) salarios mínimos legales mensuales vigentes, más un millón quinientos mil pesos ($1.500.000) por el mismo rubro y la inhabilitación para el ejercicio de funciones públicas como coautor de los delitos de homicidio </w:t>
      </w:r>
      <w:r>
        <w:rPr>
          <w:rFonts w:ascii="Bookman Old Style" w:hAnsi="Bookman Old Style"/>
          <w:szCs w:val="28"/>
          <w:lang w:val="es-CO"/>
        </w:rPr>
        <w:lastRenderedPageBreak/>
        <w:t>agravado en concurso homogéneo, desaparición forzada de personas en concurso homogéneo, peculado por apropiación y falsedad ideológica en documento público.</w:t>
      </w:r>
    </w:p>
    <w:p w:rsidR="00916A2D" w:rsidRDefault="00916A2D" w:rsidP="00916A2D">
      <w:pPr>
        <w:pStyle w:val="Sangradetextonormal"/>
        <w:rPr>
          <w:rFonts w:ascii="Bookman Old Style" w:hAnsi="Bookman Old Style"/>
          <w:color w:val="800080"/>
          <w:szCs w:val="28"/>
          <w:lang w:val="es-CO"/>
        </w:rPr>
      </w:pPr>
    </w:p>
    <w:p w:rsidR="00916A2D" w:rsidRPr="009B171F" w:rsidRDefault="00916A2D" w:rsidP="00916A2D">
      <w:pPr>
        <w:pStyle w:val="Sangradetextonormal"/>
        <w:ind w:firstLine="709"/>
        <w:rPr>
          <w:rFonts w:ascii="Bookman Old Style" w:hAnsi="Bookman Old Style"/>
          <w:szCs w:val="28"/>
          <w:lang w:val="es-CO"/>
        </w:rPr>
      </w:pPr>
      <w:r w:rsidRPr="000A34F7">
        <w:rPr>
          <w:rFonts w:ascii="Bookman Old Style" w:hAnsi="Bookman Old Style"/>
          <w:szCs w:val="28"/>
          <w:lang w:val="es-CO"/>
        </w:rPr>
        <w:t xml:space="preserve">En el mismo fallo se profirió condena contra el </w:t>
      </w:r>
      <w:r>
        <w:rPr>
          <w:rFonts w:ascii="Bookman Old Style" w:hAnsi="Bookman Old Style"/>
          <w:szCs w:val="28"/>
          <w:lang w:val="es-CO"/>
        </w:rPr>
        <w:t>sargento</w:t>
      </w:r>
      <w:r w:rsidRPr="000A34F7">
        <w:rPr>
          <w:rFonts w:ascii="Bookman Old Style" w:hAnsi="Bookman Old Style"/>
          <w:szCs w:val="28"/>
          <w:lang w:val="es-CO"/>
        </w:rPr>
        <w:t xml:space="preserve"> </w:t>
      </w:r>
      <w:r w:rsidRPr="000A34F7">
        <w:rPr>
          <w:rFonts w:ascii="Bookman Old Style" w:hAnsi="Bookman Old Style"/>
          <w:i/>
          <w:szCs w:val="28"/>
          <w:lang w:val="es-CO"/>
        </w:rPr>
        <w:t>Jesús</w:t>
      </w:r>
      <w:r w:rsidRPr="000A34F7">
        <w:rPr>
          <w:rFonts w:ascii="Bookman Old Style" w:hAnsi="Bookman Old Style"/>
          <w:szCs w:val="28"/>
          <w:lang w:val="es-CO"/>
        </w:rPr>
        <w:t xml:space="preserve"> </w:t>
      </w:r>
      <w:r w:rsidRPr="000A34F7">
        <w:rPr>
          <w:rFonts w:ascii="Bookman Old Style" w:hAnsi="Bookman Old Style"/>
          <w:i/>
          <w:szCs w:val="28"/>
          <w:lang w:val="es-CO"/>
        </w:rPr>
        <w:t xml:space="preserve">Eduardo Niampira Benavidez, </w:t>
      </w:r>
      <w:r w:rsidRPr="000A34F7">
        <w:rPr>
          <w:rFonts w:ascii="Bookman Old Style" w:hAnsi="Bookman Old Style"/>
          <w:szCs w:val="28"/>
          <w:lang w:val="es-CO"/>
        </w:rPr>
        <w:t>y</w:t>
      </w:r>
      <w:r>
        <w:rPr>
          <w:rFonts w:ascii="Bookman Old Style" w:hAnsi="Bookman Old Style"/>
          <w:szCs w:val="28"/>
          <w:lang w:val="es-CO"/>
        </w:rPr>
        <w:t xml:space="preserve"> los soldados profesionales</w:t>
      </w:r>
      <w:r w:rsidRPr="000A34F7">
        <w:rPr>
          <w:rFonts w:ascii="Bookman Old Style" w:hAnsi="Bookman Old Style"/>
          <w:szCs w:val="28"/>
          <w:lang w:val="es-CO"/>
        </w:rPr>
        <w:t xml:space="preserve"> </w:t>
      </w:r>
      <w:r w:rsidRPr="000A34F7">
        <w:rPr>
          <w:rFonts w:ascii="Bookman Old Style" w:hAnsi="Bookman Old Style"/>
          <w:i/>
          <w:szCs w:val="28"/>
          <w:lang w:val="es-CO"/>
        </w:rPr>
        <w:t>Nelson Ospina Tabares, Juan Carlos Álvarez, Benancio Puentes Guapacha,</w:t>
      </w:r>
      <w:r w:rsidRPr="000A34F7">
        <w:rPr>
          <w:rFonts w:ascii="Bookman Old Style" w:hAnsi="Bookman Old Style"/>
          <w:szCs w:val="28"/>
          <w:lang w:val="es-CO"/>
        </w:rPr>
        <w:t xml:space="preserve"> </w:t>
      </w:r>
      <w:r w:rsidRPr="000A34F7">
        <w:rPr>
          <w:rFonts w:ascii="Bookman Old Style" w:hAnsi="Bookman Old Style"/>
          <w:i/>
          <w:szCs w:val="28"/>
          <w:lang w:val="es-CO"/>
        </w:rPr>
        <w:t>Germán Augusto Oliveros Tabares</w:t>
      </w:r>
      <w:r w:rsidRPr="000A34F7">
        <w:rPr>
          <w:rFonts w:ascii="Bookman Old Style" w:hAnsi="Bookman Old Style"/>
          <w:szCs w:val="28"/>
          <w:lang w:val="es-CO"/>
        </w:rPr>
        <w:t xml:space="preserve"> y </w:t>
      </w:r>
      <w:r w:rsidRPr="000A34F7">
        <w:rPr>
          <w:rFonts w:ascii="Bookman Old Style" w:hAnsi="Bookman Old Style"/>
          <w:i/>
          <w:szCs w:val="28"/>
          <w:lang w:val="es-CO"/>
        </w:rPr>
        <w:t>Guillermo Pachec</w:t>
      </w:r>
      <w:r w:rsidRPr="009B171F">
        <w:rPr>
          <w:rFonts w:ascii="Bookman Old Style" w:hAnsi="Bookman Old Style"/>
          <w:i/>
          <w:szCs w:val="28"/>
          <w:lang w:val="es-CO"/>
        </w:rPr>
        <w:t>o Anzola</w:t>
      </w:r>
      <w:r w:rsidRPr="009B171F">
        <w:rPr>
          <w:rFonts w:ascii="Bookman Old Style" w:hAnsi="Bookman Old Style"/>
          <w:szCs w:val="28"/>
          <w:lang w:val="es-CO"/>
        </w:rPr>
        <w:t>.</w:t>
      </w:r>
    </w:p>
    <w:p w:rsidR="00916A2D" w:rsidRPr="009B171F" w:rsidRDefault="00916A2D" w:rsidP="00916A2D">
      <w:pPr>
        <w:pStyle w:val="Sangradetextonormal"/>
        <w:rPr>
          <w:rFonts w:ascii="Bookman Old Style" w:hAnsi="Bookman Old Style"/>
          <w:szCs w:val="28"/>
          <w:lang w:val="es-CO"/>
        </w:rPr>
      </w:pPr>
    </w:p>
    <w:p w:rsidR="00916A2D" w:rsidRPr="00790E28" w:rsidRDefault="00916A2D" w:rsidP="00916A2D">
      <w:pPr>
        <w:spacing w:line="360" w:lineRule="auto"/>
        <w:ind w:firstLine="708"/>
        <w:jc w:val="both"/>
        <w:rPr>
          <w:rFonts w:ascii="Bookman Old Style" w:hAnsi="Bookman Old Style"/>
        </w:rPr>
      </w:pPr>
      <w:r w:rsidRPr="009B171F">
        <w:rPr>
          <w:rFonts w:ascii="Bookman Old Style" w:hAnsi="Bookman Old Style"/>
        </w:rPr>
        <w:t xml:space="preserve">Impugnada la sentencia por la defensa, el Tribunal Superior de Bucaramanga la confirmó mediante fallo del 24 de agosto de 2012, con algunas modificaciones </w:t>
      </w:r>
      <w:r w:rsidRPr="00790E28">
        <w:rPr>
          <w:rFonts w:ascii="Bookman Old Style" w:hAnsi="Bookman Old Style"/>
        </w:rPr>
        <w:t xml:space="preserve">respecto de la situación de los </w:t>
      </w:r>
      <w:r>
        <w:rPr>
          <w:rFonts w:ascii="Bookman Old Style" w:hAnsi="Bookman Old Style"/>
        </w:rPr>
        <w:t>soldados profesionales</w:t>
      </w:r>
      <w:r w:rsidRPr="00790E28">
        <w:rPr>
          <w:rFonts w:ascii="Bookman Old Style" w:hAnsi="Bookman Old Style"/>
        </w:rPr>
        <w:t>.</w:t>
      </w:r>
    </w:p>
    <w:p w:rsidR="00916A2D" w:rsidRPr="00790E28" w:rsidRDefault="00916A2D" w:rsidP="00916A2D">
      <w:pPr>
        <w:spacing w:line="360" w:lineRule="auto"/>
        <w:jc w:val="both"/>
        <w:rPr>
          <w:rFonts w:ascii="Bookman Old Style" w:hAnsi="Bookman Old Style"/>
        </w:rPr>
      </w:pPr>
    </w:p>
    <w:p w:rsidR="00916A2D" w:rsidRPr="00790E28" w:rsidRDefault="00916A2D" w:rsidP="00916A2D">
      <w:pPr>
        <w:spacing w:line="360" w:lineRule="auto"/>
        <w:ind w:firstLine="708"/>
        <w:jc w:val="both"/>
        <w:rPr>
          <w:rFonts w:ascii="Bookman Old Style" w:hAnsi="Bookman Old Style"/>
        </w:rPr>
      </w:pPr>
      <w:r w:rsidRPr="00790E28">
        <w:rPr>
          <w:rFonts w:ascii="Bookman Old Style" w:hAnsi="Bookman Old Style"/>
        </w:rPr>
        <w:t xml:space="preserve">Contra el proveído del </w:t>
      </w:r>
      <w:r w:rsidRPr="00790E28">
        <w:rPr>
          <w:rFonts w:ascii="Bookman Old Style" w:hAnsi="Bookman Old Style"/>
          <w:i/>
        </w:rPr>
        <w:t>ad quem</w:t>
      </w:r>
      <w:r w:rsidRPr="00790E28">
        <w:rPr>
          <w:rFonts w:ascii="Bookman Old Style" w:hAnsi="Bookman Old Style"/>
        </w:rPr>
        <w:t>, los defensores del</w:t>
      </w:r>
      <w:r w:rsidRPr="00790E28">
        <w:rPr>
          <w:rFonts w:ascii="Bookman Old Style" w:hAnsi="Bookman Old Style"/>
          <w:szCs w:val="28"/>
        </w:rPr>
        <w:t xml:space="preserve"> </w:t>
      </w:r>
      <w:r>
        <w:rPr>
          <w:rFonts w:ascii="Bookman Old Style" w:hAnsi="Bookman Old Style"/>
          <w:szCs w:val="28"/>
        </w:rPr>
        <w:t>coronel</w:t>
      </w:r>
      <w:r w:rsidRPr="00790E28">
        <w:rPr>
          <w:rFonts w:ascii="Bookman Old Style" w:hAnsi="Bookman Old Style"/>
          <w:szCs w:val="28"/>
        </w:rPr>
        <w:t xml:space="preserve"> </w:t>
      </w:r>
      <w:r w:rsidRPr="00790E28">
        <w:rPr>
          <w:rFonts w:ascii="Bookman Old Style" w:hAnsi="Bookman Old Style"/>
          <w:i/>
          <w:szCs w:val="28"/>
        </w:rPr>
        <w:t xml:space="preserve">WILSON JAVIER CASTRO PINTO </w:t>
      </w:r>
      <w:r w:rsidRPr="00790E28">
        <w:rPr>
          <w:rFonts w:ascii="Bookman Old Style" w:hAnsi="Bookman Old Style"/>
          <w:szCs w:val="28"/>
        </w:rPr>
        <w:t xml:space="preserve">y del </w:t>
      </w:r>
      <w:r>
        <w:rPr>
          <w:rFonts w:ascii="Bookman Old Style" w:hAnsi="Bookman Old Style"/>
          <w:szCs w:val="28"/>
        </w:rPr>
        <w:t>teniente</w:t>
      </w:r>
      <w:r w:rsidRPr="00790E28">
        <w:rPr>
          <w:rFonts w:ascii="Bookman Old Style" w:hAnsi="Bookman Old Style"/>
          <w:i/>
          <w:szCs w:val="28"/>
        </w:rPr>
        <w:t xml:space="preserve"> EDUARD ANTONIO VILLANI REALPE</w:t>
      </w:r>
      <w:r w:rsidRPr="00790E28">
        <w:rPr>
          <w:rFonts w:ascii="Bookman Old Style" w:hAnsi="Bookman Old Style"/>
        </w:rPr>
        <w:t xml:space="preserve"> interpusieron recurso extraordinario de casación y allegaron las respectivas demandas, </w:t>
      </w:r>
      <w:r w:rsidRPr="00790E28">
        <w:rPr>
          <w:rFonts w:ascii="Bookman Old Style" w:hAnsi="Bookman Old Style" w:cs="Arial"/>
        </w:rPr>
        <w:t>las cual</w:t>
      </w:r>
      <w:r>
        <w:rPr>
          <w:rFonts w:ascii="Bookman Old Style" w:hAnsi="Bookman Old Style" w:cs="Arial"/>
        </w:rPr>
        <w:t>es</w:t>
      </w:r>
      <w:r w:rsidRPr="00790E28">
        <w:rPr>
          <w:rFonts w:ascii="Bookman Old Style" w:hAnsi="Bookman Old Style" w:cs="Arial"/>
        </w:rPr>
        <w:t xml:space="preserve"> fueron admitidas</w:t>
      </w:r>
      <w:r>
        <w:rPr>
          <w:rFonts w:ascii="Bookman Old Style" w:hAnsi="Bookman Old Style" w:cs="Arial"/>
        </w:rPr>
        <w:t>. L</w:t>
      </w:r>
      <w:r w:rsidRPr="00790E28">
        <w:rPr>
          <w:rFonts w:ascii="Bookman Old Style" w:hAnsi="Bookman Old Style" w:cs="Arial"/>
        </w:rPr>
        <w:t>a</w:t>
      </w:r>
      <w:r w:rsidRPr="00790E28">
        <w:rPr>
          <w:rFonts w:ascii="Bookman Old Style" w:hAnsi="Bookman Old Style"/>
        </w:rPr>
        <w:t xml:space="preserve"> audiencia de sustentación del recurso de casación se realizó los días 3 y 10 de diciembre de 2013.</w:t>
      </w:r>
    </w:p>
    <w:p w:rsidR="00916A2D" w:rsidRPr="00790E28" w:rsidRDefault="00916A2D" w:rsidP="00916A2D">
      <w:pPr>
        <w:spacing w:line="360" w:lineRule="auto"/>
        <w:jc w:val="both"/>
        <w:rPr>
          <w:rFonts w:ascii="Bookman Old Style" w:hAnsi="Bookman Old Style"/>
          <w:b/>
        </w:rPr>
      </w:pPr>
    </w:p>
    <w:p w:rsidR="00916A2D" w:rsidRPr="00790E28" w:rsidRDefault="00916A2D" w:rsidP="00916A2D">
      <w:pPr>
        <w:spacing w:line="360" w:lineRule="auto"/>
        <w:jc w:val="center"/>
        <w:rPr>
          <w:rFonts w:ascii="Bookman Old Style" w:hAnsi="Bookman Old Style"/>
          <w:b/>
        </w:rPr>
      </w:pPr>
      <w:r w:rsidRPr="00790E28">
        <w:rPr>
          <w:rFonts w:ascii="Bookman Old Style" w:hAnsi="Bookman Old Style"/>
          <w:b/>
        </w:rPr>
        <w:t>LOS LIBELOS</w:t>
      </w:r>
    </w:p>
    <w:p w:rsidR="00916A2D" w:rsidRPr="00790E28" w:rsidRDefault="00916A2D" w:rsidP="00916A2D">
      <w:pPr>
        <w:spacing w:line="360" w:lineRule="auto"/>
        <w:jc w:val="both"/>
        <w:rPr>
          <w:rFonts w:ascii="Bookman Old Style" w:hAnsi="Bookman Old Style" w:cs="Arial"/>
        </w:rPr>
      </w:pPr>
    </w:p>
    <w:p w:rsidR="00916A2D" w:rsidRPr="00790E28" w:rsidRDefault="00916A2D" w:rsidP="00916A2D">
      <w:pPr>
        <w:spacing w:line="360" w:lineRule="auto"/>
        <w:ind w:firstLine="708"/>
        <w:jc w:val="both"/>
        <w:rPr>
          <w:rFonts w:ascii="Bookman Old Style" w:hAnsi="Bookman Old Style" w:cs="Arial"/>
          <w:b/>
          <w:i/>
          <w:spacing w:val="-20"/>
          <w:szCs w:val="28"/>
        </w:rPr>
      </w:pPr>
      <w:r w:rsidRPr="00790E28">
        <w:rPr>
          <w:rFonts w:ascii="Bookman Old Style" w:hAnsi="Bookman Old Style" w:cs="Arial"/>
          <w:b/>
          <w:szCs w:val="28"/>
        </w:rPr>
        <w:t>1.</w:t>
      </w:r>
      <w:r w:rsidRPr="00790E28">
        <w:rPr>
          <w:rFonts w:ascii="Bookman Old Style" w:hAnsi="Bookman Old Style" w:cs="Arial"/>
          <w:b/>
          <w:szCs w:val="28"/>
        </w:rPr>
        <w:tab/>
        <w:t xml:space="preserve">Demanda en nombre del </w:t>
      </w:r>
      <w:r>
        <w:rPr>
          <w:rFonts w:ascii="Bookman Old Style" w:hAnsi="Bookman Old Style" w:cs="Arial"/>
          <w:b/>
          <w:szCs w:val="28"/>
        </w:rPr>
        <w:t>coronel</w:t>
      </w:r>
      <w:r w:rsidRPr="00790E28">
        <w:rPr>
          <w:rFonts w:ascii="Bookman Old Style" w:hAnsi="Bookman Old Style" w:cs="Arial"/>
          <w:b/>
          <w:szCs w:val="28"/>
        </w:rPr>
        <w:t xml:space="preserve"> </w:t>
      </w:r>
      <w:r w:rsidRPr="00790E28">
        <w:rPr>
          <w:rFonts w:ascii="Bookman Old Style" w:hAnsi="Bookman Old Style" w:cs="Arial"/>
          <w:b/>
          <w:i/>
          <w:spacing w:val="-20"/>
          <w:szCs w:val="28"/>
        </w:rPr>
        <w:t>WILSON JAVIER</w:t>
      </w:r>
      <w:r w:rsidRPr="00790E28">
        <w:rPr>
          <w:rFonts w:ascii="Bookman Old Style" w:hAnsi="Bookman Old Style" w:cs="Arial"/>
          <w:b/>
          <w:szCs w:val="28"/>
        </w:rPr>
        <w:t xml:space="preserve"> </w:t>
      </w:r>
      <w:r w:rsidRPr="00790E28">
        <w:rPr>
          <w:rFonts w:ascii="Bookman Old Style" w:hAnsi="Bookman Old Style" w:cs="Arial"/>
          <w:b/>
          <w:i/>
          <w:spacing w:val="-20"/>
          <w:szCs w:val="28"/>
        </w:rPr>
        <w:t>CASTRO PINTO</w:t>
      </w:r>
    </w:p>
    <w:p w:rsidR="00916A2D" w:rsidRDefault="00916A2D" w:rsidP="00916A2D">
      <w:pPr>
        <w:spacing w:line="360" w:lineRule="auto"/>
        <w:ind w:firstLine="708"/>
        <w:jc w:val="both"/>
        <w:rPr>
          <w:rFonts w:ascii="Bookman Old Style" w:hAnsi="Bookman Old Style" w:cs="Arial"/>
          <w:szCs w:val="28"/>
        </w:rPr>
      </w:pPr>
    </w:p>
    <w:p w:rsidR="00916A2D" w:rsidRPr="00A36B8F" w:rsidRDefault="00916A2D" w:rsidP="00916A2D">
      <w:pPr>
        <w:spacing w:line="360" w:lineRule="auto"/>
        <w:ind w:firstLine="708"/>
        <w:jc w:val="both"/>
        <w:rPr>
          <w:rFonts w:ascii="Bookman Old Style" w:hAnsi="Bookman Old Style"/>
          <w:szCs w:val="28"/>
        </w:rPr>
      </w:pPr>
      <w:r>
        <w:rPr>
          <w:rFonts w:ascii="Bookman Old Style" w:hAnsi="Bookman Old Style" w:cs="Arial"/>
          <w:szCs w:val="28"/>
        </w:rPr>
        <w:t>P</w:t>
      </w:r>
      <w:r w:rsidRPr="00A36B8F">
        <w:rPr>
          <w:rFonts w:ascii="Bookman Old Style" w:hAnsi="Bookman Old Style" w:cs="Arial"/>
          <w:szCs w:val="28"/>
        </w:rPr>
        <w:t>ropone</w:t>
      </w:r>
      <w:r>
        <w:rPr>
          <w:rFonts w:ascii="Bookman Old Style" w:hAnsi="Bookman Old Style"/>
          <w:szCs w:val="28"/>
        </w:rPr>
        <w:t xml:space="preserve"> cuatro cargos, y solicita se dé</w:t>
      </w:r>
      <w:r w:rsidRPr="00A36B8F">
        <w:rPr>
          <w:rFonts w:ascii="Bookman Old Style" w:hAnsi="Bookman Old Style"/>
          <w:szCs w:val="28"/>
        </w:rPr>
        <w:t xml:space="preserve"> prelación al reproche por violación indirecta de la ley sustancial, toda vez que de prosperar comportaría la absolución de su representado, mientras que la censura por nulidad implicaría rehacer la actuación.</w:t>
      </w:r>
    </w:p>
    <w:p w:rsidR="00916A2D" w:rsidRDefault="00916A2D" w:rsidP="00916A2D">
      <w:pPr>
        <w:pStyle w:val="Textoindependiente"/>
        <w:rPr>
          <w:rFonts w:ascii="Bookman Old Style" w:hAnsi="Bookman Old Style" w:cs="Arial"/>
          <w:szCs w:val="28"/>
        </w:rPr>
      </w:pPr>
    </w:p>
    <w:p w:rsidR="00916A2D" w:rsidRPr="006D04F8" w:rsidRDefault="00916A2D" w:rsidP="00916A2D">
      <w:pPr>
        <w:spacing w:line="360" w:lineRule="auto"/>
        <w:ind w:firstLine="708"/>
        <w:jc w:val="both"/>
        <w:rPr>
          <w:rFonts w:ascii="Bookman Old Style" w:hAnsi="Bookman Old Style"/>
          <w:b/>
          <w:szCs w:val="28"/>
        </w:rPr>
      </w:pPr>
      <w:r w:rsidRPr="006D04F8">
        <w:rPr>
          <w:rFonts w:ascii="Bookman Old Style" w:hAnsi="Bookman Old Style"/>
          <w:b/>
          <w:szCs w:val="28"/>
        </w:rPr>
        <w:t>1.1. Primer cargo: Nulidad por violación del debido proceso</w:t>
      </w:r>
    </w:p>
    <w:p w:rsidR="00916A2D" w:rsidRDefault="00916A2D" w:rsidP="00916A2D">
      <w:pPr>
        <w:spacing w:line="360" w:lineRule="auto"/>
        <w:ind w:firstLine="708"/>
        <w:jc w:val="both"/>
        <w:rPr>
          <w:rFonts w:ascii="Bookman Old Style" w:hAnsi="Bookman Old Style"/>
          <w:szCs w:val="28"/>
        </w:rPr>
      </w:pPr>
    </w:p>
    <w:p w:rsidR="00916A2D" w:rsidRPr="00A36B8F" w:rsidRDefault="00916A2D" w:rsidP="00916A2D">
      <w:pPr>
        <w:spacing w:line="360" w:lineRule="auto"/>
        <w:ind w:firstLine="709"/>
        <w:jc w:val="both"/>
        <w:rPr>
          <w:rFonts w:ascii="Bookman Old Style" w:hAnsi="Bookman Old Style"/>
          <w:szCs w:val="28"/>
        </w:rPr>
      </w:pPr>
      <w:r>
        <w:rPr>
          <w:rFonts w:ascii="Bookman Old Style" w:hAnsi="Bookman Old Style"/>
          <w:szCs w:val="28"/>
        </w:rPr>
        <w:t xml:space="preserve">Advera el defensor que se impone invalidar el fallo por </w:t>
      </w:r>
      <w:r w:rsidRPr="00A36B8F">
        <w:rPr>
          <w:rFonts w:ascii="Bookman Old Style" w:hAnsi="Bookman Old Style"/>
          <w:szCs w:val="28"/>
        </w:rPr>
        <w:t>indebida motivación, pues no se sabe “</w:t>
      </w:r>
      <w:r w:rsidRPr="00A36B8F">
        <w:rPr>
          <w:rFonts w:ascii="Bookman Old Style" w:hAnsi="Bookman Old Style"/>
          <w:i/>
          <w:szCs w:val="28"/>
        </w:rPr>
        <w:t>cuáles son las pruebas demostrativas de su participación delictiva, ni de d</w:t>
      </w:r>
      <w:r>
        <w:rPr>
          <w:rFonts w:ascii="Bookman Old Style" w:hAnsi="Bookman Old Style"/>
          <w:i/>
          <w:szCs w:val="28"/>
        </w:rPr>
        <w:t>ó</w:t>
      </w:r>
      <w:r w:rsidRPr="00A36B8F">
        <w:rPr>
          <w:rFonts w:ascii="Bookman Old Style" w:hAnsi="Bookman Old Style"/>
          <w:i/>
          <w:szCs w:val="28"/>
        </w:rPr>
        <w:t>nde surgen las conclusiones de responsabilidad en contra</w:t>
      </w:r>
      <w:r w:rsidRPr="00A36B8F">
        <w:rPr>
          <w:rFonts w:ascii="Bookman Old Style" w:hAnsi="Bookman Old Style"/>
          <w:szCs w:val="28"/>
        </w:rPr>
        <w:t xml:space="preserve">” de su asistido, </w:t>
      </w:r>
      <w:r>
        <w:rPr>
          <w:rFonts w:ascii="Bookman Old Style" w:hAnsi="Bookman Old Style"/>
          <w:szCs w:val="28"/>
        </w:rPr>
        <w:t>en cuanto</w:t>
      </w:r>
      <w:r w:rsidRPr="00A36B8F">
        <w:rPr>
          <w:rFonts w:ascii="Bookman Old Style" w:hAnsi="Bookman Old Style"/>
          <w:szCs w:val="28"/>
        </w:rPr>
        <w:t xml:space="preserve"> “</w:t>
      </w:r>
      <w:r w:rsidRPr="00A36B8F">
        <w:rPr>
          <w:rFonts w:ascii="Bookman Old Style" w:hAnsi="Bookman Old Style"/>
          <w:i/>
          <w:szCs w:val="28"/>
        </w:rPr>
        <w:t>no se encuentran consideraciones explicativas de cómo fue posible la consumación del tipo penal de desapari</w:t>
      </w:r>
      <w:r>
        <w:rPr>
          <w:rFonts w:ascii="Bookman Old Style" w:hAnsi="Bookman Old Style"/>
          <w:i/>
          <w:szCs w:val="28"/>
        </w:rPr>
        <w:t>ción forzada de personas, ni cuá</w:t>
      </w:r>
      <w:r w:rsidRPr="00A36B8F">
        <w:rPr>
          <w:rFonts w:ascii="Bookman Old Style" w:hAnsi="Bookman Old Style"/>
          <w:i/>
          <w:szCs w:val="28"/>
        </w:rPr>
        <w:t>l la conducta y el grado de participación en los delitos de homicidio agravado y peculado por apropiación, cuando no existe demostración de que alguna persona hubiera sido desaparecida, ni está demostrado que nuestro representado hubiera sido determinador, ni partícipe con ningún tipo de contribución en los homicidios, y tampoco que hubiera tenido nada que ver con la custodia o administración de los dineros para pagar informantes</w:t>
      </w:r>
      <w:r w:rsidRPr="00A36B8F">
        <w:rPr>
          <w:rFonts w:ascii="Bookman Old Style" w:hAnsi="Bookman Old Style"/>
          <w:szCs w:val="28"/>
        </w:rPr>
        <w:t>”.</w:t>
      </w:r>
    </w:p>
    <w:p w:rsidR="00916A2D" w:rsidRPr="00A36B8F" w:rsidRDefault="00916A2D" w:rsidP="00916A2D">
      <w:pPr>
        <w:spacing w:line="360" w:lineRule="auto"/>
        <w:jc w:val="both"/>
        <w:rPr>
          <w:rFonts w:ascii="Bookman Old Style" w:hAnsi="Bookman Old Style"/>
          <w:szCs w:val="28"/>
        </w:rPr>
      </w:pPr>
    </w:p>
    <w:p w:rsidR="00916A2D" w:rsidRPr="00A36B8F" w:rsidRDefault="00916A2D" w:rsidP="00916A2D">
      <w:pPr>
        <w:spacing w:line="360" w:lineRule="auto"/>
        <w:jc w:val="both"/>
        <w:rPr>
          <w:rFonts w:ascii="Bookman Old Style" w:hAnsi="Bookman Old Style"/>
          <w:szCs w:val="28"/>
        </w:rPr>
      </w:pPr>
      <w:r w:rsidRPr="00A36B8F">
        <w:rPr>
          <w:rFonts w:ascii="Bookman Old Style" w:hAnsi="Bookman Old Style"/>
          <w:szCs w:val="28"/>
        </w:rPr>
        <w:tab/>
        <w:t>También asevera que no media “</w:t>
      </w:r>
      <w:r w:rsidRPr="00A36B8F">
        <w:rPr>
          <w:rFonts w:ascii="Bookman Old Style" w:hAnsi="Bookman Old Style"/>
          <w:i/>
          <w:szCs w:val="28"/>
        </w:rPr>
        <w:t>una relación causal entre el incumplimiento y vulneración de ciertos reglamentos o manuales administrativos y operacionales del Ejército, con la presunta responsabilidad deducida por los delitos por los que fue condenado</w:t>
      </w:r>
      <w:r w:rsidRPr="00A36B8F">
        <w:rPr>
          <w:rFonts w:ascii="Bookman Old Style" w:hAnsi="Bookman Old Style"/>
          <w:szCs w:val="28"/>
        </w:rPr>
        <w:t>”, pues dicho incumplimiento podría dar lugar a comportamientos culposos, no dolosos, salvo que se trate de un proceder intencional, sin que sobre ello haya motivación en el fallo.</w:t>
      </w:r>
    </w:p>
    <w:p w:rsidR="00916A2D" w:rsidRPr="00A36B8F" w:rsidRDefault="00916A2D" w:rsidP="00916A2D">
      <w:pPr>
        <w:spacing w:line="360" w:lineRule="auto"/>
        <w:jc w:val="both"/>
        <w:rPr>
          <w:rFonts w:ascii="Bookman Old Style" w:hAnsi="Bookman Old Style"/>
          <w:szCs w:val="28"/>
        </w:rPr>
      </w:pPr>
      <w:r w:rsidRPr="00E423F2">
        <w:rPr>
          <w:rFonts w:ascii="Bookman Old Style" w:hAnsi="Bookman Old Style"/>
          <w:color w:val="008000"/>
          <w:szCs w:val="28"/>
        </w:rPr>
        <w:lastRenderedPageBreak/>
        <w:tab/>
      </w:r>
      <w:r w:rsidRPr="00A36B8F">
        <w:rPr>
          <w:rFonts w:ascii="Bookman Old Style" w:hAnsi="Bookman Old Style"/>
          <w:szCs w:val="28"/>
        </w:rPr>
        <w:t>Argumenta que “</w:t>
      </w:r>
      <w:r w:rsidRPr="00A36B8F">
        <w:rPr>
          <w:rFonts w:ascii="Bookman Old Style" w:hAnsi="Bookman Old Style"/>
          <w:i/>
          <w:szCs w:val="28"/>
        </w:rPr>
        <w:t>no hay claridad si la participación de nuestro patrocinado fue por acción, por omisión o por comisión por omisión, pues indistintamente se hacen consideraciones en uno u otro sentido, aspecto que refleja las deficiencias argumentativas del Tribunal</w:t>
      </w:r>
      <w:r w:rsidRPr="00A36B8F">
        <w:rPr>
          <w:rFonts w:ascii="Bookman Old Style" w:hAnsi="Bookman Old Style"/>
          <w:szCs w:val="28"/>
        </w:rPr>
        <w:t>”.</w:t>
      </w:r>
    </w:p>
    <w:p w:rsidR="00916A2D" w:rsidRPr="00A36B8F" w:rsidRDefault="00916A2D" w:rsidP="00916A2D">
      <w:pPr>
        <w:spacing w:line="360" w:lineRule="auto"/>
        <w:jc w:val="both"/>
        <w:rPr>
          <w:rFonts w:ascii="Bookman Old Style" w:hAnsi="Bookman Old Style"/>
          <w:szCs w:val="28"/>
        </w:rPr>
      </w:pPr>
    </w:p>
    <w:p w:rsidR="00916A2D" w:rsidRDefault="00916A2D" w:rsidP="00916A2D">
      <w:pPr>
        <w:spacing w:line="360" w:lineRule="auto"/>
        <w:jc w:val="both"/>
        <w:rPr>
          <w:rFonts w:ascii="Bookman Old Style" w:hAnsi="Bookman Old Style"/>
          <w:szCs w:val="28"/>
        </w:rPr>
      </w:pPr>
      <w:r w:rsidRPr="00A36B8F">
        <w:rPr>
          <w:rFonts w:ascii="Bookman Old Style" w:hAnsi="Bookman Old Style"/>
          <w:szCs w:val="28"/>
        </w:rPr>
        <w:tab/>
        <w:t xml:space="preserve">No entiende por qué el </w:t>
      </w:r>
      <w:r>
        <w:rPr>
          <w:rFonts w:ascii="Bookman Old Style" w:hAnsi="Bookman Old Style"/>
          <w:szCs w:val="28"/>
        </w:rPr>
        <w:t>coronel</w:t>
      </w:r>
      <w:r w:rsidRPr="00A36B8F">
        <w:rPr>
          <w:rFonts w:ascii="Bookman Old Style" w:hAnsi="Bookman Old Style"/>
          <w:szCs w:val="28"/>
        </w:rPr>
        <w:t xml:space="preserve"> </w:t>
      </w:r>
      <w:r w:rsidRPr="00A36B8F">
        <w:rPr>
          <w:rFonts w:ascii="Bookman Old Style" w:hAnsi="Bookman Old Style"/>
          <w:i/>
          <w:szCs w:val="28"/>
        </w:rPr>
        <w:t>WILSON JAVIER CASTRO PINTO</w:t>
      </w:r>
      <w:r w:rsidRPr="00A36B8F">
        <w:rPr>
          <w:rFonts w:ascii="Bookman Old Style" w:hAnsi="Bookman Old Style"/>
          <w:szCs w:val="28"/>
        </w:rPr>
        <w:t xml:space="preserve"> fue condenado </w:t>
      </w:r>
      <w:r w:rsidRPr="00934B82">
        <w:rPr>
          <w:rFonts w:ascii="Bookman Old Style" w:hAnsi="Bookman Old Style"/>
          <w:szCs w:val="28"/>
        </w:rPr>
        <w:t>por el punible de peculado por apropiación, si “</w:t>
      </w:r>
      <w:r w:rsidRPr="00934B82">
        <w:rPr>
          <w:rFonts w:ascii="Bookman Old Style" w:hAnsi="Bookman Old Style"/>
          <w:i/>
          <w:szCs w:val="28"/>
        </w:rPr>
        <w:t>nunca tuvo bajo su responsabilidad el manejo, tenencia, disposición o administración de los dineros a cargo del Batallón Reyes</w:t>
      </w:r>
      <w:r w:rsidRPr="00934B82">
        <w:rPr>
          <w:rFonts w:ascii="Bookman Old Style" w:hAnsi="Bookman Old Style"/>
          <w:szCs w:val="28"/>
        </w:rPr>
        <w:t>”, ni se probó que haya autorizado el “</w:t>
      </w:r>
      <w:r w:rsidRPr="00934B82">
        <w:rPr>
          <w:rFonts w:ascii="Bookman Old Style" w:hAnsi="Bookman Old Style"/>
          <w:i/>
          <w:szCs w:val="28"/>
        </w:rPr>
        <w:t>pago al supuesto informante</w:t>
      </w:r>
      <w:r w:rsidRPr="00934B82">
        <w:rPr>
          <w:rFonts w:ascii="Bookman Old Style" w:hAnsi="Bookman Old Style"/>
          <w:szCs w:val="28"/>
        </w:rPr>
        <w:t>”.</w:t>
      </w:r>
    </w:p>
    <w:p w:rsidR="00916A2D" w:rsidRDefault="00916A2D" w:rsidP="00916A2D">
      <w:pPr>
        <w:spacing w:line="360" w:lineRule="auto"/>
        <w:jc w:val="both"/>
        <w:rPr>
          <w:rFonts w:ascii="Bookman Old Style" w:hAnsi="Bookman Old Style"/>
          <w:szCs w:val="28"/>
        </w:rPr>
      </w:pPr>
    </w:p>
    <w:p w:rsidR="00916A2D" w:rsidRDefault="00916A2D" w:rsidP="00916A2D">
      <w:pPr>
        <w:spacing w:line="360" w:lineRule="auto"/>
        <w:jc w:val="both"/>
        <w:rPr>
          <w:rFonts w:ascii="Bookman Old Style" w:hAnsi="Bookman Old Style"/>
          <w:b/>
          <w:szCs w:val="28"/>
        </w:rPr>
      </w:pPr>
      <w:r w:rsidRPr="00934B82">
        <w:rPr>
          <w:rFonts w:ascii="Bookman Old Style" w:hAnsi="Bookman Old Style"/>
          <w:szCs w:val="28"/>
        </w:rPr>
        <w:tab/>
      </w:r>
      <w:r>
        <w:rPr>
          <w:rFonts w:ascii="Bookman Old Style" w:hAnsi="Bookman Old Style"/>
          <w:b/>
          <w:szCs w:val="28"/>
        </w:rPr>
        <w:t>1.2.</w:t>
      </w:r>
      <w:r>
        <w:rPr>
          <w:rFonts w:ascii="Bookman Old Style" w:hAnsi="Bookman Old Style"/>
          <w:b/>
          <w:szCs w:val="28"/>
        </w:rPr>
        <w:tab/>
        <w:t xml:space="preserve">Segundo reproche: Violación indirecta de la ley por errores </w:t>
      </w:r>
      <w:r w:rsidRPr="006D04F8">
        <w:rPr>
          <w:rFonts w:ascii="Bookman Old Style" w:hAnsi="Bookman Old Style"/>
          <w:b/>
          <w:i/>
          <w:szCs w:val="28"/>
        </w:rPr>
        <w:t>in iudicando</w:t>
      </w:r>
    </w:p>
    <w:p w:rsidR="00916A2D"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ind w:firstLine="709"/>
        <w:jc w:val="both"/>
        <w:rPr>
          <w:rFonts w:ascii="Bookman Old Style" w:hAnsi="Bookman Old Style"/>
          <w:szCs w:val="28"/>
        </w:rPr>
      </w:pPr>
      <w:r>
        <w:rPr>
          <w:rFonts w:ascii="Bookman Old Style" w:hAnsi="Bookman Old Style"/>
          <w:szCs w:val="28"/>
        </w:rPr>
        <w:t>Manifiesta el recurrente que los falladores violaron de manera mediata la ley,</w:t>
      </w:r>
      <w:r w:rsidRPr="00934B82">
        <w:rPr>
          <w:rFonts w:ascii="Bookman Old Style" w:hAnsi="Bookman Old Style"/>
          <w:szCs w:val="28"/>
        </w:rPr>
        <w:t xml:space="preserve"> </w:t>
      </w:r>
      <w:r>
        <w:rPr>
          <w:rFonts w:ascii="Bookman Old Style" w:hAnsi="Bookman Old Style"/>
          <w:szCs w:val="28"/>
        </w:rPr>
        <w:t>pues incurrieron en</w:t>
      </w:r>
      <w:r w:rsidRPr="00934B82">
        <w:rPr>
          <w:rFonts w:ascii="Bookman Old Style" w:hAnsi="Bookman Old Style"/>
          <w:szCs w:val="28"/>
        </w:rPr>
        <w:t xml:space="preserve"> errores </w:t>
      </w:r>
      <w:r w:rsidRPr="00934B82">
        <w:rPr>
          <w:rFonts w:ascii="Bookman Old Style" w:hAnsi="Bookman Old Style"/>
          <w:i/>
          <w:szCs w:val="28"/>
        </w:rPr>
        <w:t>in iudicando</w:t>
      </w:r>
      <w:r w:rsidRPr="00934B82">
        <w:rPr>
          <w:rFonts w:ascii="Bookman Old Style" w:hAnsi="Bookman Old Style"/>
          <w:szCs w:val="28"/>
        </w:rPr>
        <w:t xml:space="preserve">, tales como falsos juicios de existencia por suposición, en cuanto se da por hecho que </w:t>
      </w:r>
      <w:r w:rsidRPr="00934B82">
        <w:rPr>
          <w:rFonts w:ascii="Bookman Old Style" w:hAnsi="Bookman Old Style"/>
          <w:i/>
          <w:szCs w:val="28"/>
        </w:rPr>
        <w:t xml:space="preserve"> </w:t>
      </w:r>
      <w:r w:rsidRPr="00934B82">
        <w:rPr>
          <w:rFonts w:ascii="Bookman Old Style" w:hAnsi="Bookman Old Style"/>
          <w:szCs w:val="28"/>
        </w:rPr>
        <w:t>“</w:t>
      </w:r>
      <w:r w:rsidRPr="00934B82">
        <w:rPr>
          <w:rFonts w:ascii="Bookman Old Style" w:hAnsi="Bookman Old Style"/>
          <w:i/>
          <w:szCs w:val="28"/>
        </w:rPr>
        <w:t>las dos víctimas viajaron de Bogotá a Cimitarra, en compañía de una tercera persona</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r w:rsidRPr="00934B82">
        <w:rPr>
          <w:rFonts w:ascii="Bookman Old Style" w:hAnsi="Bookman Old Style"/>
          <w:szCs w:val="28"/>
        </w:rPr>
        <w:tab/>
        <w:t xml:space="preserve">También supone el </w:t>
      </w:r>
      <w:r w:rsidRPr="00934B82">
        <w:rPr>
          <w:rFonts w:ascii="Bookman Old Style" w:hAnsi="Bookman Old Style"/>
          <w:i/>
          <w:szCs w:val="28"/>
        </w:rPr>
        <w:t>a quo</w:t>
      </w:r>
      <w:r w:rsidRPr="00934B82">
        <w:rPr>
          <w:rFonts w:ascii="Bookman Old Style" w:hAnsi="Bookman Old Style"/>
          <w:szCs w:val="28"/>
        </w:rPr>
        <w:t xml:space="preserve"> “</w:t>
      </w:r>
      <w:r w:rsidRPr="00934B82">
        <w:rPr>
          <w:rFonts w:ascii="Bookman Old Style" w:hAnsi="Bookman Old Style"/>
          <w:i/>
          <w:szCs w:val="28"/>
        </w:rPr>
        <w:t>que los documentos de identificación de las víctimas fueron destruidos para dificultar su identificación y de tal manera obtener su ocultamiento, reflexión que lleva a la primera instancia a predicar la desaparición forzada de cadáveres como un novedosísimo tipo penal</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p>
    <w:p w:rsidR="00916A2D" w:rsidRPr="00103474" w:rsidRDefault="00916A2D" w:rsidP="00916A2D">
      <w:pPr>
        <w:spacing w:line="360" w:lineRule="auto"/>
        <w:jc w:val="both"/>
        <w:rPr>
          <w:rFonts w:ascii="Bookman Old Style" w:hAnsi="Bookman Old Style"/>
          <w:szCs w:val="28"/>
        </w:rPr>
      </w:pPr>
      <w:r w:rsidRPr="00934B82">
        <w:rPr>
          <w:rFonts w:ascii="Bookman Old Style" w:hAnsi="Bookman Old Style"/>
          <w:szCs w:val="28"/>
        </w:rPr>
        <w:tab/>
        <w:t>Para “</w:t>
      </w:r>
      <w:r w:rsidRPr="00934B82">
        <w:rPr>
          <w:rFonts w:ascii="Bookman Old Style" w:hAnsi="Bookman Old Style"/>
          <w:i/>
          <w:szCs w:val="28"/>
        </w:rPr>
        <w:t>poder tipificar el delito de desaparición forzada de personas, las instancias suponen que las víctimas fueron privadas de su libertad</w:t>
      </w:r>
      <w:r w:rsidRPr="00934B82">
        <w:rPr>
          <w:rFonts w:ascii="Bookman Old Style" w:hAnsi="Bookman Old Style"/>
          <w:szCs w:val="28"/>
        </w:rPr>
        <w:t>”; también se supuso, dice el recurrente, “</w:t>
      </w:r>
      <w:r w:rsidRPr="00934B82">
        <w:rPr>
          <w:rFonts w:ascii="Bookman Old Style" w:hAnsi="Bookman Old Style"/>
          <w:i/>
          <w:szCs w:val="28"/>
        </w:rPr>
        <w:t xml:space="preserve">la existencia de un acuerdo criminal, para </w:t>
      </w:r>
      <w:r w:rsidRPr="00934B82">
        <w:rPr>
          <w:rFonts w:ascii="Bookman Old Style" w:hAnsi="Bookman Old Style"/>
          <w:i/>
          <w:szCs w:val="28"/>
        </w:rPr>
        <w:lastRenderedPageBreak/>
        <w:t xml:space="preserve">poder vincular como sujetos responsables a nuestro defendido </w:t>
      </w:r>
      <w:r>
        <w:rPr>
          <w:rFonts w:ascii="Bookman Old Style" w:hAnsi="Bookman Old Style"/>
          <w:i/>
          <w:szCs w:val="28"/>
        </w:rPr>
        <w:t>coronel</w:t>
      </w:r>
      <w:r w:rsidRPr="00934B82">
        <w:rPr>
          <w:rFonts w:ascii="Bookman Old Style" w:hAnsi="Bookman Old Style"/>
          <w:i/>
          <w:szCs w:val="28"/>
        </w:rPr>
        <w:t xml:space="preserve"> Castro Pinto, contra el que no existe ninguna prueba que lo vincule como partícipe de los hechos delictivos motivo de investigación</w:t>
      </w:r>
      <w:r w:rsidRPr="00934B82">
        <w:rPr>
          <w:rFonts w:ascii="Bookman Old Style" w:hAnsi="Bookman Old Style"/>
          <w:szCs w:val="28"/>
        </w:rPr>
        <w:t>”.</w:t>
      </w:r>
    </w:p>
    <w:p w:rsidR="00916A2D" w:rsidRPr="00103474"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ind w:firstLine="708"/>
        <w:jc w:val="both"/>
        <w:rPr>
          <w:rFonts w:ascii="Bookman Old Style" w:hAnsi="Bookman Old Style"/>
          <w:szCs w:val="28"/>
        </w:rPr>
      </w:pPr>
      <w:r w:rsidRPr="00103474">
        <w:rPr>
          <w:rFonts w:ascii="Bookman Old Style" w:hAnsi="Bookman Old Style"/>
          <w:szCs w:val="28"/>
        </w:rPr>
        <w:t>“</w:t>
      </w:r>
      <w:r w:rsidRPr="00934B82">
        <w:rPr>
          <w:rFonts w:ascii="Bookman Old Style" w:hAnsi="Bookman Old Style"/>
          <w:i/>
          <w:szCs w:val="28"/>
        </w:rPr>
        <w:t>Se supone que los procesados se hubieran repartido las tareas para modificar la escena del crimen</w:t>
      </w:r>
      <w:r w:rsidRPr="00934B82">
        <w:rPr>
          <w:rFonts w:ascii="Bookman Old Style" w:hAnsi="Bookman Old Style"/>
          <w:szCs w:val="28"/>
        </w:rPr>
        <w:t>”, así como que todos se “</w:t>
      </w:r>
      <w:r w:rsidRPr="00934B82">
        <w:rPr>
          <w:rFonts w:ascii="Bookman Old Style" w:hAnsi="Bookman Old Style"/>
          <w:i/>
          <w:szCs w:val="28"/>
        </w:rPr>
        <w:t>aliaron criminalmente con el único propósito de mostrar resultados operacionales</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jc w:val="both"/>
        <w:rPr>
          <w:rFonts w:ascii="Bookman Old Style" w:hAnsi="Bookman Old Style"/>
          <w:szCs w:val="28"/>
        </w:rPr>
      </w:pPr>
      <w:r w:rsidRPr="00934B82">
        <w:rPr>
          <w:rFonts w:ascii="Bookman Old Style" w:hAnsi="Bookman Old Style"/>
          <w:szCs w:val="28"/>
        </w:rPr>
        <w:tab/>
      </w:r>
      <w:r>
        <w:rPr>
          <w:rFonts w:ascii="Bookman Old Style" w:hAnsi="Bookman Old Style"/>
          <w:szCs w:val="28"/>
        </w:rPr>
        <w:t>Denuncia</w:t>
      </w:r>
      <w:r w:rsidRPr="00934B82">
        <w:rPr>
          <w:rFonts w:ascii="Bookman Old Style" w:hAnsi="Bookman Old Style"/>
          <w:szCs w:val="28"/>
        </w:rPr>
        <w:t xml:space="preserve"> falsos juicios de existencia por omisión, que de no haber </w:t>
      </w:r>
      <w:r>
        <w:rPr>
          <w:rFonts w:ascii="Bookman Old Style" w:hAnsi="Bookman Old Style"/>
          <w:szCs w:val="28"/>
        </w:rPr>
        <w:t>ocurrido</w:t>
      </w:r>
      <w:r w:rsidRPr="00934B82">
        <w:rPr>
          <w:rFonts w:ascii="Bookman Old Style" w:hAnsi="Bookman Old Style"/>
          <w:szCs w:val="28"/>
        </w:rPr>
        <w:t xml:space="preserve"> permitirían advertir la “</w:t>
      </w:r>
      <w:r w:rsidRPr="00934B82">
        <w:rPr>
          <w:rFonts w:ascii="Bookman Old Style" w:hAnsi="Bookman Old Style"/>
          <w:i/>
          <w:szCs w:val="28"/>
        </w:rPr>
        <w:t xml:space="preserve">atipicidad de las conductas de desaparición forzada agravada y homicidio agravado, respecto del </w:t>
      </w:r>
      <w:r>
        <w:rPr>
          <w:rFonts w:ascii="Bookman Old Style" w:hAnsi="Bookman Old Style"/>
          <w:i/>
          <w:szCs w:val="28"/>
        </w:rPr>
        <w:t>coronel</w:t>
      </w:r>
      <w:r w:rsidRPr="00934B82">
        <w:rPr>
          <w:rFonts w:ascii="Bookman Old Style" w:hAnsi="Bookman Old Style"/>
          <w:i/>
          <w:szCs w:val="28"/>
        </w:rPr>
        <w:t xml:space="preserve"> Wilson Javier Castro Pinto</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r w:rsidRPr="00934B82">
        <w:rPr>
          <w:rFonts w:ascii="Bookman Old Style" w:hAnsi="Bookman Old Style"/>
          <w:szCs w:val="28"/>
        </w:rPr>
        <w:tab/>
        <w:t>Puntualiza que las pruebas omitidas acreditan la difícil situación de inseguridad que reinaba en el municipio de Cimitarra, especialmente por las extorsiones adelantadas por grupos armados al margen de la ley.</w:t>
      </w:r>
    </w:p>
    <w:p w:rsidR="00916A2D" w:rsidRPr="00934B82"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jc w:val="both"/>
        <w:rPr>
          <w:rFonts w:ascii="Bookman Old Style" w:hAnsi="Bookman Old Style"/>
          <w:szCs w:val="28"/>
        </w:rPr>
      </w:pPr>
      <w:r w:rsidRPr="00934B82">
        <w:rPr>
          <w:rFonts w:ascii="Bookman Old Style" w:hAnsi="Bookman Old Style"/>
          <w:szCs w:val="28"/>
        </w:rPr>
        <w:tab/>
        <w:t xml:space="preserve">En el mismo cargo </w:t>
      </w:r>
      <w:r>
        <w:rPr>
          <w:rFonts w:ascii="Bookman Old Style" w:hAnsi="Bookman Old Style"/>
          <w:szCs w:val="28"/>
        </w:rPr>
        <w:t>señala</w:t>
      </w:r>
      <w:r w:rsidRPr="00934B82">
        <w:rPr>
          <w:rFonts w:ascii="Bookman Old Style" w:hAnsi="Bookman Old Style"/>
          <w:szCs w:val="28"/>
        </w:rPr>
        <w:t xml:space="preserve"> errores de hecho por falsos juicios de legalidad, “</w:t>
      </w:r>
      <w:r w:rsidRPr="00934B82">
        <w:rPr>
          <w:rFonts w:ascii="Bookman Old Style" w:hAnsi="Bookman Old Style"/>
          <w:i/>
          <w:szCs w:val="28"/>
        </w:rPr>
        <w:t>al considerar como prueba indiciaria hechos que no alcanzan a constituir este medio probatorio, por no haberse cumplido con la técnica de su elaboración</w:t>
      </w:r>
      <w:r w:rsidRPr="00934B82">
        <w:rPr>
          <w:rFonts w:ascii="Bookman Old Style" w:hAnsi="Bookman Old Style"/>
          <w:szCs w:val="28"/>
        </w:rPr>
        <w:t>”, pues sin probar el hecho indicador “</w:t>
      </w:r>
      <w:r w:rsidRPr="00934B82">
        <w:rPr>
          <w:rFonts w:ascii="Bookman Old Style" w:hAnsi="Bookman Old Style"/>
          <w:i/>
          <w:szCs w:val="28"/>
        </w:rPr>
        <w:t>se dio por construido el indicio</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ind w:firstLine="708"/>
        <w:jc w:val="both"/>
        <w:rPr>
          <w:rFonts w:ascii="Bookman Old Style" w:hAnsi="Bookman Old Style"/>
          <w:szCs w:val="28"/>
        </w:rPr>
      </w:pPr>
      <w:r w:rsidRPr="00934B82">
        <w:rPr>
          <w:rFonts w:ascii="Bookman Old Style" w:hAnsi="Bookman Old Style"/>
          <w:szCs w:val="28"/>
        </w:rPr>
        <w:t>También señala que el fallo incurrió en falsos juicios de identidad, así como falsos raciocinios por quebranto de las reglas de la sana crítica.</w:t>
      </w:r>
    </w:p>
    <w:p w:rsidR="00916A2D" w:rsidRPr="00934B82"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jc w:val="both"/>
        <w:rPr>
          <w:rFonts w:ascii="Bookman Old Style" w:hAnsi="Bookman Old Style"/>
          <w:szCs w:val="28"/>
        </w:rPr>
      </w:pPr>
      <w:r w:rsidRPr="00934B82">
        <w:rPr>
          <w:rFonts w:ascii="Bookman Old Style" w:hAnsi="Bookman Old Style"/>
          <w:szCs w:val="28"/>
        </w:rPr>
        <w:lastRenderedPageBreak/>
        <w:tab/>
        <w:t>De otra parte, el recurrente advera que en el fallo de primer grado se incurre en un falso juicio de existencia por indebida elaboración del indicio</w:t>
      </w:r>
      <w:r>
        <w:rPr>
          <w:rFonts w:ascii="Bookman Old Style" w:hAnsi="Bookman Old Style"/>
          <w:szCs w:val="28"/>
        </w:rPr>
        <w:t>,</w:t>
      </w:r>
      <w:r w:rsidRPr="00934B82">
        <w:rPr>
          <w:rFonts w:ascii="Bookman Old Style" w:hAnsi="Bookman Old Style"/>
          <w:szCs w:val="28"/>
        </w:rPr>
        <w:t xml:space="preserve"> al decir que “</w:t>
      </w:r>
      <w:r w:rsidRPr="00934B82">
        <w:rPr>
          <w:rFonts w:ascii="Bookman Old Style" w:hAnsi="Bookman Old Style"/>
          <w:i/>
          <w:szCs w:val="28"/>
        </w:rPr>
        <w:t>para efectos de endilgar la responsabilidad a los militares hubo suficiente prueba testimonial y documental, pero que pese a ello también hubo cabida para la prueba indiciaria, sin que siquiera se mencione la misma</w:t>
      </w:r>
      <w:r w:rsidRPr="00934B82">
        <w:rPr>
          <w:rFonts w:ascii="Bookman Old Style" w:hAnsi="Bookman Old Style"/>
          <w:szCs w:val="28"/>
        </w:rPr>
        <w:t>”.</w:t>
      </w:r>
    </w:p>
    <w:p w:rsidR="00916A2D"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jc w:val="both"/>
        <w:rPr>
          <w:rFonts w:ascii="Bookman Old Style" w:hAnsi="Bookman Old Style"/>
          <w:szCs w:val="28"/>
        </w:rPr>
      </w:pPr>
      <w:r w:rsidRPr="00934B82">
        <w:rPr>
          <w:rFonts w:ascii="Bookman Old Style" w:hAnsi="Bookman Old Style"/>
          <w:szCs w:val="28"/>
        </w:rPr>
        <w:tab/>
        <w:t>Resalta que si bien el Tribunal alude en forma “</w:t>
      </w:r>
      <w:r w:rsidRPr="00934B82">
        <w:rPr>
          <w:rFonts w:ascii="Bookman Old Style" w:hAnsi="Bookman Old Style"/>
          <w:i/>
          <w:szCs w:val="28"/>
        </w:rPr>
        <w:t>incomprensible</w:t>
      </w:r>
      <w:r w:rsidRPr="00934B82">
        <w:rPr>
          <w:rFonts w:ascii="Bookman Old Style" w:hAnsi="Bookman Old Style"/>
          <w:szCs w:val="28"/>
        </w:rPr>
        <w:t>” a los indicios necesarios y contingentes</w:t>
      </w:r>
      <w:r>
        <w:rPr>
          <w:rFonts w:ascii="Bookman Old Style" w:hAnsi="Bookman Old Style"/>
          <w:szCs w:val="28"/>
        </w:rPr>
        <w:t>,</w:t>
      </w:r>
      <w:r w:rsidRPr="00934B82">
        <w:rPr>
          <w:rFonts w:ascii="Bookman Old Style" w:hAnsi="Bookman Old Style"/>
          <w:szCs w:val="28"/>
        </w:rPr>
        <w:t xml:space="preserve"> y manifiesta que a continuación serán mencionados, lo cierto es que “</w:t>
      </w:r>
      <w:r w:rsidRPr="00934B82">
        <w:rPr>
          <w:rFonts w:ascii="Bookman Old Style" w:hAnsi="Bookman Old Style"/>
          <w:i/>
          <w:szCs w:val="28"/>
        </w:rPr>
        <w:t xml:space="preserve">no se puede hablar en </w:t>
      </w:r>
      <w:r>
        <w:rPr>
          <w:rFonts w:ascii="Bookman Old Style" w:hAnsi="Bookman Old Style"/>
          <w:i/>
          <w:szCs w:val="28"/>
        </w:rPr>
        <w:t>e</w:t>
      </w:r>
      <w:r w:rsidRPr="00934B82">
        <w:rPr>
          <w:rFonts w:ascii="Bookman Old Style" w:hAnsi="Bookman Old Style"/>
          <w:i/>
          <w:szCs w:val="28"/>
        </w:rPr>
        <w:t>ste caso de prueba indiciaria, porque no se realiza ni siquiera un mínimo esfuerzo en elaborarla como lo indican los cánones jurisprudenciales y doctrinarios</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jc w:val="both"/>
        <w:rPr>
          <w:rFonts w:ascii="Bookman Old Style" w:hAnsi="Bookman Old Style"/>
          <w:szCs w:val="28"/>
        </w:rPr>
      </w:pPr>
      <w:r w:rsidRPr="00934B82">
        <w:rPr>
          <w:rFonts w:ascii="Bookman Old Style" w:hAnsi="Bookman Old Style"/>
          <w:szCs w:val="28"/>
        </w:rPr>
        <w:tab/>
      </w:r>
      <w:r>
        <w:rPr>
          <w:rFonts w:ascii="Bookman Old Style" w:hAnsi="Bookman Old Style"/>
          <w:szCs w:val="28"/>
        </w:rPr>
        <w:t>Señala</w:t>
      </w:r>
      <w:r w:rsidRPr="00934B82">
        <w:rPr>
          <w:rFonts w:ascii="Bookman Old Style" w:hAnsi="Bookman Old Style"/>
          <w:szCs w:val="28"/>
        </w:rPr>
        <w:t xml:space="preserve"> el actor un “</w:t>
      </w:r>
      <w:r w:rsidRPr="00934B82">
        <w:rPr>
          <w:rFonts w:ascii="Bookman Old Style" w:hAnsi="Bookman Old Style"/>
          <w:i/>
          <w:szCs w:val="28"/>
        </w:rPr>
        <w:t>nuevo error in iudicando, por falso juicio de legalidad, al haberse considerado en la sentencia declaraciones que fueron rendidas en una investigación administrativa del Ejército, sin la presencia de la defensa y como es apenas obvio, sin que hubieran podido ejercer respecto de ellas el derecho constitucional de contradicción</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jc w:val="both"/>
        <w:rPr>
          <w:rFonts w:ascii="Bookman Old Style" w:hAnsi="Bookman Old Style"/>
          <w:szCs w:val="28"/>
          <w:highlight w:val="lightGray"/>
        </w:rPr>
      </w:pPr>
      <w:r w:rsidRPr="00934B82">
        <w:rPr>
          <w:rFonts w:ascii="Bookman Old Style" w:hAnsi="Bookman Old Style"/>
          <w:b/>
          <w:szCs w:val="28"/>
        </w:rPr>
        <w:tab/>
      </w:r>
      <w:r w:rsidRPr="00374CC4">
        <w:rPr>
          <w:rFonts w:ascii="Bookman Old Style" w:hAnsi="Bookman Old Style"/>
          <w:szCs w:val="28"/>
        </w:rPr>
        <w:t>Precisa</w:t>
      </w:r>
      <w:r w:rsidRPr="00934B82">
        <w:rPr>
          <w:rFonts w:ascii="Bookman Old Style" w:hAnsi="Bookman Old Style"/>
          <w:szCs w:val="28"/>
        </w:rPr>
        <w:t xml:space="preserve"> que de no haberse cometido los referidos errores, el fallo sería absolutorio o por lo menos procedía la aplicación del principio </w:t>
      </w:r>
      <w:r w:rsidRPr="00934B82">
        <w:rPr>
          <w:rFonts w:ascii="Bookman Old Style" w:hAnsi="Bookman Old Style"/>
          <w:i/>
          <w:szCs w:val="28"/>
        </w:rPr>
        <w:t>in dubio pro reo</w:t>
      </w:r>
      <w:r w:rsidRPr="00934B82">
        <w:rPr>
          <w:rFonts w:ascii="Bookman Old Style" w:hAnsi="Bookman Old Style"/>
          <w:szCs w:val="28"/>
        </w:rPr>
        <w:t>.</w:t>
      </w:r>
      <w:r w:rsidRPr="00934B82">
        <w:rPr>
          <w:rFonts w:ascii="Bookman Old Style" w:hAnsi="Bookman Old Style"/>
          <w:szCs w:val="28"/>
          <w:highlight w:val="lightGray"/>
        </w:rPr>
        <w:t xml:space="preserve"> </w:t>
      </w:r>
    </w:p>
    <w:p w:rsidR="00916A2D" w:rsidRPr="00934B82" w:rsidRDefault="00916A2D" w:rsidP="00916A2D">
      <w:pPr>
        <w:spacing w:line="360" w:lineRule="auto"/>
        <w:jc w:val="both"/>
        <w:rPr>
          <w:rFonts w:ascii="Bookman Old Style" w:hAnsi="Bookman Old Style"/>
          <w:szCs w:val="28"/>
          <w:highlight w:val="lightGray"/>
        </w:rPr>
      </w:pPr>
    </w:p>
    <w:p w:rsidR="00916A2D" w:rsidRPr="00374CC4" w:rsidRDefault="00916A2D" w:rsidP="00916A2D">
      <w:pPr>
        <w:spacing w:line="360" w:lineRule="auto"/>
        <w:ind w:firstLine="708"/>
        <w:jc w:val="both"/>
        <w:rPr>
          <w:rFonts w:ascii="Bookman Old Style" w:hAnsi="Bookman Old Style"/>
          <w:b/>
          <w:szCs w:val="28"/>
        </w:rPr>
      </w:pPr>
      <w:r w:rsidRPr="00374CC4">
        <w:rPr>
          <w:rFonts w:ascii="Bookman Old Style" w:hAnsi="Bookman Old Style"/>
          <w:b/>
          <w:szCs w:val="28"/>
        </w:rPr>
        <w:t>1.3.</w:t>
      </w:r>
      <w:r w:rsidRPr="00374CC4">
        <w:rPr>
          <w:rFonts w:ascii="Bookman Old Style" w:hAnsi="Bookman Old Style"/>
          <w:b/>
          <w:szCs w:val="28"/>
        </w:rPr>
        <w:tab/>
        <w:t>Tercer cargo: Violación indirecta de la ley sustancial</w:t>
      </w:r>
    </w:p>
    <w:p w:rsidR="00916A2D"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ind w:firstLine="708"/>
        <w:jc w:val="both"/>
        <w:rPr>
          <w:rFonts w:ascii="Bookman Old Style" w:hAnsi="Bookman Old Style"/>
          <w:b/>
          <w:szCs w:val="28"/>
        </w:rPr>
      </w:pPr>
      <w:r>
        <w:rPr>
          <w:rFonts w:ascii="Bookman Old Style" w:hAnsi="Bookman Old Style"/>
          <w:szCs w:val="28"/>
        </w:rPr>
        <w:t>E</w:t>
      </w:r>
      <w:r w:rsidRPr="00934B82">
        <w:rPr>
          <w:rFonts w:ascii="Bookman Old Style" w:hAnsi="Bookman Old Style"/>
          <w:szCs w:val="28"/>
        </w:rPr>
        <w:t xml:space="preserve">l defensor </w:t>
      </w:r>
      <w:r>
        <w:rPr>
          <w:rFonts w:ascii="Bookman Old Style" w:hAnsi="Bookman Old Style"/>
          <w:szCs w:val="28"/>
        </w:rPr>
        <w:t>denuncia</w:t>
      </w:r>
      <w:r w:rsidRPr="00934B82">
        <w:rPr>
          <w:rFonts w:ascii="Bookman Old Style" w:hAnsi="Bookman Old Style"/>
          <w:szCs w:val="28"/>
        </w:rPr>
        <w:t xml:space="preserve"> la violación indirecta de la ley sustancial producto de plurales errores de apreciación probatoria (falsos juicios de </w:t>
      </w:r>
      <w:r w:rsidRPr="00934B82">
        <w:rPr>
          <w:rFonts w:ascii="Bookman Old Style" w:hAnsi="Bookman Old Style"/>
          <w:szCs w:val="28"/>
        </w:rPr>
        <w:lastRenderedPageBreak/>
        <w:t xml:space="preserve">existencia por suposición y omisión probatoria, falsos juicios de legalidad, falsos juicios de identidad por distorsión, deformación o tergiversación de los medios de convicción, falsos juicios de raciocinio por desconocimiento de las leyes de la ciencia, de la lógica y de la experiencia, y falsos juicios de legalidad), que de no haberse producido, el fallo habría sido absolutorio a favor del </w:t>
      </w:r>
      <w:r>
        <w:rPr>
          <w:rFonts w:ascii="Bookman Old Style" w:hAnsi="Bookman Old Style"/>
          <w:szCs w:val="28"/>
        </w:rPr>
        <w:t>coronel</w:t>
      </w:r>
      <w:r w:rsidRPr="00934B82">
        <w:rPr>
          <w:rFonts w:ascii="Bookman Old Style" w:hAnsi="Bookman Old Style"/>
          <w:szCs w:val="28"/>
        </w:rPr>
        <w:t xml:space="preserve"> </w:t>
      </w:r>
      <w:r w:rsidRPr="00934B82">
        <w:rPr>
          <w:rFonts w:ascii="Bookman Old Style" w:hAnsi="Bookman Old Style"/>
          <w:i/>
          <w:szCs w:val="28"/>
        </w:rPr>
        <w:t>CASTRO PINTO</w:t>
      </w:r>
      <w:r w:rsidRPr="00934B82">
        <w:rPr>
          <w:rFonts w:ascii="Bookman Old Style" w:hAnsi="Bookman Old Style"/>
          <w:szCs w:val="28"/>
        </w:rPr>
        <w:t xml:space="preserve"> al resolver las dudas en su favor, pese a lo cual se le condenó por “</w:t>
      </w:r>
      <w:r w:rsidRPr="00934B82">
        <w:rPr>
          <w:rFonts w:ascii="Bookman Old Style" w:hAnsi="Bookman Old Style"/>
          <w:i/>
          <w:szCs w:val="28"/>
        </w:rPr>
        <w:t>una presunta responsabilidad dolosa por omisión en el cumplimiento de los reglamentos militares, y por haber tenido el manejo de los caudales del Batallón que comandaba</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b/>
          <w:szCs w:val="28"/>
        </w:rPr>
      </w:pPr>
    </w:p>
    <w:p w:rsidR="00916A2D" w:rsidRPr="00934B82" w:rsidRDefault="00916A2D" w:rsidP="00916A2D">
      <w:pPr>
        <w:spacing w:line="360" w:lineRule="auto"/>
        <w:ind w:firstLine="708"/>
        <w:jc w:val="both"/>
        <w:rPr>
          <w:rFonts w:ascii="Bookman Old Style" w:hAnsi="Bookman Old Style"/>
          <w:szCs w:val="28"/>
        </w:rPr>
      </w:pPr>
      <w:r>
        <w:rPr>
          <w:rFonts w:ascii="Bookman Old Style" w:hAnsi="Bookman Old Style"/>
          <w:szCs w:val="28"/>
        </w:rPr>
        <w:t>Destaca</w:t>
      </w:r>
      <w:r w:rsidRPr="00934B82">
        <w:rPr>
          <w:rFonts w:ascii="Bookman Old Style" w:hAnsi="Bookman Old Style"/>
          <w:szCs w:val="28"/>
        </w:rPr>
        <w:t xml:space="preserve"> que se dio por probada, sin estarlo, la responsabilidad de su asistido respecto de la “</w:t>
      </w:r>
      <w:r w:rsidRPr="00934B82">
        <w:rPr>
          <w:rFonts w:ascii="Bookman Old Style" w:hAnsi="Bookman Old Style"/>
          <w:i/>
          <w:szCs w:val="28"/>
        </w:rPr>
        <w:t>supuesta privación y ocultamiento de las víctimas para estructurar indebidamente el delito de desaparición forzada de personas</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ind w:firstLine="708"/>
        <w:jc w:val="both"/>
        <w:rPr>
          <w:rFonts w:ascii="Bookman Old Style" w:hAnsi="Bookman Old Style"/>
          <w:szCs w:val="28"/>
        </w:rPr>
      </w:pPr>
      <w:r w:rsidRPr="00934B82">
        <w:rPr>
          <w:rFonts w:ascii="Bookman Old Style" w:hAnsi="Bookman Old Style"/>
          <w:szCs w:val="28"/>
        </w:rPr>
        <w:t>Igualmente, se dio por acreditado “</w:t>
      </w:r>
      <w:r w:rsidRPr="00934B82">
        <w:rPr>
          <w:rFonts w:ascii="Bookman Old Style" w:hAnsi="Bookman Old Style"/>
          <w:i/>
          <w:szCs w:val="28"/>
        </w:rPr>
        <w:t>un acuerdo previo de carácter criminal entre nuestro defendido y los autores materiales de las muertes</w:t>
      </w:r>
      <w:r w:rsidRPr="00934B82">
        <w:rPr>
          <w:rFonts w:ascii="Bookman Old Style" w:hAnsi="Bookman Old Style"/>
          <w:szCs w:val="28"/>
        </w:rPr>
        <w:t>”, sin probar su “</w:t>
      </w:r>
      <w:r w:rsidRPr="00934B82">
        <w:rPr>
          <w:rFonts w:ascii="Bookman Old Style" w:hAnsi="Bookman Old Style"/>
          <w:i/>
          <w:szCs w:val="28"/>
        </w:rPr>
        <w:t>grado de participación, ni aporte personal de nuestro defendido en los hechos ilícitos investigados, en la supuesta coparticipación criminal</w:t>
      </w:r>
      <w:r w:rsidRPr="00934B82">
        <w:rPr>
          <w:rFonts w:ascii="Bookman Old Style" w:hAnsi="Bookman Old Style"/>
          <w:szCs w:val="28"/>
        </w:rPr>
        <w:t>”.</w:t>
      </w:r>
    </w:p>
    <w:p w:rsidR="00916A2D"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ind w:firstLine="708"/>
        <w:jc w:val="both"/>
        <w:rPr>
          <w:rFonts w:ascii="Bookman Old Style" w:hAnsi="Bookman Old Style"/>
          <w:szCs w:val="28"/>
        </w:rPr>
      </w:pPr>
      <w:r w:rsidRPr="00934B82">
        <w:rPr>
          <w:rFonts w:ascii="Bookman Old Style" w:hAnsi="Bookman Old Style"/>
          <w:szCs w:val="28"/>
        </w:rPr>
        <w:t>Refiere que “</w:t>
      </w:r>
      <w:r w:rsidRPr="00934B82">
        <w:rPr>
          <w:rFonts w:ascii="Bookman Old Style" w:hAnsi="Bookman Old Style"/>
          <w:i/>
          <w:szCs w:val="28"/>
        </w:rPr>
        <w:t xml:space="preserve">a pesar de aceptarse que el </w:t>
      </w:r>
      <w:r>
        <w:rPr>
          <w:rFonts w:ascii="Bookman Old Style" w:hAnsi="Bookman Old Style"/>
          <w:i/>
          <w:szCs w:val="28"/>
        </w:rPr>
        <w:t>coronel</w:t>
      </w:r>
      <w:r w:rsidRPr="00934B82">
        <w:rPr>
          <w:rFonts w:ascii="Bookman Old Style" w:hAnsi="Bookman Old Style"/>
          <w:i/>
          <w:szCs w:val="28"/>
        </w:rPr>
        <w:t xml:space="preserve"> no tenía la administración y custodia de los caudales del Batallón, sin razonamiento de ninguna naturaleza se concluye, que s</w:t>
      </w:r>
      <w:r>
        <w:rPr>
          <w:rFonts w:ascii="Bookman Old Style" w:hAnsi="Bookman Old Style"/>
          <w:i/>
          <w:szCs w:val="28"/>
        </w:rPr>
        <w:t>í</w:t>
      </w:r>
      <w:r w:rsidRPr="00934B82">
        <w:rPr>
          <w:rFonts w:ascii="Bookman Old Style" w:hAnsi="Bookman Old Style"/>
          <w:i/>
          <w:szCs w:val="28"/>
        </w:rPr>
        <w:t xml:space="preserve"> tenía el manejo de los mismos, deduciendo en consecuencia una presunta responsabilidad por el delito de peculado por apropiación</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p>
    <w:p w:rsidR="00916A2D" w:rsidRDefault="00916A2D" w:rsidP="00916A2D">
      <w:pPr>
        <w:spacing w:line="360" w:lineRule="auto"/>
        <w:ind w:firstLine="708"/>
        <w:jc w:val="both"/>
        <w:rPr>
          <w:rFonts w:ascii="Bookman Old Style" w:hAnsi="Bookman Old Style"/>
          <w:i/>
          <w:szCs w:val="28"/>
        </w:rPr>
      </w:pPr>
      <w:r w:rsidRPr="00934B82">
        <w:rPr>
          <w:rFonts w:ascii="Bookman Old Style" w:hAnsi="Bookman Old Style"/>
          <w:szCs w:val="28"/>
        </w:rPr>
        <w:lastRenderedPageBreak/>
        <w:t>Indica que “</w:t>
      </w:r>
      <w:r w:rsidRPr="00934B82">
        <w:rPr>
          <w:rFonts w:ascii="Bookman Old Style" w:hAnsi="Bookman Old Style"/>
          <w:i/>
          <w:szCs w:val="28"/>
        </w:rPr>
        <w:t>se valoraron pruebas a las que se les ha debido aplicar el principio de exclusión probatoria, por haber sido indebidamente elaboradas, como es el caso de la presunta prueba indiciaria</w:t>
      </w:r>
      <w:r w:rsidRPr="00934B82">
        <w:rPr>
          <w:rFonts w:ascii="Bookman Old Style" w:hAnsi="Bookman Old Style"/>
          <w:szCs w:val="28"/>
        </w:rPr>
        <w:t>”</w:t>
      </w:r>
      <w:r w:rsidRPr="00934B82">
        <w:rPr>
          <w:rFonts w:ascii="Bookman Old Style" w:hAnsi="Bookman Old Style"/>
          <w:i/>
          <w:szCs w:val="28"/>
        </w:rPr>
        <w:t>.</w:t>
      </w:r>
    </w:p>
    <w:p w:rsidR="00916A2D" w:rsidRPr="00934B82" w:rsidRDefault="00916A2D" w:rsidP="00916A2D">
      <w:pPr>
        <w:spacing w:line="360" w:lineRule="auto"/>
        <w:ind w:firstLine="708"/>
        <w:jc w:val="both"/>
        <w:rPr>
          <w:rFonts w:ascii="Bookman Old Style" w:hAnsi="Bookman Old Style"/>
          <w:i/>
          <w:szCs w:val="28"/>
        </w:rPr>
      </w:pPr>
    </w:p>
    <w:p w:rsidR="00916A2D" w:rsidRPr="00934B82" w:rsidRDefault="00916A2D" w:rsidP="00916A2D">
      <w:pPr>
        <w:spacing w:line="360" w:lineRule="auto"/>
        <w:ind w:firstLine="708"/>
        <w:jc w:val="both"/>
        <w:rPr>
          <w:rFonts w:ascii="Bookman Old Style" w:hAnsi="Bookman Old Style"/>
          <w:szCs w:val="28"/>
        </w:rPr>
      </w:pPr>
      <w:r w:rsidRPr="00934B82">
        <w:rPr>
          <w:rFonts w:ascii="Bookman Old Style" w:hAnsi="Bookman Old Style"/>
          <w:szCs w:val="28"/>
        </w:rPr>
        <w:t xml:space="preserve">Y </w:t>
      </w:r>
      <w:r>
        <w:rPr>
          <w:rFonts w:ascii="Bookman Old Style" w:hAnsi="Bookman Old Style"/>
          <w:szCs w:val="28"/>
        </w:rPr>
        <w:t>puntualiza</w:t>
      </w:r>
      <w:r w:rsidRPr="00934B82">
        <w:rPr>
          <w:rFonts w:ascii="Bookman Old Style" w:hAnsi="Bookman Old Style"/>
          <w:szCs w:val="28"/>
        </w:rPr>
        <w:t xml:space="preserve"> que “</w:t>
      </w:r>
      <w:r>
        <w:rPr>
          <w:rFonts w:ascii="Bookman Old Style" w:hAnsi="Bookman Old Style"/>
          <w:i/>
          <w:szCs w:val="28"/>
        </w:rPr>
        <w:t>s</w:t>
      </w:r>
      <w:r w:rsidRPr="00934B82">
        <w:rPr>
          <w:rFonts w:ascii="Bookman Old Style" w:hAnsi="Bookman Old Style"/>
          <w:i/>
          <w:szCs w:val="28"/>
        </w:rPr>
        <w:t>e supusieron pruebas y hechos inexistentes, de la misma manera que se omitió la consideración de pruebas legal y oportunamente producidas dentro del proceso</w:t>
      </w:r>
      <w:r w:rsidRPr="00934B82">
        <w:rPr>
          <w:rFonts w:ascii="Bookman Old Style" w:hAnsi="Bookman Old Style"/>
          <w:szCs w:val="28"/>
        </w:rPr>
        <w:t>”.</w:t>
      </w:r>
    </w:p>
    <w:p w:rsidR="00916A2D" w:rsidRPr="00934B82" w:rsidRDefault="00916A2D" w:rsidP="00916A2D">
      <w:pPr>
        <w:spacing w:line="360" w:lineRule="auto"/>
        <w:jc w:val="both"/>
        <w:rPr>
          <w:rFonts w:ascii="Bookman Old Style" w:hAnsi="Bookman Old Style"/>
          <w:szCs w:val="28"/>
        </w:rPr>
      </w:pPr>
    </w:p>
    <w:p w:rsidR="00916A2D" w:rsidRPr="00934B82" w:rsidRDefault="00916A2D" w:rsidP="00916A2D">
      <w:pPr>
        <w:spacing w:line="360" w:lineRule="auto"/>
        <w:ind w:firstLine="708"/>
        <w:jc w:val="both"/>
        <w:rPr>
          <w:rFonts w:ascii="Bookman Old Style" w:hAnsi="Bookman Old Style"/>
          <w:szCs w:val="28"/>
        </w:rPr>
      </w:pPr>
      <w:r w:rsidRPr="00934B82">
        <w:rPr>
          <w:rFonts w:ascii="Bookman Old Style" w:hAnsi="Bookman Old Style"/>
          <w:szCs w:val="28"/>
        </w:rPr>
        <w:t>Plantea que si l</w:t>
      </w:r>
      <w:r>
        <w:rPr>
          <w:rFonts w:ascii="Bookman Old Style" w:hAnsi="Bookman Old Style"/>
          <w:szCs w:val="28"/>
        </w:rPr>
        <w:t>os medios probatorios</w:t>
      </w:r>
      <w:r w:rsidRPr="00934B82">
        <w:rPr>
          <w:rFonts w:ascii="Bookman Old Style" w:hAnsi="Bookman Old Style"/>
          <w:szCs w:val="28"/>
        </w:rPr>
        <w:t xml:space="preserve"> hubieran sido ponderad</w:t>
      </w:r>
      <w:r>
        <w:rPr>
          <w:rFonts w:ascii="Bookman Old Style" w:hAnsi="Bookman Old Style"/>
          <w:szCs w:val="28"/>
        </w:rPr>
        <w:t>o</w:t>
      </w:r>
      <w:r w:rsidRPr="00934B82">
        <w:rPr>
          <w:rFonts w:ascii="Bookman Old Style" w:hAnsi="Bookman Old Style"/>
          <w:szCs w:val="28"/>
        </w:rPr>
        <w:t xml:space="preserve">s adecuadamente, </w:t>
      </w:r>
      <w:r>
        <w:rPr>
          <w:rFonts w:ascii="Bookman Old Style" w:hAnsi="Bookman Old Style"/>
          <w:szCs w:val="28"/>
        </w:rPr>
        <w:t xml:space="preserve">se </w:t>
      </w:r>
      <w:r w:rsidRPr="00934B82">
        <w:rPr>
          <w:rFonts w:ascii="Bookman Old Style" w:hAnsi="Bookman Old Style"/>
          <w:szCs w:val="28"/>
        </w:rPr>
        <w:t>habría establec</w:t>
      </w:r>
      <w:r>
        <w:rPr>
          <w:rFonts w:ascii="Bookman Old Style" w:hAnsi="Bookman Old Style"/>
          <w:szCs w:val="28"/>
        </w:rPr>
        <w:t>ido</w:t>
      </w:r>
      <w:r w:rsidRPr="00934B82">
        <w:rPr>
          <w:rFonts w:ascii="Bookman Old Style" w:hAnsi="Bookman Old Style"/>
          <w:szCs w:val="28"/>
        </w:rPr>
        <w:t xml:space="preserve"> la atipicidad de los </w:t>
      </w:r>
      <w:r>
        <w:rPr>
          <w:rFonts w:ascii="Bookman Old Style" w:hAnsi="Bookman Old Style"/>
          <w:szCs w:val="28"/>
        </w:rPr>
        <w:t>punibles</w:t>
      </w:r>
      <w:r w:rsidRPr="00934B82">
        <w:rPr>
          <w:rFonts w:ascii="Bookman Old Style" w:hAnsi="Bookman Old Style"/>
          <w:szCs w:val="28"/>
        </w:rPr>
        <w:t xml:space="preserve"> de desaparición forzada de personas y peculado por apropiación, así como la imposibilidad de condenar por los delitos de homicidio y desaparición, toda vez que no se acreditó un acuerdo previo con los autores materiales de los </w:t>
      </w:r>
      <w:r>
        <w:rPr>
          <w:rFonts w:ascii="Bookman Old Style" w:hAnsi="Bookman Old Style"/>
          <w:szCs w:val="28"/>
        </w:rPr>
        <w:t>atentados a la vida</w:t>
      </w:r>
      <w:r w:rsidRPr="00934B82">
        <w:rPr>
          <w:rFonts w:ascii="Bookman Old Style" w:hAnsi="Bookman Old Style"/>
          <w:szCs w:val="28"/>
        </w:rPr>
        <w:t>, ni algún grado de participación, ni de aporte personal en los hechos motivo de investigación.</w:t>
      </w:r>
    </w:p>
    <w:p w:rsidR="00916A2D" w:rsidRPr="00934B82" w:rsidRDefault="00916A2D" w:rsidP="00916A2D">
      <w:pPr>
        <w:spacing w:line="360" w:lineRule="auto"/>
        <w:jc w:val="both"/>
        <w:rPr>
          <w:rFonts w:ascii="Bookman Old Style" w:hAnsi="Bookman Old Style"/>
          <w:szCs w:val="28"/>
        </w:rPr>
      </w:pPr>
    </w:p>
    <w:p w:rsidR="00916A2D" w:rsidRDefault="00916A2D" w:rsidP="00916A2D">
      <w:pPr>
        <w:spacing w:line="360" w:lineRule="auto"/>
        <w:jc w:val="both"/>
        <w:rPr>
          <w:rFonts w:ascii="Bookman Old Style" w:hAnsi="Bookman Old Style"/>
          <w:szCs w:val="28"/>
        </w:rPr>
      </w:pPr>
      <w:r w:rsidRPr="00934B82">
        <w:rPr>
          <w:rFonts w:ascii="Bookman Old Style" w:hAnsi="Bookman Old Style"/>
          <w:szCs w:val="28"/>
        </w:rPr>
        <w:tab/>
      </w:r>
      <w:r w:rsidRPr="00B9047D">
        <w:rPr>
          <w:rFonts w:ascii="Bookman Old Style" w:hAnsi="Bookman Old Style"/>
          <w:b/>
          <w:szCs w:val="28"/>
        </w:rPr>
        <w:t>1.4.</w:t>
      </w:r>
      <w:r w:rsidRPr="00B9047D">
        <w:rPr>
          <w:rFonts w:ascii="Bookman Old Style" w:hAnsi="Bookman Old Style"/>
          <w:b/>
          <w:szCs w:val="28"/>
        </w:rPr>
        <w:tab/>
        <w:t>Cuarta censura: Violación indirecta de la ley</w:t>
      </w:r>
      <w:r>
        <w:rPr>
          <w:rFonts w:ascii="Bookman Old Style" w:hAnsi="Bookman Old Style"/>
          <w:szCs w:val="28"/>
        </w:rPr>
        <w:t xml:space="preserve"> </w:t>
      </w:r>
    </w:p>
    <w:p w:rsidR="00916A2D" w:rsidRDefault="00916A2D" w:rsidP="00916A2D">
      <w:pPr>
        <w:spacing w:line="360" w:lineRule="auto"/>
        <w:jc w:val="both"/>
        <w:rPr>
          <w:rFonts w:ascii="Bookman Old Style" w:hAnsi="Bookman Old Style"/>
          <w:szCs w:val="28"/>
        </w:rPr>
      </w:pPr>
    </w:p>
    <w:p w:rsidR="00916A2D" w:rsidRDefault="00916A2D" w:rsidP="00916A2D">
      <w:pPr>
        <w:spacing w:line="360" w:lineRule="auto"/>
        <w:ind w:firstLine="709"/>
        <w:jc w:val="both"/>
        <w:rPr>
          <w:rFonts w:ascii="Bookman Old Style" w:hAnsi="Bookman Old Style"/>
          <w:szCs w:val="28"/>
        </w:rPr>
      </w:pPr>
      <w:r>
        <w:rPr>
          <w:rFonts w:ascii="Bookman Old Style" w:hAnsi="Bookman Old Style"/>
          <w:szCs w:val="28"/>
        </w:rPr>
        <w:t>E</w:t>
      </w:r>
      <w:r w:rsidRPr="00783570">
        <w:rPr>
          <w:rFonts w:ascii="Bookman Old Style" w:hAnsi="Bookman Old Style"/>
          <w:szCs w:val="28"/>
        </w:rPr>
        <w:t xml:space="preserve">l demandante propone la violación indirecta de la ley sustancial derivada de errores </w:t>
      </w:r>
      <w:r w:rsidRPr="00783570">
        <w:rPr>
          <w:rFonts w:ascii="Bookman Old Style" w:hAnsi="Bookman Old Style"/>
          <w:i/>
          <w:szCs w:val="28"/>
        </w:rPr>
        <w:t>in iudicando</w:t>
      </w:r>
      <w:r w:rsidRPr="00783570">
        <w:rPr>
          <w:rFonts w:ascii="Bookman Old Style" w:hAnsi="Bookman Old Style"/>
          <w:szCs w:val="28"/>
        </w:rPr>
        <w:t xml:space="preserve"> por falsos juicios de existencia sobre la declaración en el juicio del </w:t>
      </w:r>
      <w:r>
        <w:rPr>
          <w:rFonts w:ascii="Bookman Old Style" w:hAnsi="Bookman Old Style"/>
          <w:szCs w:val="28"/>
        </w:rPr>
        <w:t xml:space="preserve">coronel </w:t>
      </w:r>
      <w:r w:rsidRPr="007D04B7">
        <w:rPr>
          <w:rFonts w:ascii="Bookman Old Style" w:hAnsi="Bookman Old Style"/>
          <w:i/>
          <w:szCs w:val="28"/>
        </w:rPr>
        <w:t>Carlos Eduardo</w:t>
      </w:r>
      <w:r>
        <w:rPr>
          <w:rFonts w:ascii="Bookman Old Style" w:hAnsi="Bookman Old Style"/>
          <w:szCs w:val="28"/>
        </w:rPr>
        <w:t xml:space="preserve"> </w:t>
      </w:r>
      <w:r w:rsidRPr="00AE7AEA">
        <w:rPr>
          <w:rFonts w:ascii="Bookman Old Style" w:hAnsi="Bookman Old Style"/>
          <w:i/>
          <w:szCs w:val="28"/>
        </w:rPr>
        <w:t>Mora Gómez</w:t>
      </w:r>
      <w:r w:rsidRPr="00783570">
        <w:rPr>
          <w:rFonts w:ascii="Bookman Old Style" w:hAnsi="Bookman Old Style"/>
          <w:szCs w:val="28"/>
        </w:rPr>
        <w:t xml:space="preserve">, el oficio 2297 aducido al juicio oral a través del testigo de acreditación </w:t>
      </w:r>
      <w:r w:rsidRPr="00783570">
        <w:rPr>
          <w:rFonts w:ascii="Bookman Old Style" w:hAnsi="Bookman Old Style"/>
          <w:i/>
          <w:szCs w:val="28"/>
        </w:rPr>
        <w:t>Oscar Orlando Puentes Ríos</w:t>
      </w:r>
      <w:r w:rsidRPr="00783570">
        <w:rPr>
          <w:rFonts w:ascii="Bookman Old Style" w:hAnsi="Bookman Old Style"/>
          <w:szCs w:val="28"/>
        </w:rPr>
        <w:t xml:space="preserve"> y </w:t>
      </w:r>
      <w:r w:rsidRPr="001B7587">
        <w:rPr>
          <w:rFonts w:ascii="Bookman Old Style" w:hAnsi="Bookman Old Style"/>
          <w:szCs w:val="28"/>
        </w:rPr>
        <w:t xml:space="preserve">la declaración del </w:t>
      </w:r>
      <w:r>
        <w:rPr>
          <w:rFonts w:ascii="Bookman Old Style" w:hAnsi="Bookman Old Style"/>
          <w:szCs w:val="28"/>
        </w:rPr>
        <w:t>sargento</w:t>
      </w:r>
      <w:r w:rsidRPr="001B7587">
        <w:rPr>
          <w:rFonts w:ascii="Bookman Old Style" w:hAnsi="Bookman Old Style"/>
          <w:szCs w:val="28"/>
        </w:rPr>
        <w:t xml:space="preserve"> </w:t>
      </w:r>
      <w:r>
        <w:rPr>
          <w:rFonts w:ascii="Bookman Old Style" w:hAnsi="Bookman Old Style"/>
          <w:szCs w:val="28"/>
        </w:rPr>
        <w:t>v</w:t>
      </w:r>
      <w:r w:rsidRPr="001B7587">
        <w:rPr>
          <w:rFonts w:ascii="Bookman Old Style" w:hAnsi="Bookman Old Style"/>
          <w:szCs w:val="28"/>
        </w:rPr>
        <w:t xml:space="preserve">iceprimero </w:t>
      </w:r>
      <w:r w:rsidRPr="00783570">
        <w:rPr>
          <w:rFonts w:ascii="Bookman Old Style" w:hAnsi="Bookman Old Style"/>
          <w:i/>
          <w:szCs w:val="28"/>
        </w:rPr>
        <w:t>Jesús Niampira Benavidez</w:t>
      </w:r>
      <w:r w:rsidRPr="00783570">
        <w:rPr>
          <w:rFonts w:ascii="Bookman Old Style" w:hAnsi="Bookman Old Style"/>
          <w:szCs w:val="28"/>
        </w:rPr>
        <w:t xml:space="preserve">, que de haber sido adecuadamente apreciados, el fallo no podría ser condenatorio y se habría impuesto aplicar el principio </w:t>
      </w:r>
      <w:r w:rsidRPr="00783570">
        <w:rPr>
          <w:rFonts w:ascii="Bookman Old Style" w:hAnsi="Bookman Old Style"/>
          <w:i/>
          <w:szCs w:val="28"/>
        </w:rPr>
        <w:t>in dubio pro reo</w:t>
      </w:r>
      <w:r w:rsidRPr="00783570">
        <w:rPr>
          <w:rFonts w:ascii="Bookman Old Style" w:hAnsi="Bookman Old Style"/>
          <w:szCs w:val="28"/>
        </w:rPr>
        <w:t>.</w:t>
      </w:r>
    </w:p>
    <w:p w:rsidR="00916A2D" w:rsidRDefault="00916A2D" w:rsidP="00916A2D">
      <w:pPr>
        <w:spacing w:line="360" w:lineRule="auto"/>
        <w:jc w:val="both"/>
        <w:rPr>
          <w:rFonts w:ascii="Bookman Old Style" w:hAnsi="Bookman Old Style"/>
          <w:color w:val="008000"/>
          <w:szCs w:val="28"/>
        </w:rPr>
      </w:pPr>
    </w:p>
    <w:p w:rsidR="00916A2D" w:rsidRDefault="00916A2D" w:rsidP="00916A2D">
      <w:pPr>
        <w:spacing w:line="360" w:lineRule="auto"/>
        <w:ind w:firstLine="709"/>
        <w:jc w:val="both"/>
        <w:rPr>
          <w:rFonts w:ascii="Bookman Old Style" w:hAnsi="Bookman Old Style" w:cs="Arial"/>
          <w:b/>
          <w:spacing w:val="-20"/>
          <w:szCs w:val="28"/>
        </w:rPr>
      </w:pPr>
      <w:r>
        <w:rPr>
          <w:rFonts w:ascii="Bookman Old Style" w:hAnsi="Bookman Old Style" w:cs="Arial"/>
          <w:b/>
          <w:szCs w:val="28"/>
        </w:rPr>
        <w:lastRenderedPageBreak/>
        <w:t>2.</w:t>
      </w:r>
      <w:r>
        <w:rPr>
          <w:rFonts w:ascii="Bookman Old Style" w:hAnsi="Bookman Old Style" w:cs="Arial"/>
          <w:b/>
          <w:szCs w:val="28"/>
        </w:rPr>
        <w:tab/>
        <w:t>Demanda en nombre</w:t>
      </w:r>
      <w:r w:rsidRPr="00CB68D4">
        <w:rPr>
          <w:rFonts w:ascii="Bookman Old Style" w:hAnsi="Bookman Old Style" w:cs="Arial"/>
          <w:b/>
          <w:szCs w:val="28"/>
        </w:rPr>
        <w:t xml:space="preserve"> del </w:t>
      </w:r>
      <w:r>
        <w:rPr>
          <w:rFonts w:ascii="Bookman Old Style" w:hAnsi="Bookman Old Style" w:cs="Arial"/>
          <w:b/>
          <w:szCs w:val="28"/>
        </w:rPr>
        <w:t>teniente</w:t>
      </w:r>
      <w:r w:rsidRPr="00CB68D4">
        <w:rPr>
          <w:rFonts w:ascii="Bookman Old Style" w:hAnsi="Bookman Old Style" w:cs="Arial"/>
          <w:b/>
          <w:szCs w:val="28"/>
        </w:rPr>
        <w:t xml:space="preserve"> </w:t>
      </w:r>
      <w:r w:rsidRPr="00CB68D4">
        <w:rPr>
          <w:rFonts w:ascii="Bookman Old Style" w:hAnsi="Bookman Old Style" w:cs="Arial"/>
          <w:b/>
          <w:i/>
          <w:spacing w:val="-20"/>
          <w:szCs w:val="28"/>
        </w:rPr>
        <w:t>ED</w:t>
      </w:r>
      <w:r>
        <w:rPr>
          <w:rFonts w:ascii="Bookman Old Style" w:hAnsi="Bookman Old Style" w:cs="Arial"/>
          <w:b/>
          <w:i/>
          <w:spacing w:val="-20"/>
          <w:szCs w:val="28"/>
        </w:rPr>
        <w:t>U</w:t>
      </w:r>
      <w:r w:rsidRPr="00CB68D4">
        <w:rPr>
          <w:rFonts w:ascii="Bookman Old Style" w:hAnsi="Bookman Old Style" w:cs="Arial"/>
          <w:b/>
          <w:i/>
          <w:spacing w:val="-20"/>
          <w:szCs w:val="28"/>
        </w:rPr>
        <w:t>ARD ANTONIO VILLAN</w:t>
      </w:r>
      <w:r>
        <w:rPr>
          <w:rFonts w:ascii="Bookman Old Style" w:hAnsi="Bookman Old Style" w:cs="Arial"/>
          <w:b/>
          <w:i/>
          <w:spacing w:val="-20"/>
          <w:szCs w:val="28"/>
        </w:rPr>
        <w:t>I</w:t>
      </w:r>
      <w:r w:rsidRPr="00CB68D4">
        <w:rPr>
          <w:rFonts w:ascii="Bookman Old Style" w:hAnsi="Bookman Old Style" w:cs="Arial"/>
          <w:b/>
          <w:i/>
          <w:spacing w:val="-20"/>
          <w:szCs w:val="28"/>
        </w:rPr>
        <w:t xml:space="preserve"> REALPE</w:t>
      </w:r>
    </w:p>
    <w:p w:rsidR="00916A2D" w:rsidRDefault="00916A2D" w:rsidP="00916A2D">
      <w:pPr>
        <w:spacing w:line="360" w:lineRule="auto"/>
        <w:jc w:val="both"/>
        <w:rPr>
          <w:rFonts w:ascii="Bookman Old Style" w:hAnsi="Bookman Old Style" w:cs="Arial"/>
          <w:spacing w:val="-20"/>
          <w:szCs w:val="28"/>
        </w:rPr>
      </w:pPr>
    </w:p>
    <w:p w:rsidR="00916A2D" w:rsidRPr="00CB68D4" w:rsidRDefault="00916A2D" w:rsidP="00916A2D">
      <w:pPr>
        <w:spacing w:line="360" w:lineRule="auto"/>
        <w:ind w:firstLine="708"/>
        <w:jc w:val="both"/>
        <w:rPr>
          <w:rFonts w:ascii="Bookman Old Style" w:hAnsi="Bookman Old Style"/>
          <w:szCs w:val="28"/>
        </w:rPr>
      </w:pPr>
      <w:r>
        <w:rPr>
          <w:rFonts w:ascii="Bookman Old Style" w:hAnsi="Bookman Old Style" w:cs="Arial"/>
          <w:spacing w:val="-20"/>
          <w:szCs w:val="28"/>
        </w:rPr>
        <w:t>La defensora p</w:t>
      </w:r>
      <w:r w:rsidRPr="00A36B8F">
        <w:rPr>
          <w:rFonts w:ascii="Bookman Old Style" w:hAnsi="Bookman Old Style" w:cs="Arial"/>
          <w:szCs w:val="28"/>
        </w:rPr>
        <w:t>ropone</w:t>
      </w:r>
      <w:r w:rsidRPr="00A36B8F">
        <w:rPr>
          <w:rFonts w:ascii="Bookman Old Style" w:hAnsi="Bookman Old Style"/>
          <w:szCs w:val="28"/>
        </w:rPr>
        <w:t xml:space="preserve"> </w:t>
      </w:r>
      <w:r>
        <w:rPr>
          <w:rFonts w:ascii="Bookman Old Style" w:hAnsi="Bookman Old Style"/>
          <w:szCs w:val="28"/>
        </w:rPr>
        <w:t>tres</w:t>
      </w:r>
      <w:r w:rsidRPr="00A36B8F">
        <w:rPr>
          <w:rFonts w:ascii="Bookman Old Style" w:hAnsi="Bookman Old Style"/>
          <w:szCs w:val="28"/>
        </w:rPr>
        <w:t xml:space="preserve"> cargos</w:t>
      </w:r>
      <w:r>
        <w:rPr>
          <w:rFonts w:ascii="Bookman Old Style" w:hAnsi="Bookman Old Style"/>
          <w:szCs w:val="28"/>
        </w:rPr>
        <w:t xml:space="preserve"> </w:t>
      </w:r>
      <w:r w:rsidRPr="00A36B8F">
        <w:rPr>
          <w:rFonts w:ascii="Bookman Old Style" w:hAnsi="Bookman Old Style"/>
          <w:szCs w:val="28"/>
        </w:rPr>
        <w:t>y solicita se d</w:t>
      </w:r>
      <w:r>
        <w:rPr>
          <w:rFonts w:ascii="Bookman Old Style" w:hAnsi="Bookman Old Style"/>
          <w:szCs w:val="28"/>
        </w:rPr>
        <w:t>é</w:t>
      </w:r>
      <w:r w:rsidRPr="00A36B8F">
        <w:rPr>
          <w:rFonts w:ascii="Bookman Old Style" w:hAnsi="Bookman Old Style"/>
          <w:szCs w:val="28"/>
        </w:rPr>
        <w:t xml:space="preserve"> prelación al reproche por violación indirecta de la ley sustancial, </w:t>
      </w:r>
      <w:r>
        <w:rPr>
          <w:rFonts w:ascii="Bookman Old Style" w:hAnsi="Bookman Old Style"/>
          <w:szCs w:val="28"/>
        </w:rPr>
        <w:t xml:space="preserve">pues de tener éxito conlleva </w:t>
      </w:r>
      <w:r w:rsidRPr="00A36B8F">
        <w:rPr>
          <w:rFonts w:ascii="Bookman Old Style" w:hAnsi="Bookman Old Style"/>
          <w:szCs w:val="28"/>
        </w:rPr>
        <w:t xml:space="preserve">la absolución de su </w:t>
      </w:r>
      <w:r>
        <w:rPr>
          <w:rFonts w:ascii="Bookman Old Style" w:hAnsi="Bookman Old Style"/>
          <w:szCs w:val="28"/>
        </w:rPr>
        <w:t>asistido</w:t>
      </w:r>
      <w:r w:rsidRPr="00A36B8F">
        <w:rPr>
          <w:rFonts w:ascii="Bookman Old Style" w:hAnsi="Bookman Old Style"/>
          <w:szCs w:val="28"/>
        </w:rPr>
        <w:t xml:space="preserve">, </w:t>
      </w:r>
      <w:r>
        <w:rPr>
          <w:rFonts w:ascii="Bookman Old Style" w:hAnsi="Bookman Old Style"/>
          <w:szCs w:val="28"/>
        </w:rPr>
        <w:t xml:space="preserve">en tanto la prosperidad de la </w:t>
      </w:r>
      <w:r w:rsidRPr="00A36B8F">
        <w:rPr>
          <w:rFonts w:ascii="Bookman Old Style" w:hAnsi="Bookman Old Style"/>
          <w:szCs w:val="28"/>
        </w:rPr>
        <w:t xml:space="preserve">censura por nulidad implica rehacer </w:t>
      </w:r>
      <w:r>
        <w:rPr>
          <w:rFonts w:ascii="Bookman Old Style" w:hAnsi="Bookman Old Style"/>
          <w:szCs w:val="28"/>
        </w:rPr>
        <w:t xml:space="preserve">el </w:t>
      </w:r>
      <w:r w:rsidRPr="00CB68D4">
        <w:rPr>
          <w:rFonts w:ascii="Bookman Old Style" w:hAnsi="Bookman Old Style"/>
          <w:szCs w:val="28"/>
        </w:rPr>
        <w:t>diligenciamiento.</w:t>
      </w:r>
    </w:p>
    <w:p w:rsidR="00916A2D" w:rsidRPr="00CB68D4" w:rsidRDefault="00916A2D" w:rsidP="00916A2D">
      <w:pPr>
        <w:pStyle w:val="Textoindependiente"/>
        <w:rPr>
          <w:rFonts w:ascii="Bookman Old Style" w:hAnsi="Bookman Old Style" w:cs="Arial"/>
          <w:szCs w:val="28"/>
        </w:rPr>
      </w:pPr>
    </w:p>
    <w:p w:rsidR="00916A2D" w:rsidRPr="00B9047D" w:rsidRDefault="00916A2D" w:rsidP="00916A2D">
      <w:pPr>
        <w:spacing w:line="360" w:lineRule="auto"/>
        <w:ind w:firstLine="708"/>
        <w:jc w:val="both"/>
        <w:rPr>
          <w:rFonts w:ascii="Bookman Old Style" w:hAnsi="Bookman Old Style"/>
          <w:b/>
          <w:szCs w:val="28"/>
        </w:rPr>
      </w:pPr>
      <w:r w:rsidRPr="00B9047D">
        <w:rPr>
          <w:rFonts w:ascii="Bookman Old Style" w:hAnsi="Bookman Old Style"/>
          <w:b/>
          <w:szCs w:val="28"/>
        </w:rPr>
        <w:t>2.1.</w:t>
      </w:r>
      <w:r w:rsidRPr="00B9047D">
        <w:rPr>
          <w:rFonts w:ascii="Bookman Old Style" w:hAnsi="Bookman Old Style"/>
          <w:b/>
          <w:szCs w:val="28"/>
        </w:rPr>
        <w:tab/>
        <w:t>Primer cargo: Nulidad del fallo</w:t>
      </w:r>
    </w:p>
    <w:p w:rsidR="00916A2D" w:rsidRDefault="00916A2D" w:rsidP="00916A2D">
      <w:pPr>
        <w:spacing w:line="360" w:lineRule="auto"/>
        <w:jc w:val="both"/>
        <w:rPr>
          <w:rFonts w:ascii="Bookman Old Style" w:hAnsi="Bookman Old Style"/>
          <w:szCs w:val="28"/>
        </w:rPr>
      </w:pPr>
    </w:p>
    <w:p w:rsidR="00916A2D" w:rsidRPr="00D135ED" w:rsidRDefault="00916A2D" w:rsidP="00916A2D">
      <w:pPr>
        <w:spacing w:line="360" w:lineRule="auto"/>
        <w:ind w:firstLine="708"/>
        <w:jc w:val="both"/>
        <w:rPr>
          <w:rFonts w:ascii="Bookman Old Style" w:hAnsi="Bookman Old Style"/>
          <w:szCs w:val="28"/>
        </w:rPr>
      </w:pPr>
      <w:r>
        <w:rPr>
          <w:rFonts w:ascii="Bookman Old Style" w:hAnsi="Bookman Old Style"/>
          <w:szCs w:val="28"/>
        </w:rPr>
        <w:t>La impugnante p</w:t>
      </w:r>
      <w:r w:rsidRPr="00CB68D4">
        <w:rPr>
          <w:rFonts w:ascii="Bookman Old Style" w:hAnsi="Bookman Old Style"/>
          <w:szCs w:val="28"/>
        </w:rPr>
        <w:t>ostula la invalidación de la sentencia</w:t>
      </w:r>
      <w:r>
        <w:rPr>
          <w:rFonts w:ascii="Bookman Old Style" w:hAnsi="Bookman Old Style"/>
          <w:szCs w:val="28"/>
        </w:rPr>
        <w:t>,</w:t>
      </w:r>
      <w:r w:rsidRPr="00CB68D4">
        <w:rPr>
          <w:rFonts w:ascii="Bookman Old Style" w:hAnsi="Bookman Old Style"/>
          <w:szCs w:val="28"/>
        </w:rPr>
        <w:t xml:space="preserve"> pues </w:t>
      </w:r>
      <w:r>
        <w:rPr>
          <w:rFonts w:ascii="Bookman Old Style" w:hAnsi="Bookman Old Style"/>
          <w:szCs w:val="28"/>
        </w:rPr>
        <w:t xml:space="preserve">no se precisan </w:t>
      </w:r>
      <w:r w:rsidRPr="00A3358E">
        <w:rPr>
          <w:rFonts w:ascii="Bookman Old Style" w:hAnsi="Bookman Old Style"/>
          <w:szCs w:val="28"/>
        </w:rPr>
        <w:t>las pruebas demostrativas de la participación</w:t>
      </w:r>
      <w:r>
        <w:rPr>
          <w:rFonts w:ascii="Bookman Old Style" w:hAnsi="Bookman Old Style"/>
          <w:szCs w:val="28"/>
        </w:rPr>
        <w:t xml:space="preserve"> de su procurado, así como de dó</w:t>
      </w:r>
      <w:r w:rsidRPr="00A3358E">
        <w:rPr>
          <w:rFonts w:ascii="Bookman Old Style" w:hAnsi="Bookman Old Style"/>
          <w:szCs w:val="28"/>
        </w:rPr>
        <w:t xml:space="preserve">nde surgen las conclusiones de responsabilidad en su contra, </w:t>
      </w:r>
      <w:r>
        <w:rPr>
          <w:rFonts w:ascii="Bookman Old Style" w:hAnsi="Bookman Old Style"/>
          <w:szCs w:val="28"/>
        </w:rPr>
        <w:t xml:space="preserve">en cuanto </w:t>
      </w:r>
      <w:r w:rsidRPr="00CB68D4">
        <w:rPr>
          <w:rFonts w:ascii="Bookman Old Style" w:hAnsi="Bookman Old Style"/>
          <w:szCs w:val="28"/>
        </w:rPr>
        <w:t>“</w:t>
      </w:r>
      <w:r w:rsidRPr="00CB68D4">
        <w:rPr>
          <w:rFonts w:ascii="Bookman Old Style" w:hAnsi="Bookman Old Style"/>
          <w:i/>
          <w:szCs w:val="28"/>
        </w:rPr>
        <w:t>no se encuentran consideraciones explicativas de cómo fue posible la consumación del tipo penal de desaparición forzada de personas, ni cu</w:t>
      </w:r>
      <w:r>
        <w:rPr>
          <w:rFonts w:ascii="Bookman Old Style" w:hAnsi="Bookman Old Style"/>
          <w:i/>
          <w:szCs w:val="28"/>
        </w:rPr>
        <w:t>á</w:t>
      </w:r>
      <w:r w:rsidRPr="00CB68D4">
        <w:rPr>
          <w:rFonts w:ascii="Bookman Old Style" w:hAnsi="Bookman Old Style"/>
          <w:i/>
          <w:szCs w:val="28"/>
        </w:rPr>
        <w:t xml:space="preserve">l la </w:t>
      </w:r>
      <w:r w:rsidRPr="00D135ED">
        <w:rPr>
          <w:rFonts w:ascii="Bookman Old Style" w:hAnsi="Bookman Old Style"/>
          <w:i/>
          <w:szCs w:val="28"/>
        </w:rPr>
        <w:t>conducta y el grado de participación en los delitos de homicidio agravado y peculado por apropiación, cuando no existe demostración de que alguna persona hubiera sido desaparecida, ni está demostrado que su representado hubiera sido determinador, ni partícipe con ningún tipo de contribución en los homicidios, y tampoco que hubiera tenido nada que ver con la custodia o administración de los dineros para pagar informantes</w:t>
      </w:r>
      <w:r w:rsidRPr="00D135ED">
        <w:rPr>
          <w:rFonts w:ascii="Bookman Old Style" w:hAnsi="Bookman Old Style"/>
          <w:szCs w:val="28"/>
        </w:rPr>
        <w:t>”.</w:t>
      </w:r>
    </w:p>
    <w:p w:rsidR="00916A2D" w:rsidRPr="00D135ED" w:rsidRDefault="00916A2D" w:rsidP="00916A2D">
      <w:pPr>
        <w:spacing w:line="360" w:lineRule="auto"/>
        <w:jc w:val="both"/>
        <w:rPr>
          <w:rFonts w:ascii="Bookman Old Style" w:hAnsi="Bookman Old Style"/>
          <w:szCs w:val="28"/>
        </w:rPr>
      </w:pPr>
    </w:p>
    <w:p w:rsidR="00916A2D" w:rsidRPr="00D135ED" w:rsidRDefault="00916A2D" w:rsidP="00916A2D">
      <w:pPr>
        <w:spacing w:line="360" w:lineRule="auto"/>
        <w:jc w:val="both"/>
        <w:rPr>
          <w:rFonts w:ascii="Bookman Old Style" w:hAnsi="Bookman Old Style"/>
          <w:szCs w:val="28"/>
        </w:rPr>
      </w:pPr>
      <w:r w:rsidRPr="00D135ED">
        <w:rPr>
          <w:rFonts w:ascii="Bookman Old Style" w:hAnsi="Bookman Old Style"/>
          <w:szCs w:val="28"/>
        </w:rPr>
        <w:tab/>
        <w:t>También asevera que no se sabe si se le imputó un delito por omisión, por acción, o por comisión por omisión, asunto no dilucidado en el fallo atacado.</w:t>
      </w:r>
    </w:p>
    <w:p w:rsidR="00916A2D" w:rsidRPr="00D135ED" w:rsidRDefault="00916A2D" w:rsidP="00916A2D">
      <w:pPr>
        <w:spacing w:line="360" w:lineRule="auto"/>
        <w:jc w:val="both"/>
        <w:rPr>
          <w:rFonts w:ascii="Bookman Old Style" w:hAnsi="Bookman Old Style"/>
          <w:szCs w:val="28"/>
        </w:rPr>
      </w:pPr>
    </w:p>
    <w:p w:rsidR="00916A2D" w:rsidRDefault="00916A2D" w:rsidP="00916A2D">
      <w:pPr>
        <w:spacing w:line="360" w:lineRule="auto"/>
        <w:jc w:val="both"/>
        <w:rPr>
          <w:rFonts w:ascii="Bookman Old Style" w:hAnsi="Bookman Old Style"/>
          <w:szCs w:val="28"/>
        </w:rPr>
      </w:pPr>
      <w:r w:rsidRPr="00D135ED">
        <w:rPr>
          <w:rFonts w:ascii="Bookman Old Style" w:hAnsi="Bookman Old Style"/>
          <w:szCs w:val="28"/>
        </w:rPr>
        <w:lastRenderedPageBreak/>
        <w:tab/>
        <w:t>Deplora que se le haya imputado la conducta de desaparición forzada por el ocultamiento de cadáveres, lo cual comporta un error conceptual.</w:t>
      </w:r>
    </w:p>
    <w:p w:rsidR="00916A2D" w:rsidRDefault="00916A2D" w:rsidP="00916A2D">
      <w:pPr>
        <w:spacing w:line="360" w:lineRule="auto"/>
        <w:jc w:val="both"/>
        <w:rPr>
          <w:rFonts w:ascii="Bookman Old Style" w:hAnsi="Bookman Old Style"/>
          <w:szCs w:val="28"/>
        </w:rPr>
      </w:pPr>
    </w:p>
    <w:p w:rsidR="00916A2D" w:rsidRPr="00D135ED" w:rsidRDefault="00916A2D" w:rsidP="00916A2D">
      <w:pPr>
        <w:spacing w:line="360" w:lineRule="auto"/>
        <w:ind w:firstLine="709"/>
        <w:jc w:val="both"/>
        <w:rPr>
          <w:rFonts w:ascii="Bookman Old Style" w:hAnsi="Bookman Old Style"/>
          <w:szCs w:val="28"/>
        </w:rPr>
      </w:pPr>
      <w:r>
        <w:rPr>
          <w:rFonts w:ascii="Bookman Old Style" w:hAnsi="Bookman Old Style"/>
          <w:szCs w:val="28"/>
        </w:rPr>
        <w:t>Advierte que no se precisaron las circunstancias en las cuales se produjo la privación de libertad de las víctimas, propia del delito de desaparición forzada.</w:t>
      </w:r>
    </w:p>
    <w:p w:rsidR="00916A2D" w:rsidRDefault="00916A2D" w:rsidP="00916A2D">
      <w:pPr>
        <w:spacing w:line="360" w:lineRule="auto"/>
        <w:jc w:val="both"/>
        <w:rPr>
          <w:rFonts w:ascii="Bookman Old Style" w:hAnsi="Bookman Old Style"/>
          <w:szCs w:val="28"/>
        </w:rPr>
      </w:pPr>
    </w:p>
    <w:p w:rsidR="00916A2D" w:rsidRPr="00E56FBF" w:rsidRDefault="00916A2D" w:rsidP="00916A2D">
      <w:pPr>
        <w:spacing w:line="360" w:lineRule="auto"/>
        <w:jc w:val="both"/>
        <w:rPr>
          <w:rFonts w:ascii="Bookman Old Style" w:hAnsi="Bookman Old Style"/>
          <w:szCs w:val="28"/>
        </w:rPr>
      </w:pPr>
      <w:r w:rsidRPr="00EA5D78">
        <w:rPr>
          <w:rFonts w:ascii="Bookman Old Style" w:hAnsi="Bookman Old Style"/>
          <w:szCs w:val="28"/>
        </w:rPr>
        <w:tab/>
        <w:t xml:space="preserve">Respecto del punible de peculado </w:t>
      </w:r>
      <w:r w:rsidRPr="00E56FBF">
        <w:rPr>
          <w:rFonts w:ascii="Bookman Old Style" w:hAnsi="Bookman Old Style"/>
          <w:szCs w:val="28"/>
        </w:rPr>
        <w:t xml:space="preserve">por apropiación advera que el </w:t>
      </w:r>
      <w:r>
        <w:rPr>
          <w:rFonts w:ascii="Bookman Old Style" w:hAnsi="Bookman Old Style"/>
          <w:szCs w:val="28"/>
        </w:rPr>
        <w:t>teniente</w:t>
      </w:r>
      <w:r w:rsidRPr="00E56FBF">
        <w:rPr>
          <w:rFonts w:ascii="Bookman Old Style" w:hAnsi="Bookman Old Style"/>
          <w:szCs w:val="28"/>
        </w:rPr>
        <w:t xml:space="preserve"> </w:t>
      </w:r>
      <w:r w:rsidRPr="00E56FBF">
        <w:rPr>
          <w:rFonts w:ascii="Bookman Old Style" w:hAnsi="Bookman Old Style"/>
          <w:i/>
          <w:szCs w:val="28"/>
        </w:rPr>
        <w:t>VILLAN</w:t>
      </w:r>
      <w:r>
        <w:rPr>
          <w:rFonts w:ascii="Bookman Old Style" w:hAnsi="Bookman Old Style"/>
          <w:i/>
          <w:szCs w:val="28"/>
        </w:rPr>
        <w:t>I</w:t>
      </w:r>
      <w:r w:rsidRPr="00E56FBF">
        <w:rPr>
          <w:rFonts w:ascii="Bookman Old Style" w:hAnsi="Bookman Old Style"/>
          <w:szCs w:val="28"/>
        </w:rPr>
        <w:t xml:space="preserve"> no tenía la potestad de administrar o custodiar bienes en razón de sus funciones, pues ello correspondía al segundo comandante del batallón, de manera que no podía cometer el delito mencionado, </w:t>
      </w:r>
      <w:r>
        <w:rPr>
          <w:rFonts w:ascii="Bookman Old Style" w:hAnsi="Bookman Old Style"/>
          <w:szCs w:val="28"/>
        </w:rPr>
        <w:t>es decir,</w:t>
      </w:r>
      <w:r w:rsidRPr="00E56FBF">
        <w:rPr>
          <w:rFonts w:ascii="Bookman Old Style" w:hAnsi="Bookman Old Style"/>
          <w:szCs w:val="28"/>
        </w:rPr>
        <w:t xml:space="preserve"> se incurre en una motivación sofística o aparente.</w:t>
      </w:r>
    </w:p>
    <w:p w:rsidR="00916A2D" w:rsidRPr="00E56FBF" w:rsidRDefault="00916A2D" w:rsidP="00916A2D">
      <w:pPr>
        <w:spacing w:line="360" w:lineRule="auto"/>
        <w:jc w:val="both"/>
        <w:rPr>
          <w:rFonts w:ascii="Bookman Old Style" w:hAnsi="Bookman Old Style"/>
          <w:szCs w:val="28"/>
        </w:rPr>
      </w:pPr>
    </w:p>
    <w:p w:rsidR="00916A2D" w:rsidRPr="00E56FBF" w:rsidRDefault="00916A2D" w:rsidP="00916A2D">
      <w:pPr>
        <w:spacing w:line="360" w:lineRule="auto"/>
        <w:jc w:val="both"/>
        <w:rPr>
          <w:rFonts w:ascii="Bookman Old Style" w:hAnsi="Bookman Old Style"/>
          <w:szCs w:val="28"/>
        </w:rPr>
      </w:pPr>
      <w:r w:rsidRPr="00E56FBF">
        <w:rPr>
          <w:rFonts w:ascii="Bookman Old Style" w:hAnsi="Bookman Old Style"/>
          <w:szCs w:val="28"/>
        </w:rPr>
        <w:tab/>
        <w:t>En cuanto atañe al delito de falsedad ideológica en documento público</w:t>
      </w:r>
      <w:r>
        <w:rPr>
          <w:rFonts w:ascii="Bookman Old Style" w:hAnsi="Bookman Old Style"/>
          <w:szCs w:val="28"/>
        </w:rPr>
        <w:t>,</w:t>
      </w:r>
      <w:r w:rsidRPr="00E56FBF">
        <w:rPr>
          <w:rFonts w:ascii="Bookman Old Style" w:hAnsi="Bookman Old Style"/>
          <w:szCs w:val="28"/>
        </w:rPr>
        <w:t xml:space="preserve"> señala que su asistido no tuvo nada que ver, pues como bien se reconoce en el fallo, tal proceder fue adelantado por el </w:t>
      </w:r>
      <w:r>
        <w:rPr>
          <w:rFonts w:ascii="Bookman Old Style" w:hAnsi="Bookman Old Style"/>
          <w:szCs w:val="28"/>
        </w:rPr>
        <w:t>sargento</w:t>
      </w:r>
      <w:r w:rsidRPr="00E56FBF">
        <w:rPr>
          <w:rFonts w:ascii="Bookman Old Style" w:hAnsi="Bookman Old Style"/>
          <w:szCs w:val="28"/>
        </w:rPr>
        <w:t xml:space="preserve"> </w:t>
      </w:r>
      <w:r w:rsidRPr="00783570">
        <w:rPr>
          <w:rFonts w:ascii="Bookman Old Style" w:hAnsi="Bookman Old Style"/>
          <w:i/>
          <w:szCs w:val="28"/>
        </w:rPr>
        <w:t>Jesús Niampira Benavidez</w:t>
      </w:r>
      <w:r w:rsidRPr="00E56FBF">
        <w:rPr>
          <w:rFonts w:ascii="Bookman Old Style" w:hAnsi="Bookman Old Style"/>
          <w:szCs w:val="28"/>
        </w:rPr>
        <w:t xml:space="preserve">. </w:t>
      </w:r>
    </w:p>
    <w:p w:rsidR="00916A2D" w:rsidRPr="00E56FBF" w:rsidRDefault="00916A2D" w:rsidP="00916A2D">
      <w:pPr>
        <w:spacing w:line="360" w:lineRule="auto"/>
        <w:jc w:val="both"/>
        <w:rPr>
          <w:rFonts w:ascii="Bookman Old Style" w:hAnsi="Bookman Old Style"/>
          <w:szCs w:val="28"/>
        </w:rPr>
      </w:pPr>
    </w:p>
    <w:p w:rsidR="00916A2D" w:rsidRPr="00B9047D" w:rsidRDefault="00916A2D" w:rsidP="00916A2D">
      <w:pPr>
        <w:spacing w:line="360" w:lineRule="auto"/>
        <w:jc w:val="both"/>
        <w:rPr>
          <w:rFonts w:ascii="Bookman Old Style" w:hAnsi="Bookman Old Style"/>
          <w:b/>
          <w:szCs w:val="28"/>
        </w:rPr>
      </w:pPr>
      <w:r w:rsidRPr="00B9047D">
        <w:rPr>
          <w:rFonts w:ascii="Bookman Old Style" w:hAnsi="Bookman Old Style"/>
          <w:b/>
          <w:szCs w:val="28"/>
        </w:rPr>
        <w:tab/>
        <w:t>2.2.</w:t>
      </w:r>
      <w:r w:rsidRPr="00B9047D">
        <w:rPr>
          <w:rFonts w:ascii="Bookman Old Style" w:hAnsi="Bookman Old Style"/>
          <w:b/>
          <w:szCs w:val="28"/>
        </w:rPr>
        <w:tab/>
        <w:t>Segundo cargo: Violación indirecta de la ley</w:t>
      </w:r>
    </w:p>
    <w:p w:rsidR="00916A2D" w:rsidRDefault="00916A2D" w:rsidP="00916A2D">
      <w:pPr>
        <w:spacing w:line="360" w:lineRule="auto"/>
        <w:jc w:val="both"/>
        <w:rPr>
          <w:rFonts w:ascii="Bookman Old Style" w:hAnsi="Bookman Old Style"/>
          <w:szCs w:val="28"/>
        </w:rPr>
      </w:pPr>
    </w:p>
    <w:p w:rsidR="00916A2D" w:rsidRPr="00E56FBF" w:rsidRDefault="00916A2D" w:rsidP="00916A2D">
      <w:pPr>
        <w:spacing w:line="360" w:lineRule="auto"/>
        <w:ind w:firstLine="709"/>
        <w:jc w:val="both"/>
        <w:rPr>
          <w:rFonts w:ascii="Bookman Old Style" w:hAnsi="Bookman Old Style"/>
          <w:szCs w:val="28"/>
        </w:rPr>
      </w:pPr>
      <w:r>
        <w:rPr>
          <w:rFonts w:ascii="Bookman Old Style" w:hAnsi="Bookman Old Style"/>
          <w:szCs w:val="28"/>
        </w:rPr>
        <w:t>La demandante p</w:t>
      </w:r>
      <w:r w:rsidRPr="00E56FBF">
        <w:rPr>
          <w:rFonts w:ascii="Bookman Old Style" w:hAnsi="Bookman Old Style"/>
          <w:szCs w:val="28"/>
        </w:rPr>
        <w:t>la</w:t>
      </w:r>
      <w:r>
        <w:rPr>
          <w:rFonts w:ascii="Bookman Old Style" w:hAnsi="Bookman Old Style"/>
          <w:szCs w:val="28"/>
        </w:rPr>
        <w:t>n</w:t>
      </w:r>
      <w:r w:rsidRPr="00E56FBF">
        <w:rPr>
          <w:rFonts w:ascii="Bookman Old Style" w:hAnsi="Bookman Old Style"/>
          <w:szCs w:val="28"/>
        </w:rPr>
        <w:t>t</w:t>
      </w:r>
      <w:r>
        <w:rPr>
          <w:rFonts w:ascii="Bookman Old Style" w:hAnsi="Bookman Old Style"/>
          <w:szCs w:val="28"/>
        </w:rPr>
        <w:t>e</w:t>
      </w:r>
      <w:r w:rsidRPr="00E56FBF">
        <w:rPr>
          <w:rFonts w:ascii="Bookman Old Style" w:hAnsi="Bookman Old Style"/>
          <w:szCs w:val="28"/>
        </w:rPr>
        <w:t xml:space="preserve">a la violación </w:t>
      </w:r>
      <w:r>
        <w:rPr>
          <w:rFonts w:ascii="Bookman Old Style" w:hAnsi="Bookman Old Style"/>
          <w:szCs w:val="28"/>
        </w:rPr>
        <w:t>mediata</w:t>
      </w:r>
      <w:r w:rsidRPr="00E56FBF">
        <w:rPr>
          <w:rFonts w:ascii="Bookman Old Style" w:hAnsi="Bookman Old Style"/>
          <w:szCs w:val="28"/>
        </w:rPr>
        <w:t xml:space="preserve"> de la ley producto de errores por falsos juicios de existencia por omisión sobre pruebas documentales y testimoniales con las cuales se acredita el proceder de grupos guerrilleros y bandas delincuenciales en la zona que secuestraban y extorsionaban.</w:t>
      </w:r>
    </w:p>
    <w:p w:rsidR="00916A2D" w:rsidRPr="00E56FBF" w:rsidRDefault="00916A2D" w:rsidP="00916A2D">
      <w:pPr>
        <w:spacing w:line="360" w:lineRule="auto"/>
        <w:jc w:val="both"/>
        <w:rPr>
          <w:rFonts w:ascii="Bookman Old Style" w:hAnsi="Bookman Old Style"/>
          <w:szCs w:val="28"/>
        </w:rPr>
      </w:pPr>
    </w:p>
    <w:p w:rsidR="00916A2D" w:rsidRPr="00E56FBF" w:rsidRDefault="00916A2D" w:rsidP="00916A2D">
      <w:pPr>
        <w:spacing w:line="360" w:lineRule="auto"/>
        <w:ind w:firstLine="709"/>
        <w:jc w:val="both"/>
        <w:rPr>
          <w:rFonts w:ascii="Bookman Old Style" w:hAnsi="Bookman Old Style"/>
          <w:szCs w:val="28"/>
        </w:rPr>
      </w:pPr>
      <w:r w:rsidRPr="00E56FBF">
        <w:rPr>
          <w:rFonts w:ascii="Bookman Old Style" w:hAnsi="Bookman Old Style"/>
          <w:szCs w:val="28"/>
        </w:rPr>
        <w:lastRenderedPageBreak/>
        <w:t xml:space="preserve">También dice que el Tribunal supuso otros medios probatorios como: (i) La existencia de una persona que condujo las víctimas de Bogotá a Cimitarra, (ii) La destrucción de los documentos de </w:t>
      </w:r>
      <w:r>
        <w:rPr>
          <w:rFonts w:ascii="Bookman Old Style" w:hAnsi="Bookman Old Style"/>
          <w:szCs w:val="28"/>
        </w:rPr>
        <w:t>aquellas</w:t>
      </w:r>
      <w:r w:rsidRPr="00E56FBF">
        <w:rPr>
          <w:rFonts w:ascii="Bookman Old Style" w:hAnsi="Bookman Old Style"/>
          <w:szCs w:val="28"/>
        </w:rPr>
        <w:t xml:space="preserve"> por parte de los miembros del </w:t>
      </w:r>
      <w:r>
        <w:rPr>
          <w:rFonts w:ascii="Bookman Old Style" w:hAnsi="Bookman Old Style"/>
          <w:szCs w:val="28"/>
        </w:rPr>
        <w:t>E</w:t>
      </w:r>
      <w:r w:rsidRPr="00E56FBF">
        <w:rPr>
          <w:rFonts w:ascii="Bookman Old Style" w:hAnsi="Bookman Old Style"/>
          <w:szCs w:val="28"/>
        </w:rPr>
        <w:t>j</w:t>
      </w:r>
      <w:r>
        <w:rPr>
          <w:rFonts w:ascii="Bookman Old Style" w:hAnsi="Bookman Old Style"/>
          <w:szCs w:val="28"/>
        </w:rPr>
        <w:t>é</w:t>
      </w:r>
      <w:r w:rsidRPr="00E56FBF">
        <w:rPr>
          <w:rFonts w:ascii="Bookman Old Style" w:hAnsi="Bookman Old Style"/>
          <w:szCs w:val="28"/>
        </w:rPr>
        <w:t>rcito para imposibilitar su identificación, (iii)</w:t>
      </w:r>
      <w:r>
        <w:rPr>
          <w:rFonts w:ascii="Bookman Old Style" w:hAnsi="Bookman Old Style"/>
          <w:szCs w:val="28"/>
        </w:rPr>
        <w:t xml:space="preserve"> </w:t>
      </w:r>
      <w:r w:rsidRPr="00E56FBF">
        <w:rPr>
          <w:rFonts w:ascii="Bookman Old Style" w:hAnsi="Bookman Old Style"/>
          <w:szCs w:val="28"/>
        </w:rPr>
        <w:t xml:space="preserve">La supuesta privación de la libertad de los occisos, </w:t>
      </w:r>
      <w:r>
        <w:rPr>
          <w:rFonts w:ascii="Bookman Old Style" w:hAnsi="Bookman Old Style"/>
          <w:szCs w:val="28"/>
        </w:rPr>
        <w:t xml:space="preserve">y </w:t>
      </w:r>
      <w:r w:rsidRPr="00E56FBF">
        <w:rPr>
          <w:rFonts w:ascii="Bookman Old Style" w:hAnsi="Bookman Old Style"/>
          <w:szCs w:val="28"/>
        </w:rPr>
        <w:t>(iv) La existencia de un acuerdo criminal entre los procesados para causar la muerte a los dos ciudadanos.</w:t>
      </w:r>
    </w:p>
    <w:p w:rsidR="00916A2D" w:rsidRPr="00274B62" w:rsidRDefault="00916A2D" w:rsidP="00916A2D">
      <w:pPr>
        <w:spacing w:line="360" w:lineRule="auto"/>
        <w:ind w:firstLine="709"/>
        <w:jc w:val="both"/>
        <w:rPr>
          <w:rFonts w:ascii="Bookman Old Style" w:hAnsi="Bookman Old Style"/>
          <w:szCs w:val="28"/>
        </w:rPr>
      </w:pPr>
      <w:r w:rsidRPr="00E56FBF">
        <w:rPr>
          <w:rFonts w:ascii="Bookman Old Style" w:hAnsi="Bookman Old Style"/>
          <w:szCs w:val="28"/>
        </w:rPr>
        <w:t>Añade que el cargo es trascendente</w:t>
      </w:r>
      <w:r>
        <w:rPr>
          <w:rFonts w:ascii="Bookman Old Style" w:hAnsi="Bookman Old Style"/>
          <w:szCs w:val="28"/>
        </w:rPr>
        <w:t>, pues de no haber ocurr</w:t>
      </w:r>
      <w:r w:rsidRPr="00274B62">
        <w:rPr>
          <w:rFonts w:ascii="Bookman Old Style" w:hAnsi="Bookman Old Style"/>
          <w:szCs w:val="28"/>
        </w:rPr>
        <w:t xml:space="preserve">ido los referidos yerros, el fallo sería absolutorio a favor del </w:t>
      </w:r>
      <w:r>
        <w:rPr>
          <w:rFonts w:ascii="Bookman Old Style" w:hAnsi="Bookman Old Style"/>
          <w:szCs w:val="28"/>
        </w:rPr>
        <w:t>teniente</w:t>
      </w:r>
      <w:r w:rsidRPr="00274B62">
        <w:rPr>
          <w:rFonts w:ascii="Bookman Old Style" w:hAnsi="Bookman Old Style"/>
          <w:szCs w:val="28"/>
        </w:rPr>
        <w:t xml:space="preserve"> </w:t>
      </w:r>
      <w:r w:rsidRPr="00274B62">
        <w:rPr>
          <w:rFonts w:ascii="Bookman Old Style" w:hAnsi="Bookman Old Style"/>
          <w:i/>
          <w:szCs w:val="28"/>
        </w:rPr>
        <w:t>EDUARD VILLAN</w:t>
      </w:r>
      <w:r>
        <w:rPr>
          <w:rFonts w:ascii="Bookman Old Style" w:hAnsi="Bookman Old Style"/>
          <w:i/>
          <w:szCs w:val="28"/>
        </w:rPr>
        <w:t>I</w:t>
      </w:r>
      <w:r w:rsidRPr="00274B62">
        <w:rPr>
          <w:rFonts w:ascii="Bookman Old Style" w:hAnsi="Bookman Old Style"/>
          <w:i/>
          <w:szCs w:val="28"/>
        </w:rPr>
        <w:t xml:space="preserve"> REALPE</w:t>
      </w:r>
      <w:r w:rsidRPr="00274B62">
        <w:rPr>
          <w:rFonts w:ascii="Bookman Old Style" w:hAnsi="Bookman Old Style"/>
          <w:szCs w:val="28"/>
        </w:rPr>
        <w:t>.</w:t>
      </w:r>
    </w:p>
    <w:p w:rsidR="00916A2D" w:rsidRPr="00274B62" w:rsidRDefault="00916A2D" w:rsidP="00916A2D">
      <w:pPr>
        <w:spacing w:line="360" w:lineRule="auto"/>
        <w:jc w:val="both"/>
        <w:rPr>
          <w:rFonts w:ascii="Bookman Old Style" w:hAnsi="Bookman Old Style"/>
          <w:szCs w:val="28"/>
          <w:highlight w:val="lightGray"/>
        </w:rPr>
      </w:pPr>
    </w:p>
    <w:p w:rsidR="00916A2D" w:rsidRPr="00B9047D" w:rsidRDefault="00916A2D" w:rsidP="00916A2D">
      <w:pPr>
        <w:spacing w:line="360" w:lineRule="auto"/>
        <w:ind w:firstLine="708"/>
        <w:jc w:val="both"/>
        <w:rPr>
          <w:rFonts w:ascii="Bookman Old Style" w:hAnsi="Bookman Old Style"/>
          <w:b/>
          <w:szCs w:val="28"/>
        </w:rPr>
      </w:pPr>
      <w:r w:rsidRPr="00B9047D">
        <w:rPr>
          <w:rFonts w:ascii="Bookman Old Style" w:hAnsi="Bookman Old Style"/>
          <w:b/>
          <w:szCs w:val="28"/>
        </w:rPr>
        <w:t>2.3.</w:t>
      </w:r>
      <w:r w:rsidRPr="00B9047D">
        <w:rPr>
          <w:rFonts w:ascii="Bookman Old Style" w:hAnsi="Bookman Old Style"/>
          <w:b/>
          <w:szCs w:val="28"/>
        </w:rPr>
        <w:tab/>
        <w:t>Tercer cargo: Violación indirecta de la ley</w:t>
      </w:r>
    </w:p>
    <w:p w:rsidR="00916A2D" w:rsidRDefault="00916A2D" w:rsidP="00916A2D">
      <w:pPr>
        <w:spacing w:line="360" w:lineRule="auto"/>
        <w:jc w:val="both"/>
        <w:rPr>
          <w:rFonts w:ascii="Bookman Old Style" w:hAnsi="Bookman Old Style"/>
          <w:szCs w:val="28"/>
        </w:rPr>
      </w:pPr>
    </w:p>
    <w:p w:rsidR="00916A2D" w:rsidRPr="00274B62" w:rsidRDefault="00916A2D" w:rsidP="00916A2D">
      <w:pPr>
        <w:spacing w:line="360" w:lineRule="auto"/>
        <w:ind w:firstLine="708"/>
        <w:jc w:val="both"/>
        <w:rPr>
          <w:rFonts w:ascii="Bookman Old Style" w:hAnsi="Bookman Old Style"/>
          <w:szCs w:val="28"/>
        </w:rPr>
      </w:pPr>
      <w:r>
        <w:rPr>
          <w:rFonts w:ascii="Bookman Old Style" w:hAnsi="Bookman Old Style"/>
          <w:szCs w:val="28"/>
        </w:rPr>
        <w:t>L</w:t>
      </w:r>
      <w:r w:rsidRPr="00274B62">
        <w:rPr>
          <w:rFonts w:ascii="Bookman Old Style" w:hAnsi="Bookman Old Style"/>
          <w:szCs w:val="28"/>
        </w:rPr>
        <w:t xml:space="preserve">a defensora </w:t>
      </w:r>
      <w:r>
        <w:rPr>
          <w:rFonts w:ascii="Bookman Old Style" w:hAnsi="Bookman Old Style"/>
          <w:szCs w:val="28"/>
        </w:rPr>
        <w:t>denuncia</w:t>
      </w:r>
      <w:r w:rsidRPr="00274B62">
        <w:rPr>
          <w:rFonts w:ascii="Bookman Old Style" w:hAnsi="Bookman Old Style"/>
          <w:szCs w:val="28"/>
        </w:rPr>
        <w:t xml:space="preserve"> la violación mediata de la ley sustancial derivada de plurales errores de apreciación probatoria por falsos juicios de existencia por suposición y omisión </w:t>
      </w:r>
      <w:r>
        <w:rPr>
          <w:rFonts w:ascii="Bookman Old Style" w:hAnsi="Bookman Old Style"/>
          <w:szCs w:val="28"/>
        </w:rPr>
        <w:t>de pruebas</w:t>
      </w:r>
      <w:r w:rsidRPr="00274B62">
        <w:rPr>
          <w:rFonts w:ascii="Bookman Old Style" w:hAnsi="Bookman Old Style"/>
          <w:szCs w:val="28"/>
        </w:rPr>
        <w:t xml:space="preserve">, falsos juicios de legalidad, falsos juicios de identidad por distorsión, deformación o tergiversación de los medios de convicción y falsos juicios de legalidad, que de no haberse producido, el fallo habría sido absolutorio a favor del </w:t>
      </w:r>
      <w:r>
        <w:rPr>
          <w:rFonts w:ascii="Bookman Old Style" w:hAnsi="Bookman Old Style"/>
          <w:szCs w:val="28"/>
        </w:rPr>
        <w:t>teniente</w:t>
      </w:r>
      <w:r w:rsidRPr="00274B62">
        <w:rPr>
          <w:rFonts w:ascii="Bookman Old Style" w:hAnsi="Bookman Old Style"/>
          <w:szCs w:val="28"/>
        </w:rPr>
        <w:t xml:space="preserve"> </w:t>
      </w:r>
      <w:r w:rsidRPr="00274B62">
        <w:rPr>
          <w:rFonts w:ascii="Bookman Old Style" w:hAnsi="Bookman Old Style"/>
          <w:i/>
          <w:szCs w:val="28"/>
        </w:rPr>
        <w:t>VILLAN</w:t>
      </w:r>
      <w:r>
        <w:rPr>
          <w:rFonts w:ascii="Bookman Old Style" w:hAnsi="Bookman Old Style"/>
          <w:i/>
          <w:szCs w:val="28"/>
        </w:rPr>
        <w:t>I</w:t>
      </w:r>
      <w:r w:rsidRPr="00274B62">
        <w:rPr>
          <w:rFonts w:ascii="Bookman Old Style" w:hAnsi="Bookman Old Style"/>
          <w:szCs w:val="28"/>
        </w:rPr>
        <w:t xml:space="preserve">, de modo que no fue aplicado el principio </w:t>
      </w:r>
      <w:r w:rsidRPr="00274B62">
        <w:rPr>
          <w:rFonts w:ascii="Bookman Old Style" w:hAnsi="Bookman Old Style"/>
          <w:i/>
          <w:szCs w:val="28"/>
        </w:rPr>
        <w:t>in dubio pro reo</w:t>
      </w:r>
      <w:r w:rsidRPr="00274B62">
        <w:rPr>
          <w:rFonts w:ascii="Bookman Old Style" w:hAnsi="Bookman Old Style"/>
          <w:szCs w:val="28"/>
        </w:rPr>
        <w:t>.</w:t>
      </w:r>
    </w:p>
    <w:p w:rsidR="00916A2D" w:rsidRPr="00274B62" w:rsidRDefault="00916A2D" w:rsidP="00916A2D">
      <w:pPr>
        <w:spacing w:line="360" w:lineRule="auto"/>
        <w:jc w:val="both"/>
        <w:rPr>
          <w:rFonts w:ascii="Bookman Old Style" w:hAnsi="Bookman Old Style"/>
          <w:szCs w:val="28"/>
        </w:rPr>
      </w:pPr>
    </w:p>
    <w:p w:rsidR="00916A2D" w:rsidRPr="00274B62" w:rsidRDefault="00916A2D" w:rsidP="00916A2D">
      <w:pPr>
        <w:spacing w:line="360" w:lineRule="auto"/>
        <w:ind w:firstLine="708"/>
        <w:jc w:val="both"/>
        <w:rPr>
          <w:rFonts w:ascii="Bookman Old Style" w:hAnsi="Bookman Old Style"/>
          <w:szCs w:val="28"/>
        </w:rPr>
      </w:pPr>
      <w:r w:rsidRPr="00274B62">
        <w:rPr>
          <w:rFonts w:ascii="Bookman Old Style" w:hAnsi="Bookman Old Style"/>
          <w:szCs w:val="28"/>
        </w:rPr>
        <w:t>Señala que si bien se acreditó la tipicidad de los delitos de homicidio, existen dudas acerca de su antijuridicidad, pues quienes los cometieron procedieron en cumplimiento de una orden dentro de la más estricta legitimidad en el marco de un combate.</w:t>
      </w:r>
    </w:p>
    <w:p w:rsidR="00916A2D" w:rsidRPr="00274B62" w:rsidRDefault="00916A2D" w:rsidP="00916A2D">
      <w:pPr>
        <w:spacing w:line="360" w:lineRule="auto"/>
        <w:jc w:val="both"/>
        <w:rPr>
          <w:rFonts w:ascii="Bookman Old Style" w:hAnsi="Bookman Old Style"/>
          <w:szCs w:val="28"/>
        </w:rPr>
      </w:pPr>
    </w:p>
    <w:p w:rsidR="00916A2D" w:rsidRPr="00274B62" w:rsidRDefault="00916A2D" w:rsidP="00916A2D">
      <w:pPr>
        <w:spacing w:line="360" w:lineRule="auto"/>
        <w:ind w:firstLine="708"/>
        <w:jc w:val="both"/>
        <w:rPr>
          <w:rFonts w:ascii="Bookman Old Style" w:hAnsi="Bookman Old Style"/>
          <w:szCs w:val="28"/>
        </w:rPr>
      </w:pPr>
      <w:r w:rsidRPr="00274B62">
        <w:rPr>
          <w:rFonts w:ascii="Bookman Old Style" w:hAnsi="Bookman Old Style"/>
          <w:szCs w:val="28"/>
        </w:rPr>
        <w:t xml:space="preserve">Destaca que su asistido se ocupó únicamente de evaluar, analizar y clasificar la información, sin que tenga que responder por la operación, en la </w:t>
      </w:r>
      <w:r w:rsidRPr="00274B62">
        <w:rPr>
          <w:rFonts w:ascii="Bookman Old Style" w:hAnsi="Bookman Old Style"/>
          <w:szCs w:val="28"/>
        </w:rPr>
        <w:lastRenderedPageBreak/>
        <w:t>cual no participó, máxime si no se acreditó que tuviera que ver con el traslado de las v</w:t>
      </w:r>
      <w:r>
        <w:rPr>
          <w:rFonts w:ascii="Bookman Old Style" w:hAnsi="Bookman Old Style"/>
          <w:szCs w:val="28"/>
        </w:rPr>
        <w:t>íc</w:t>
      </w:r>
      <w:r w:rsidRPr="00274B62">
        <w:rPr>
          <w:rFonts w:ascii="Bookman Old Style" w:hAnsi="Bookman Old Style"/>
          <w:szCs w:val="28"/>
        </w:rPr>
        <w:t>ti</w:t>
      </w:r>
      <w:r>
        <w:rPr>
          <w:rFonts w:ascii="Bookman Old Style" w:hAnsi="Bookman Old Style"/>
          <w:szCs w:val="28"/>
        </w:rPr>
        <w:t>mas</w:t>
      </w:r>
      <w:r w:rsidRPr="00274B62">
        <w:rPr>
          <w:rFonts w:ascii="Bookman Old Style" w:hAnsi="Bookman Old Style"/>
          <w:szCs w:val="28"/>
        </w:rPr>
        <w:t xml:space="preserve"> de Bogotá a Cimitarra, y tampoco medió prueba sobre un posible acuerdo previo con el resto del personal militar involucrado.</w:t>
      </w:r>
    </w:p>
    <w:p w:rsidR="00916A2D" w:rsidRPr="00274B62" w:rsidRDefault="00916A2D" w:rsidP="00916A2D">
      <w:pPr>
        <w:spacing w:line="360" w:lineRule="auto"/>
        <w:jc w:val="both"/>
        <w:rPr>
          <w:rFonts w:ascii="Bookman Old Style" w:hAnsi="Bookman Old Style"/>
          <w:szCs w:val="28"/>
        </w:rPr>
      </w:pPr>
    </w:p>
    <w:p w:rsidR="00916A2D" w:rsidRPr="00F67E4B" w:rsidRDefault="00916A2D" w:rsidP="00916A2D">
      <w:pPr>
        <w:spacing w:line="360" w:lineRule="auto"/>
        <w:ind w:firstLine="708"/>
        <w:jc w:val="both"/>
        <w:rPr>
          <w:rFonts w:ascii="Bookman Old Style" w:hAnsi="Bookman Old Style"/>
          <w:szCs w:val="28"/>
        </w:rPr>
      </w:pPr>
      <w:r w:rsidRPr="00274B62">
        <w:rPr>
          <w:rFonts w:ascii="Bookman Old Style" w:hAnsi="Bookman Old Style"/>
          <w:szCs w:val="28"/>
        </w:rPr>
        <w:t xml:space="preserve">Con base en lo anterior, la </w:t>
      </w:r>
      <w:r>
        <w:rPr>
          <w:rFonts w:ascii="Bookman Old Style" w:hAnsi="Bookman Old Style"/>
          <w:szCs w:val="28"/>
        </w:rPr>
        <w:t>recurrente</w:t>
      </w:r>
      <w:r w:rsidRPr="00274B62">
        <w:rPr>
          <w:rFonts w:ascii="Bookman Old Style" w:hAnsi="Bookman Old Style"/>
          <w:szCs w:val="28"/>
        </w:rPr>
        <w:t xml:space="preserve"> solicita a </w:t>
      </w:r>
      <w:smartTag w:uri="urn:schemas-microsoft-com:office:smarttags" w:element="PersonName">
        <w:smartTagPr>
          <w:attr w:name="ProductID" w:val="la Sala"/>
        </w:smartTagPr>
        <w:r w:rsidRPr="00274B62">
          <w:rPr>
            <w:rFonts w:ascii="Bookman Old Style" w:hAnsi="Bookman Old Style"/>
            <w:szCs w:val="28"/>
          </w:rPr>
          <w:t>la Sala</w:t>
        </w:r>
      </w:smartTag>
      <w:r w:rsidRPr="00274B62">
        <w:rPr>
          <w:rFonts w:ascii="Bookman Old Style" w:hAnsi="Bookman Old Style"/>
          <w:szCs w:val="28"/>
        </w:rPr>
        <w:t xml:space="preserve"> la nulidad del fallo atacado y subsidiariamente se case dicha providencia, para dictar en su reemplazo sentencia absolutoria a favor del </w:t>
      </w:r>
      <w:r>
        <w:rPr>
          <w:rFonts w:ascii="Bookman Old Style" w:hAnsi="Bookman Old Style"/>
          <w:szCs w:val="28"/>
        </w:rPr>
        <w:t>teniente</w:t>
      </w:r>
      <w:r w:rsidRPr="00F67E4B">
        <w:rPr>
          <w:rFonts w:ascii="Bookman Old Style" w:hAnsi="Bookman Old Style"/>
          <w:szCs w:val="28"/>
        </w:rPr>
        <w:t xml:space="preserve"> </w:t>
      </w:r>
      <w:r w:rsidRPr="00F67E4B">
        <w:rPr>
          <w:rFonts w:ascii="Bookman Old Style" w:hAnsi="Bookman Old Style"/>
          <w:i/>
          <w:szCs w:val="28"/>
        </w:rPr>
        <w:t>EDUARD VILLAN</w:t>
      </w:r>
      <w:r>
        <w:rPr>
          <w:rFonts w:ascii="Bookman Old Style" w:hAnsi="Bookman Old Style"/>
          <w:i/>
          <w:szCs w:val="28"/>
        </w:rPr>
        <w:t>I</w:t>
      </w:r>
      <w:r w:rsidRPr="00F67E4B">
        <w:rPr>
          <w:rFonts w:ascii="Bookman Old Style" w:hAnsi="Bookman Old Style"/>
          <w:i/>
          <w:szCs w:val="28"/>
        </w:rPr>
        <w:t xml:space="preserve"> REALPE</w:t>
      </w:r>
      <w:r w:rsidRPr="00F67E4B">
        <w:rPr>
          <w:rFonts w:ascii="Bookman Old Style" w:hAnsi="Bookman Old Style"/>
          <w:szCs w:val="28"/>
        </w:rPr>
        <w:t>.</w:t>
      </w:r>
    </w:p>
    <w:p w:rsidR="00916A2D" w:rsidRPr="00FB755A" w:rsidRDefault="00916A2D" w:rsidP="00916A2D">
      <w:pPr>
        <w:pStyle w:val="Textoindependiente"/>
        <w:rPr>
          <w:rFonts w:ascii="Bookman Old Style" w:hAnsi="Bookman Old Style"/>
        </w:rPr>
      </w:pPr>
    </w:p>
    <w:p w:rsidR="00916A2D" w:rsidRPr="006A7DCE" w:rsidRDefault="00916A2D" w:rsidP="00916A2D">
      <w:pPr>
        <w:pStyle w:val="Ttulo"/>
        <w:spacing w:line="360" w:lineRule="auto"/>
        <w:ind w:firstLine="567"/>
        <w:rPr>
          <w:rFonts w:ascii="Bookman Old Style" w:hAnsi="Bookman Old Style"/>
          <w:b/>
          <w:sz w:val="28"/>
          <w:szCs w:val="28"/>
        </w:rPr>
      </w:pPr>
      <w:r w:rsidRPr="006A7DCE">
        <w:rPr>
          <w:rFonts w:ascii="Bookman Old Style" w:hAnsi="Bookman Old Style"/>
          <w:b/>
          <w:sz w:val="28"/>
          <w:szCs w:val="28"/>
        </w:rPr>
        <w:t>AUDIENCIA DE SUSTENTACIÓN</w:t>
      </w:r>
    </w:p>
    <w:p w:rsidR="00916A2D" w:rsidRPr="006A7DCE" w:rsidRDefault="00916A2D" w:rsidP="00916A2D">
      <w:pPr>
        <w:pStyle w:val="Ttulo"/>
        <w:spacing w:line="360" w:lineRule="auto"/>
        <w:ind w:firstLine="567"/>
        <w:rPr>
          <w:rFonts w:ascii="Bookman Old Style" w:hAnsi="Bookman Old Style"/>
          <w:sz w:val="28"/>
          <w:szCs w:val="28"/>
        </w:rPr>
      </w:pPr>
    </w:p>
    <w:p w:rsidR="00916A2D" w:rsidRPr="006A7DCE" w:rsidRDefault="00916A2D" w:rsidP="00916A2D">
      <w:pPr>
        <w:pStyle w:val="Ttulo"/>
        <w:spacing w:line="360" w:lineRule="auto"/>
        <w:ind w:firstLine="709"/>
        <w:jc w:val="both"/>
        <w:rPr>
          <w:rFonts w:ascii="Bookman Old Style" w:hAnsi="Bookman Old Style"/>
          <w:b/>
          <w:sz w:val="28"/>
          <w:szCs w:val="28"/>
        </w:rPr>
      </w:pPr>
      <w:r>
        <w:rPr>
          <w:rFonts w:ascii="Bookman Old Style" w:hAnsi="Bookman Old Style"/>
          <w:b/>
          <w:sz w:val="28"/>
          <w:szCs w:val="28"/>
        </w:rPr>
        <w:t>1.</w:t>
      </w:r>
      <w:r>
        <w:rPr>
          <w:rFonts w:ascii="Bookman Old Style" w:hAnsi="Bookman Old Style"/>
          <w:b/>
          <w:sz w:val="28"/>
          <w:szCs w:val="28"/>
        </w:rPr>
        <w:tab/>
      </w:r>
      <w:r w:rsidRPr="006A7DCE">
        <w:rPr>
          <w:rFonts w:ascii="Bookman Old Style" w:hAnsi="Bookman Old Style"/>
          <w:b/>
          <w:sz w:val="28"/>
          <w:szCs w:val="28"/>
        </w:rPr>
        <w:t xml:space="preserve">Intervención del defensor del </w:t>
      </w:r>
      <w:r>
        <w:rPr>
          <w:rFonts w:ascii="Bookman Old Style" w:hAnsi="Bookman Old Style"/>
          <w:b/>
          <w:sz w:val="28"/>
          <w:szCs w:val="28"/>
        </w:rPr>
        <w:t>coronel</w:t>
      </w:r>
      <w:r w:rsidRPr="006A7DCE">
        <w:rPr>
          <w:rFonts w:ascii="Bookman Old Style" w:hAnsi="Bookman Old Style"/>
          <w:b/>
          <w:sz w:val="28"/>
          <w:szCs w:val="28"/>
        </w:rPr>
        <w:t xml:space="preserve"> </w:t>
      </w:r>
      <w:r w:rsidRPr="006A7DCE">
        <w:rPr>
          <w:rFonts w:ascii="Bookman Old Style" w:hAnsi="Bookman Old Style"/>
          <w:b/>
          <w:i/>
          <w:sz w:val="28"/>
          <w:szCs w:val="28"/>
        </w:rPr>
        <w:t>WILSON JAVIER CASTRO PINTO</w:t>
      </w:r>
      <w:r w:rsidRPr="006A7DCE">
        <w:rPr>
          <w:rFonts w:ascii="Bookman Old Style" w:hAnsi="Bookman Old Style"/>
          <w:b/>
          <w:sz w:val="28"/>
          <w:szCs w:val="28"/>
        </w:rPr>
        <w:t xml:space="preserve"> </w:t>
      </w:r>
    </w:p>
    <w:p w:rsidR="00916A2D" w:rsidRPr="00FF7348" w:rsidRDefault="00916A2D" w:rsidP="00916A2D">
      <w:pPr>
        <w:pStyle w:val="Ttulo"/>
        <w:spacing w:line="360" w:lineRule="auto"/>
        <w:jc w:val="both"/>
        <w:rPr>
          <w:rFonts w:ascii="Bookman Old Style" w:hAnsi="Bookman Old Style"/>
          <w:color w:val="0000FF"/>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Inicialmente precisa el censor que según se pudo establecer, las víctimas murieron a las 5:15 de la mañana del “</w:t>
      </w:r>
      <w:r w:rsidRPr="002B1962">
        <w:rPr>
          <w:rFonts w:ascii="Bookman Old Style" w:hAnsi="Bookman Old Style"/>
          <w:i/>
          <w:sz w:val="28"/>
          <w:szCs w:val="28"/>
        </w:rPr>
        <w:t xml:space="preserve">8 </w:t>
      </w:r>
      <w:r>
        <w:rPr>
          <w:rFonts w:ascii="Bookman Old Style" w:hAnsi="Bookman Old Style"/>
          <w:sz w:val="28"/>
          <w:szCs w:val="28"/>
        </w:rPr>
        <w:t xml:space="preserve">(sic) </w:t>
      </w:r>
      <w:r w:rsidRPr="002B1962">
        <w:rPr>
          <w:rFonts w:ascii="Bookman Old Style" w:hAnsi="Bookman Old Style"/>
          <w:i/>
          <w:sz w:val="28"/>
          <w:szCs w:val="28"/>
        </w:rPr>
        <w:t>de marzo de 2008</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Indica que en la providencia de segunda instancia hay imprecisiones pues los occisos no vivían en Soacha, sino en el barrio El Carmen en Bogotá.</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Expone que en el primer cargo plantea la falta de debida motivación o insuficiente motivación, porque en </w:t>
      </w:r>
      <w:r>
        <w:rPr>
          <w:rFonts w:ascii="Bookman Old Style" w:hAnsi="Bookman Old Style"/>
          <w:sz w:val="28"/>
          <w:szCs w:val="28"/>
        </w:rPr>
        <w:lastRenderedPageBreak/>
        <w:t>ambas sentencias, especialmente en la de segunda instancia, hay contradicciones y errores en la apreciación de las pruebas, pues se comete un yerro común en la práctica judicial referido a que hay medios probatorios respecto de algunos de los comprometidos, pero luego son atribuidos a todos, proceder que denomina “</w:t>
      </w:r>
      <w:r w:rsidRPr="00705844">
        <w:rPr>
          <w:rFonts w:ascii="Bookman Old Style" w:hAnsi="Bookman Old Style"/>
          <w:i/>
          <w:sz w:val="28"/>
          <w:szCs w:val="28"/>
        </w:rPr>
        <w:t>globalización de la prueba</w:t>
      </w:r>
      <w:r>
        <w:rPr>
          <w:rFonts w:ascii="Bookman Old Style" w:hAnsi="Bookman Old Style"/>
          <w:sz w:val="28"/>
          <w:szCs w:val="28"/>
        </w:rPr>
        <w:t>”</w:t>
      </w:r>
      <w:r w:rsidRPr="00E34B09">
        <w:rPr>
          <w:rFonts w:ascii="Bookman Old Style" w:hAnsi="Bookman Old Style"/>
          <w:sz w:val="28"/>
          <w:szCs w:val="28"/>
        </w:rPr>
        <w:t xml:space="preserve">. </w:t>
      </w:r>
      <w:r>
        <w:rPr>
          <w:rFonts w:ascii="Bookman Old Style" w:hAnsi="Bookman Old Style"/>
          <w:sz w:val="28"/>
          <w:szCs w:val="28"/>
        </w:rPr>
        <w:t xml:space="preserve">Se duele de la indebida construcción de los indicios por parte de los jueces en la judicatura colombiana. </w:t>
      </w:r>
      <w:r w:rsidRPr="00E34B09">
        <w:rPr>
          <w:rFonts w:ascii="Bookman Old Style" w:hAnsi="Bookman Old Style"/>
          <w:sz w:val="28"/>
          <w:szCs w:val="28"/>
        </w:rPr>
        <w:t>Ta</w:t>
      </w:r>
      <w:r>
        <w:rPr>
          <w:rFonts w:ascii="Bookman Old Style" w:hAnsi="Bookman Old Style"/>
          <w:sz w:val="28"/>
          <w:szCs w:val="28"/>
        </w:rPr>
        <w:t>m</w:t>
      </w:r>
      <w:r w:rsidRPr="00E34B09">
        <w:rPr>
          <w:rFonts w:ascii="Bookman Old Style" w:hAnsi="Bookman Old Style"/>
          <w:sz w:val="28"/>
          <w:szCs w:val="28"/>
        </w:rPr>
        <w:t>bi</w:t>
      </w:r>
      <w:r>
        <w:rPr>
          <w:rFonts w:ascii="Bookman Old Style" w:hAnsi="Bookman Old Style"/>
          <w:sz w:val="28"/>
          <w:szCs w:val="28"/>
        </w:rPr>
        <w:t>é</w:t>
      </w:r>
      <w:r w:rsidRPr="00E34B09">
        <w:rPr>
          <w:rFonts w:ascii="Bookman Old Style" w:hAnsi="Bookman Old Style"/>
          <w:sz w:val="28"/>
          <w:szCs w:val="28"/>
        </w:rPr>
        <w:t xml:space="preserve">n deplora </w:t>
      </w:r>
      <w:r>
        <w:rPr>
          <w:rFonts w:ascii="Bookman Old Style" w:hAnsi="Bookman Old Style"/>
          <w:sz w:val="28"/>
          <w:szCs w:val="28"/>
        </w:rPr>
        <w:t>la comisión de otra mala práctica frecuente, que consiste en decir que “</w:t>
      </w:r>
      <w:r w:rsidRPr="00EC2BCD">
        <w:rPr>
          <w:rFonts w:ascii="Bookman Old Style" w:hAnsi="Bookman Old Style"/>
          <w:i/>
          <w:sz w:val="28"/>
          <w:szCs w:val="28"/>
        </w:rPr>
        <w:t>hay abundante prueba</w:t>
      </w:r>
      <w:r>
        <w:rPr>
          <w:rFonts w:ascii="Bookman Old Style" w:hAnsi="Bookman Old Style"/>
          <w:sz w:val="28"/>
          <w:szCs w:val="28"/>
        </w:rPr>
        <w:t>” sin que realmente la haya.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Puntualiza que si bien en las decisiones se alude a la coparticipación de los procesados, no hay precisión acerca de cuál fue la contribución de cada uno.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Sobre el análisis link obrante como medio de convicción asevera que contiene conclusiones equivocadas, pues hay un celular 3142841781 que pertenece a una persona identificada como de acento rolo, hay múltiples comunicaciones a lo largo del trayecto de Bogotá a Cimitarra y el día 5 de marzo siguen las comunicaciones, </w:t>
      </w:r>
      <w:r>
        <w:rPr>
          <w:rFonts w:ascii="Bookman Old Style" w:hAnsi="Bookman Old Style"/>
          <w:sz w:val="28"/>
          <w:szCs w:val="28"/>
        </w:rPr>
        <w:lastRenderedPageBreak/>
        <w:t>incluso en los meses de marzo y abril, especialmente con el sargento</w:t>
      </w:r>
      <w:r w:rsidRPr="00E570A1">
        <w:rPr>
          <w:rFonts w:ascii="Bookman Old Style" w:hAnsi="Bookman Old Style"/>
          <w:sz w:val="28"/>
          <w:szCs w:val="28"/>
        </w:rPr>
        <w:t xml:space="preserve"> </w:t>
      </w:r>
      <w:r w:rsidRPr="00E570A1">
        <w:rPr>
          <w:rFonts w:ascii="Bookman Old Style" w:hAnsi="Bookman Old Style"/>
          <w:i/>
          <w:sz w:val="28"/>
          <w:szCs w:val="28"/>
        </w:rPr>
        <w:t>Jesús Niampira</w:t>
      </w:r>
      <w:r w:rsidRPr="00E570A1">
        <w:rPr>
          <w:rFonts w:ascii="Bookman Old Style" w:hAnsi="Bookman Old Style"/>
          <w:sz w:val="28"/>
          <w:szCs w:val="28"/>
        </w:rPr>
        <w:t>,</w:t>
      </w:r>
      <w:r>
        <w:rPr>
          <w:rFonts w:ascii="Bookman Old Style" w:hAnsi="Bookman Old Style"/>
          <w:sz w:val="28"/>
          <w:szCs w:val="28"/>
        </w:rPr>
        <w:t xml:space="preserve"> prueba a partir de la cual puede pensarse que las víctimas fueron engañadas y llevadas a Cimitarra para asesinarlas, pues también de aquel abonado hubo comunicaciones con los celulares de los occisos.</w:t>
      </w:r>
    </w:p>
    <w:p w:rsidR="00420168" w:rsidRDefault="00420168" w:rsidP="00916A2D">
      <w:pPr>
        <w:pStyle w:val="Ttulo"/>
        <w:spacing w:line="360" w:lineRule="auto"/>
        <w:ind w:firstLine="709"/>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Igualmente expresa que hay un entramado de llamadas desconcertante, sin que </w:t>
      </w:r>
      <w:smartTag w:uri="urn:schemas-microsoft-com:office:smarttags" w:element="PersonName">
        <w:smartTagPr>
          <w:attr w:name="ProductID" w:val="la Fiscal￭a"/>
        </w:smartTagPr>
        <w:r>
          <w:rPr>
            <w:rFonts w:ascii="Bookman Old Style" w:hAnsi="Bookman Old Style"/>
            <w:sz w:val="28"/>
            <w:szCs w:val="28"/>
          </w:rPr>
          <w:t>la Fiscalía</w:t>
        </w:r>
      </w:smartTag>
      <w:r>
        <w:rPr>
          <w:rFonts w:ascii="Bookman Old Style" w:hAnsi="Bookman Old Style"/>
          <w:sz w:val="28"/>
          <w:szCs w:val="28"/>
        </w:rPr>
        <w:t xml:space="preserve"> hubiera establecido los titulares de los abonados involucrados, pese a que se trata de una investigación penal, lo cual impidió vincular a todos los partícipes.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Resalta que en primera instancia se condenó por el delito de desaparición de cadáveres, no de personas, diciendo que la desaparición duró de marzo a agosto cuando se identificó a los occisos. La segunda instancia se percató de dicho yerro y dijo que la desaparición ocurrió entre el 4 y el 5 de marzo, lo cual es cierto, pero no se tuvo en cuenta que dicho delito exige arbitraria privación de la libertad, la cual no está demostrada, pues se acreditó que las víctimas viajaron de Bogotá a Cimitarra en transporte público y usaron sus teléfonos celulares hasta una hora antes de su muerte, lo cual excluye que estuviesen privadas de su libertad.</w:t>
      </w: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lastRenderedPageBreak/>
        <w:t>Añade que el Tribunal incurre en una “</w:t>
      </w:r>
      <w:r w:rsidRPr="003D7F3D">
        <w:rPr>
          <w:rFonts w:ascii="Bookman Old Style" w:hAnsi="Bookman Old Style"/>
          <w:i/>
          <w:sz w:val="28"/>
          <w:szCs w:val="28"/>
        </w:rPr>
        <w:t>sin salida</w:t>
      </w:r>
      <w:r>
        <w:rPr>
          <w:rFonts w:ascii="Bookman Old Style" w:hAnsi="Bookman Old Style"/>
          <w:sz w:val="28"/>
          <w:szCs w:val="28"/>
        </w:rPr>
        <w:t>” al decir que la privación de libertad no fue violenta, sino etérea, expresión que alude a lo relacionado con el éter o con el cielo, sin precisar cómo fueron privados de la libertad.</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Está convencido que no medió privación de la libertad, sino engaño de las víctimas, las cuales se comunicaron hasta las 4:20 a.m., y Medicina Legal certificó que la muerte se produjo a las 5:15 a.m., máxime si las vieron paseando en Cimitarra y se halló alcohol en el estómago de una de ellas, luego no se demostró la privación de libertad, lo cual es diferente de un ardid y descarta la consumación del delito de desaparición forzada de personas.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Nunca se demostró que el coronel </w:t>
      </w:r>
      <w:r w:rsidRPr="008B184E">
        <w:rPr>
          <w:rFonts w:ascii="Bookman Old Style" w:hAnsi="Bookman Old Style"/>
          <w:i/>
          <w:sz w:val="28"/>
          <w:szCs w:val="28"/>
        </w:rPr>
        <w:t>CASTRO</w:t>
      </w:r>
      <w:r>
        <w:rPr>
          <w:rFonts w:ascii="Bookman Old Style" w:hAnsi="Bookman Old Style"/>
          <w:sz w:val="28"/>
          <w:szCs w:val="28"/>
        </w:rPr>
        <w:t xml:space="preserve"> hubiera tenido contacto telefónico con las víctimas, luego este fue un asunto preparado por los subalternos a espaldas de sus superiores; además, el único preocupado por la falta de resultados operacionales era </w:t>
      </w:r>
      <w:r w:rsidRPr="00E570A1">
        <w:rPr>
          <w:rFonts w:ascii="Bookman Old Style" w:hAnsi="Bookman Old Style"/>
          <w:sz w:val="28"/>
          <w:szCs w:val="28"/>
        </w:rPr>
        <w:t xml:space="preserve">el </w:t>
      </w:r>
      <w:r>
        <w:rPr>
          <w:rFonts w:ascii="Bookman Old Style" w:hAnsi="Bookman Old Style"/>
          <w:sz w:val="28"/>
          <w:szCs w:val="28"/>
        </w:rPr>
        <w:t>sargento</w:t>
      </w:r>
      <w:r w:rsidRPr="00E570A1">
        <w:rPr>
          <w:rFonts w:ascii="Bookman Old Style" w:hAnsi="Bookman Old Style"/>
          <w:sz w:val="28"/>
          <w:szCs w:val="28"/>
        </w:rPr>
        <w:t xml:space="preserve"> </w:t>
      </w:r>
      <w:r w:rsidRPr="00E570A1">
        <w:rPr>
          <w:rFonts w:ascii="Bookman Old Style" w:hAnsi="Bookman Old Style"/>
          <w:i/>
          <w:sz w:val="28"/>
          <w:szCs w:val="28"/>
        </w:rPr>
        <w:t>Jesús Niampira Benavidez</w:t>
      </w:r>
      <w:r w:rsidRPr="00E570A1">
        <w:rPr>
          <w:rFonts w:ascii="Bookman Old Style" w:hAnsi="Bookman Old Style"/>
          <w:sz w:val="28"/>
          <w:szCs w:val="28"/>
        </w:rPr>
        <w:t>, y así lo decla</w:t>
      </w:r>
      <w:r>
        <w:rPr>
          <w:rFonts w:ascii="Bookman Old Style" w:hAnsi="Bookman Old Style"/>
          <w:sz w:val="28"/>
          <w:szCs w:val="28"/>
        </w:rPr>
        <w:t>ró, al punto que se ofreció de voluntario para cumplir la orden el día de los hechos.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lastRenderedPageBreak/>
        <w:t>Señala que son 6 o 7 abonados telefónicos involucrados con soldados y víctimas, sin que se sepa cuáles eran sus dueños.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De otra parte dice que acerca de los homicidios hay equívocos en las sentencias, pues el sargento </w:t>
      </w:r>
      <w:r w:rsidRPr="008B184E">
        <w:rPr>
          <w:rFonts w:ascii="Bookman Old Style" w:hAnsi="Bookman Old Style"/>
          <w:i/>
          <w:sz w:val="28"/>
          <w:szCs w:val="28"/>
        </w:rPr>
        <w:t>Niampira</w:t>
      </w:r>
      <w:r>
        <w:rPr>
          <w:rFonts w:ascii="Bookman Old Style" w:hAnsi="Bookman Old Style"/>
          <w:i/>
          <w:sz w:val="28"/>
          <w:szCs w:val="28"/>
        </w:rPr>
        <w:t xml:space="preserve"> Benavidez</w:t>
      </w:r>
      <w:r>
        <w:rPr>
          <w:rFonts w:ascii="Bookman Old Style" w:hAnsi="Bookman Old Style"/>
          <w:sz w:val="28"/>
          <w:szCs w:val="28"/>
        </w:rPr>
        <w:t xml:space="preserve"> le avisó al teniente </w:t>
      </w:r>
      <w:r w:rsidRPr="008B184E">
        <w:rPr>
          <w:rFonts w:ascii="Bookman Old Style" w:hAnsi="Bookman Old Style"/>
          <w:i/>
          <w:sz w:val="28"/>
          <w:szCs w:val="28"/>
        </w:rPr>
        <w:t>VILLANI</w:t>
      </w:r>
      <w:r>
        <w:rPr>
          <w:rFonts w:ascii="Bookman Old Style" w:hAnsi="Bookman Old Style"/>
          <w:sz w:val="28"/>
          <w:szCs w:val="28"/>
        </w:rPr>
        <w:t xml:space="preserve">, comandante del S2 que tenía información de un secuestro en la vereda el Brasil; se la llevó al coronel </w:t>
      </w:r>
      <w:r w:rsidRPr="008B184E">
        <w:rPr>
          <w:rFonts w:ascii="Bookman Old Style" w:hAnsi="Bookman Old Style"/>
          <w:i/>
          <w:sz w:val="28"/>
          <w:szCs w:val="28"/>
        </w:rPr>
        <w:t>CASTRO</w:t>
      </w:r>
      <w:r>
        <w:rPr>
          <w:rFonts w:ascii="Bookman Old Style" w:hAnsi="Bookman Old Style"/>
          <w:sz w:val="28"/>
          <w:szCs w:val="28"/>
        </w:rPr>
        <w:t>, quien los reunió y dio verbalmente la orden operacional, proceder posible dada la inmediatez de la reacción, pese a que así no se reconoce en los fallos. El Tribunal supone que en la referida reunión el coronel impartió verbalmente la orden operacional de cometer los delitos investigados, lo cual es una suposición, pues nadie lo declaró así.</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También aduce que tiempo atrás “</w:t>
      </w:r>
      <w:r w:rsidRPr="00297A3A">
        <w:rPr>
          <w:rFonts w:ascii="Bookman Old Style" w:hAnsi="Bookman Old Style"/>
          <w:i/>
          <w:sz w:val="28"/>
          <w:szCs w:val="28"/>
        </w:rPr>
        <w:t>habían sonado los falsos positivos de los muchachos de Soacha</w:t>
      </w:r>
      <w:r>
        <w:rPr>
          <w:rFonts w:ascii="Bookman Old Style" w:hAnsi="Bookman Old Style"/>
          <w:sz w:val="28"/>
          <w:szCs w:val="28"/>
        </w:rPr>
        <w:t xml:space="preserve">”, y frente a la noticia de otro falso positivo hubo mucha publicidad, motivo por el cual el General </w:t>
      </w:r>
      <w:r w:rsidRPr="00A2391C">
        <w:rPr>
          <w:rFonts w:ascii="Bookman Old Style" w:hAnsi="Bookman Old Style"/>
          <w:i/>
          <w:sz w:val="28"/>
          <w:szCs w:val="28"/>
        </w:rPr>
        <w:t>Suárez</w:t>
      </w:r>
      <w:r>
        <w:rPr>
          <w:rFonts w:ascii="Bookman Old Style" w:hAnsi="Bookman Old Style"/>
          <w:sz w:val="28"/>
          <w:szCs w:val="28"/>
        </w:rPr>
        <w:t xml:space="preserve"> y el coronel </w:t>
      </w:r>
      <w:r w:rsidRPr="007D1603">
        <w:rPr>
          <w:rFonts w:ascii="Bookman Old Style" w:hAnsi="Bookman Old Style"/>
          <w:i/>
          <w:sz w:val="28"/>
          <w:szCs w:val="28"/>
        </w:rPr>
        <w:t>Mora</w:t>
      </w:r>
      <w:r>
        <w:rPr>
          <w:rFonts w:ascii="Bookman Old Style" w:hAnsi="Bookman Old Style"/>
          <w:i/>
          <w:sz w:val="28"/>
          <w:szCs w:val="28"/>
        </w:rPr>
        <w:t xml:space="preserve"> Gómez</w:t>
      </w:r>
      <w:r>
        <w:rPr>
          <w:rFonts w:ascii="Bookman Old Style" w:hAnsi="Bookman Old Style"/>
          <w:sz w:val="28"/>
          <w:szCs w:val="28"/>
        </w:rPr>
        <w:t xml:space="preserve"> realizaron una investigación administrativa a todas las dependencias, con base en la cual el Fiscal instructor edificó el proceso penal, pese a que no se juramentó a los declarantes y los comprometidos fueron escuchados sin </w:t>
      </w:r>
      <w:r>
        <w:rPr>
          <w:rFonts w:ascii="Bookman Old Style" w:hAnsi="Bookman Old Style"/>
          <w:sz w:val="28"/>
          <w:szCs w:val="28"/>
        </w:rPr>
        <w:lastRenderedPageBreak/>
        <w:t>contar con la asistencia de abogados, es decir, se trató de algo informal que sirvió a los falladores en este asunto para elaborar sus conclusiones, lo cual comporta un error de legalidad.</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Puntualiza que si bien el coronel </w:t>
      </w:r>
      <w:r w:rsidRPr="007D1603">
        <w:rPr>
          <w:rFonts w:ascii="Bookman Old Style" w:hAnsi="Bookman Old Style"/>
          <w:i/>
          <w:sz w:val="28"/>
          <w:szCs w:val="28"/>
        </w:rPr>
        <w:t>Mora Gómez</w:t>
      </w:r>
      <w:r>
        <w:rPr>
          <w:rFonts w:ascii="Bookman Old Style" w:hAnsi="Bookman Old Style"/>
          <w:sz w:val="28"/>
          <w:szCs w:val="28"/>
        </w:rPr>
        <w:t xml:space="preserve"> declaró que el comandante de una unidad militar responde por todo lo que hagan o dejen de hacer sus hombres, es claro que ello se refiere al ámbito administrativo, no al penal. El Tribunal reconoció que el comandante </w:t>
      </w:r>
      <w:r w:rsidRPr="007D1603">
        <w:rPr>
          <w:rFonts w:ascii="Bookman Old Style" w:hAnsi="Bookman Old Style"/>
          <w:i/>
          <w:sz w:val="28"/>
          <w:szCs w:val="28"/>
        </w:rPr>
        <w:t>CASTRO PINTO</w:t>
      </w:r>
      <w:r>
        <w:rPr>
          <w:rFonts w:ascii="Bookman Old Style" w:hAnsi="Bookman Old Style"/>
          <w:sz w:val="28"/>
          <w:szCs w:val="28"/>
        </w:rPr>
        <w:t xml:space="preserve"> no puede ser omnisciente ni omnipresente y no puede tener control sobre todo, pero conforme a lo dicho por el coronel </w:t>
      </w:r>
      <w:r w:rsidRPr="00715BC7">
        <w:rPr>
          <w:rFonts w:ascii="Bookman Old Style" w:hAnsi="Bookman Old Style"/>
          <w:i/>
          <w:sz w:val="28"/>
          <w:szCs w:val="28"/>
        </w:rPr>
        <w:t>Mora</w:t>
      </w:r>
      <w:r>
        <w:rPr>
          <w:rFonts w:ascii="Bookman Old Style" w:hAnsi="Bookman Old Style"/>
          <w:sz w:val="28"/>
          <w:szCs w:val="28"/>
        </w:rPr>
        <w:t xml:space="preserve"> concluyó que debe responder.</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Considera que la sentencia es desordenada en su motivación, pues en los fallos se deplora la orden operacional verbal y sus ritualidades, sin establecer  relación causal entre la orden y el resultado finalmente producido.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Aunque se dice que no hubo inteligencia, se olvidó que en el proceso obra un informe de inteligencia no confirmado, dada la premura e inmediatez de la situación.</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Si las instrucciones delictivas se dieron en la reunión por parte del coronel </w:t>
      </w:r>
      <w:r w:rsidRPr="007D1603">
        <w:rPr>
          <w:rFonts w:ascii="Bookman Old Style" w:hAnsi="Bookman Old Style"/>
          <w:i/>
          <w:sz w:val="28"/>
          <w:szCs w:val="28"/>
        </w:rPr>
        <w:t>CASTRO</w:t>
      </w:r>
      <w:r>
        <w:rPr>
          <w:rFonts w:ascii="Bookman Old Style" w:hAnsi="Bookman Old Style"/>
          <w:sz w:val="28"/>
          <w:szCs w:val="28"/>
        </w:rPr>
        <w:t>, por qué se le responsabiliza de haber dado la orden operacional sin formalidades? Y luego se dice que responde por omisión en el cumplimiento de los reglamentos, es decir, se trata de una providencia incomprensible.</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No se precisa en los fallos si se trata de un delito de acción o de omisión y se le condena por incumplimiento de reglamentos.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Está demostrado con la declaración del coronel </w:t>
      </w:r>
      <w:r w:rsidRPr="007D04B7">
        <w:rPr>
          <w:rFonts w:ascii="Bookman Old Style" w:hAnsi="Bookman Old Style"/>
          <w:i/>
          <w:sz w:val="28"/>
          <w:szCs w:val="28"/>
        </w:rPr>
        <w:t>Carlos Eduardo</w:t>
      </w:r>
      <w:r>
        <w:rPr>
          <w:rFonts w:ascii="Bookman Old Style" w:hAnsi="Bookman Old Style"/>
          <w:sz w:val="28"/>
          <w:szCs w:val="28"/>
        </w:rPr>
        <w:t xml:space="preserve"> </w:t>
      </w:r>
      <w:r w:rsidRPr="00AE7AEA">
        <w:rPr>
          <w:rFonts w:ascii="Bookman Old Style" w:hAnsi="Bookman Old Style"/>
          <w:i/>
          <w:sz w:val="28"/>
          <w:szCs w:val="28"/>
        </w:rPr>
        <w:t>Mora Gómez</w:t>
      </w:r>
      <w:r>
        <w:rPr>
          <w:rFonts w:ascii="Bookman Old Style" w:hAnsi="Bookman Old Style"/>
          <w:sz w:val="28"/>
          <w:szCs w:val="28"/>
        </w:rPr>
        <w:t xml:space="preserve"> que el dinero lo manejaba el segundo comandante, luego </w:t>
      </w:r>
      <w:r w:rsidRPr="007D1603">
        <w:rPr>
          <w:rFonts w:ascii="Bookman Old Style" w:hAnsi="Bookman Old Style"/>
          <w:i/>
          <w:sz w:val="28"/>
          <w:szCs w:val="28"/>
        </w:rPr>
        <w:t>CASTRO PINTO</w:t>
      </w:r>
      <w:r>
        <w:rPr>
          <w:rFonts w:ascii="Bookman Old Style" w:hAnsi="Bookman Old Style"/>
          <w:sz w:val="28"/>
          <w:szCs w:val="28"/>
        </w:rPr>
        <w:t xml:space="preserve"> nada tiene que ver con el peculado por apropiación, con mayor razón si el sargento </w:t>
      </w:r>
      <w:r w:rsidRPr="00BC3644">
        <w:rPr>
          <w:rFonts w:ascii="Bookman Old Style" w:hAnsi="Bookman Old Style"/>
          <w:i/>
          <w:sz w:val="28"/>
          <w:szCs w:val="28"/>
        </w:rPr>
        <w:t>Niampira</w:t>
      </w:r>
      <w:r>
        <w:rPr>
          <w:rFonts w:ascii="Bookman Old Style" w:hAnsi="Bookman Old Style"/>
          <w:sz w:val="28"/>
          <w:szCs w:val="28"/>
        </w:rPr>
        <w:t xml:space="preserve"> fue el que solicitó al soldado </w:t>
      </w:r>
      <w:r w:rsidRPr="0068477C">
        <w:rPr>
          <w:rFonts w:ascii="Bookman Old Style" w:hAnsi="Bookman Old Style"/>
          <w:i/>
          <w:sz w:val="28"/>
          <w:szCs w:val="28"/>
        </w:rPr>
        <w:t>Pacheco</w:t>
      </w:r>
      <w:r>
        <w:rPr>
          <w:rFonts w:ascii="Bookman Old Style" w:hAnsi="Bookman Old Style"/>
          <w:sz w:val="28"/>
          <w:szCs w:val="28"/>
        </w:rPr>
        <w:t xml:space="preserve"> le diera a un señor $20.000 para que firmara el recibo de $1.500.000, luego es evidente que el coronel </w:t>
      </w:r>
      <w:r w:rsidRPr="00BC3644">
        <w:rPr>
          <w:rFonts w:ascii="Bookman Old Style" w:hAnsi="Bookman Old Style"/>
          <w:i/>
          <w:sz w:val="28"/>
          <w:szCs w:val="28"/>
        </w:rPr>
        <w:t>CASTRO</w:t>
      </w:r>
      <w:r>
        <w:rPr>
          <w:rFonts w:ascii="Bookman Old Style" w:hAnsi="Bookman Old Style"/>
          <w:sz w:val="28"/>
          <w:szCs w:val="28"/>
        </w:rPr>
        <w:t xml:space="preserve"> no es responsable de tal conducta.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Si bien se acepta en la misma decisión que </w:t>
      </w:r>
      <w:r w:rsidRPr="00EE7689">
        <w:rPr>
          <w:rFonts w:ascii="Bookman Old Style" w:hAnsi="Bookman Old Style"/>
          <w:i/>
          <w:sz w:val="28"/>
          <w:szCs w:val="28"/>
        </w:rPr>
        <w:t>CASTRO</w:t>
      </w:r>
      <w:r>
        <w:rPr>
          <w:rFonts w:ascii="Bookman Old Style" w:hAnsi="Bookman Old Style"/>
          <w:sz w:val="28"/>
          <w:szCs w:val="28"/>
        </w:rPr>
        <w:t xml:space="preserve"> y </w:t>
      </w:r>
      <w:r w:rsidRPr="00EE7689">
        <w:rPr>
          <w:rFonts w:ascii="Bookman Old Style" w:hAnsi="Bookman Old Style"/>
          <w:i/>
          <w:sz w:val="28"/>
          <w:szCs w:val="28"/>
        </w:rPr>
        <w:t>VILLANI</w:t>
      </w:r>
      <w:r>
        <w:rPr>
          <w:rFonts w:ascii="Bookman Old Style" w:hAnsi="Bookman Old Style"/>
          <w:sz w:val="28"/>
          <w:szCs w:val="28"/>
        </w:rPr>
        <w:t xml:space="preserve"> no tenían la custodia del dinero, acto seguido se afirma que son responsables por tener el manejo del </w:t>
      </w:r>
      <w:r>
        <w:rPr>
          <w:rFonts w:ascii="Bookman Old Style" w:hAnsi="Bookman Old Style"/>
          <w:sz w:val="28"/>
          <w:szCs w:val="28"/>
        </w:rPr>
        <w:lastRenderedPageBreak/>
        <w:t>numerario, lo cual contradice las leyes de la lógica, amén de que se condena a todos como autores sin precisar sus aportes.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Se dice que hay falsedad ideológica en documento público pues el supuesto informante declaró que no recibió $1.500.000 sino $20.000, </w:t>
      </w:r>
      <w:smartTag w:uri="urn:schemas-microsoft-com:office:smarttags" w:element="PersonName">
        <w:smartTagPr>
          <w:attr w:name="ProductID" w:val="la Fiscal￭a"/>
        </w:smartTagPr>
        <w:r>
          <w:rPr>
            <w:rFonts w:ascii="Bookman Old Style" w:hAnsi="Bookman Old Style"/>
            <w:sz w:val="28"/>
            <w:szCs w:val="28"/>
          </w:rPr>
          <w:t>la Fiscalía</w:t>
        </w:r>
      </w:smartTag>
      <w:r>
        <w:rPr>
          <w:rFonts w:ascii="Bookman Old Style" w:hAnsi="Bookman Old Style"/>
          <w:sz w:val="28"/>
          <w:szCs w:val="28"/>
        </w:rPr>
        <w:t xml:space="preserve"> acusó a varios procesados por el punible de falsedad, pero no acusó al coronel </w:t>
      </w:r>
      <w:r w:rsidRPr="00C604C9">
        <w:rPr>
          <w:rFonts w:ascii="Bookman Old Style" w:hAnsi="Bookman Old Style"/>
          <w:i/>
          <w:sz w:val="28"/>
          <w:szCs w:val="28"/>
        </w:rPr>
        <w:t xml:space="preserve">CASTRO </w:t>
      </w:r>
      <w:r>
        <w:rPr>
          <w:rFonts w:ascii="Bookman Old Style" w:hAnsi="Bookman Old Style"/>
          <w:sz w:val="28"/>
          <w:szCs w:val="28"/>
        </w:rPr>
        <w:t xml:space="preserve">por tal delito. El </w:t>
      </w:r>
      <w:r w:rsidRPr="00C604C9">
        <w:rPr>
          <w:rFonts w:ascii="Bookman Old Style" w:hAnsi="Bookman Old Style"/>
          <w:i/>
          <w:sz w:val="28"/>
          <w:szCs w:val="28"/>
        </w:rPr>
        <w:t>a quo</w:t>
      </w:r>
      <w:r>
        <w:rPr>
          <w:rFonts w:ascii="Bookman Old Style" w:hAnsi="Bookman Old Style"/>
          <w:sz w:val="28"/>
          <w:szCs w:val="28"/>
        </w:rPr>
        <w:t xml:space="preserve"> no lo condenó por tal comportamiento porque no fue acusado, pero en forma inconsistente el Tribunal confirmó la sentencia condenatoria por falsedad, es decir, si nunca estuvo acusado ni condenado por falsedad, qué condena se confirmó por tal delito?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Resalta el casacionista que aquí hubo una actividad delictiva y hubo otros partícipes, motivo por el cual solicita a </w:t>
      </w:r>
      <w:smartTag w:uri="urn:schemas-microsoft-com:office:smarttags" w:element="PersonName">
        <w:smartTagPr>
          <w:attr w:name="ProductID" w:val="la Sala"/>
        </w:smartTagPr>
        <w:r>
          <w:rPr>
            <w:rFonts w:ascii="Bookman Old Style" w:hAnsi="Bookman Old Style"/>
            <w:sz w:val="28"/>
            <w:szCs w:val="28"/>
          </w:rPr>
          <w:t>la Sala</w:t>
        </w:r>
      </w:smartTag>
      <w:r>
        <w:rPr>
          <w:rFonts w:ascii="Bookman Old Style" w:hAnsi="Bookman Old Style"/>
          <w:sz w:val="28"/>
          <w:szCs w:val="28"/>
        </w:rPr>
        <w:t xml:space="preserve"> compulsar copias para investigar a los titulares de los celulares involucrados.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Finalmente concluye que se ha cometido una injusticia con el coronel </w:t>
      </w:r>
      <w:r w:rsidRPr="00C604C9">
        <w:rPr>
          <w:rFonts w:ascii="Bookman Old Style" w:hAnsi="Bookman Old Style"/>
          <w:i/>
          <w:sz w:val="28"/>
          <w:szCs w:val="28"/>
        </w:rPr>
        <w:t>WILSON JAVIER CASTRO</w:t>
      </w:r>
      <w:r>
        <w:rPr>
          <w:rFonts w:ascii="Bookman Old Style" w:hAnsi="Bookman Old Style"/>
          <w:sz w:val="28"/>
          <w:szCs w:val="28"/>
        </w:rPr>
        <w:t xml:space="preserve">, pues no existe típicamente el delito de desaparición forzada; no tuvo nada que ver con el manejo y pago de la recompensa, luego no se </w:t>
      </w:r>
      <w:r>
        <w:rPr>
          <w:rFonts w:ascii="Bookman Old Style" w:hAnsi="Bookman Old Style"/>
          <w:sz w:val="28"/>
          <w:szCs w:val="28"/>
        </w:rPr>
        <w:lastRenderedPageBreak/>
        <w:t xml:space="preserve">le puede condenar por peculado; no ordenó matar a nadie, pese a que sus subalternos hayan procedido de manera diversa, amén de que la responsabilidad penal es individual, sin que valga tomar lo dicho por el coronel </w:t>
      </w:r>
      <w:r w:rsidRPr="007D04B7">
        <w:rPr>
          <w:rFonts w:ascii="Bookman Old Style" w:hAnsi="Bookman Old Style"/>
          <w:i/>
          <w:sz w:val="28"/>
          <w:szCs w:val="28"/>
        </w:rPr>
        <w:t>Carlos Eduardo</w:t>
      </w:r>
      <w:r>
        <w:rPr>
          <w:rFonts w:ascii="Bookman Old Style" w:hAnsi="Bookman Old Style"/>
          <w:sz w:val="28"/>
          <w:szCs w:val="28"/>
        </w:rPr>
        <w:t xml:space="preserve"> </w:t>
      </w:r>
      <w:r w:rsidRPr="00AE7AEA">
        <w:rPr>
          <w:rFonts w:ascii="Bookman Old Style" w:hAnsi="Bookman Old Style"/>
          <w:i/>
          <w:sz w:val="28"/>
          <w:szCs w:val="28"/>
        </w:rPr>
        <w:t>Mora</w:t>
      </w:r>
      <w:r>
        <w:rPr>
          <w:rFonts w:ascii="Bookman Old Style" w:hAnsi="Bookman Old Style"/>
          <w:sz w:val="28"/>
          <w:szCs w:val="28"/>
        </w:rPr>
        <w:t>, y la condena por falsedad es una aberración pues no fue acusado ni condenado en primera instancia por ese delito, luego el Tribunal no podía confirmar una condena inexistente, aspecto este último que si bien no planteó en la demanda, es necesario corregir.</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Con apoyo en lo expuesto, el recurrente solicita a </w:t>
      </w:r>
      <w:smartTag w:uri="urn:schemas-microsoft-com:office:smarttags" w:element="PersonName">
        <w:smartTagPr>
          <w:attr w:name="ProductID" w:val="la Sala"/>
        </w:smartTagPr>
        <w:r>
          <w:rPr>
            <w:rFonts w:ascii="Bookman Old Style" w:hAnsi="Bookman Old Style"/>
            <w:sz w:val="28"/>
            <w:szCs w:val="28"/>
          </w:rPr>
          <w:t>la Sala</w:t>
        </w:r>
      </w:smartTag>
      <w:r>
        <w:rPr>
          <w:rFonts w:ascii="Bookman Old Style" w:hAnsi="Bookman Old Style"/>
          <w:sz w:val="28"/>
          <w:szCs w:val="28"/>
        </w:rPr>
        <w:t xml:space="preserve"> casar el fallo y absolver a su asistido por todos los cargos.</w:t>
      </w:r>
    </w:p>
    <w:p w:rsidR="00916A2D" w:rsidRDefault="00916A2D" w:rsidP="00916A2D">
      <w:pPr>
        <w:pStyle w:val="Ttulo"/>
        <w:spacing w:line="360" w:lineRule="auto"/>
        <w:jc w:val="both"/>
        <w:rPr>
          <w:rFonts w:ascii="Bookman Old Style" w:hAnsi="Bookman Old Style"/>
          <w:sz w:val="28"/>
          <w:szCs w:val="28"/>
        </w:rPr>
      </w:pPr>
    </w:p>
    <w:p w:rsidR="00916A2D" w:rsidRPr="006A7DCE" w:rsidRDefault="00916A2D" w:rsidP="00916A2D">
      <w:pPr>
        <w:pStyle w:val="Ttulo"/>
        <w:spacing w:line="360" w:lineRule="auto"/>
        <w:ind w:firstLine="709"/>
        <w:jc w:val="both"/>
        <w:rPr>
          <w:rFonts w:ascii="Bookman Old Style" w:hAnsi="Bookman Old Style"/>
          <w:b/>
          <w:sz w:val="28"/>
          <w:szCs w:val="28"/>
        </w:rPr>
      </w:pPr>
      <w:r>
        <w:rPr>
          <w:rFonts w:ascii="Bookman Old Style" w:hAnsi="Bookman Old Style"/>
          <w:b/>
          <w:sz w:val="28"/>
          <w:szCs w:val="28"/>
        </w:rPr>
        <w:t>2.</w:t>
      </w:r>
      <w:r>
        <w:rPr>
          <w:rFonts w:ascii="Bookman Old Style" w:hAnsi="Bookman Old Style"/>
          <w:b/>
          <w:sz w:val="28"/>
          <w:szCs w:val="28"/>
        </w:rPr>
        <w:tab/>
      </w:r>
      <w:r w:rsidRPr="006A7DCE">
        <w:rPr>
          <w:rFonts w:ascii="Bookman Old Style" w:hAnsi="Bookman Old Style"/>
          <w:b/>
          <w:sz w:val="28"/>
          <w:szCs w:val="28"/>
        </w:rPr>
        <w:t xml:space="preserve">Intervención del defensor del </w:t>
      </w:r>
      <w:r>
        <w:rPr>
          <w:rFonts w:ascii="Bookman Old Style" w:hAnsi="Bookman Old Style"/>
          <w:b/>
          <w:sz w:val="28"/>
          <w:szCs w:val="28"/>
        </w:rPr>
        <w:t xml:space="preserve">teniente </w:t>
      </w:r>
      <w:r w:rsidRPr="006A7DCE">
        <w:rPr>
          <w:rFonts w:ascii="Bookman Old Style" w:hAnsi="Bookman Old Style"/>
          <w:b/>
          <w:i/>
          <w:sz w:val="28"/>
          <w:szCs w:val="28"/>
        </w:rPr>
        <w:t>EDUAR</w:t>
      </w:r>
      <w:r>
        <w:rPr>
          <w:rFonts w:ascii="Bookman Old Style" w:hAnsi="Bookman Old Style"/>
          <w:b/>
          <w:i/>
          <w:sz w:val="28"/>
          <w:szCs w:val="28"/>
        </w:rPr>
        <w:t>D</w:t>
      </w:r>
      <w:r w:rsidRPr="006A7DCE">
        <w:rPr>
          <w:rFonts w:ascii="Bookman Old Style" w:hAnsi="Bookman Old Style"/>
          <w:b/>
          <w:i/>
          <w:sz w:val="28"/>
          <w:szCs w:val="28"/>
        </w:rPr>
        <w:t xml:space="preserve"> ANTONIO VILLANI REALPE</w:t>
      </w:r>
      <w:r w:rsidRPr="006A7DCE">
        <w:rPr>
          <w:rFonts w:ascii="Bookman Old Style" w:hAnsi="Bookman Old Style"/>
          <w:b/>
          <w:sz w:val="28"/>
          <w:szCs w:val="28"/>
        </w:rPr>
        <w:t xml:space="preserve"> </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Para comenzar señala que en el rol del teniente </w:t>
      </w:r>
      <w:r w:rsidRPr="003A3751">
        <w:rPr>
          <w:rFonts w:ascii="Bookman Old Style" w:hAnsi="Bookman Old Style"/>
          <w:i/>
          <w:sz w:val="28"/>
          <w:szCs w:val="28"/>
        </w:rPr>
        <w:t>VILLANI</w:t>
      </w:r>
      <w:r>
        <w:rPr>
          <w:rFonts w:ascii="Bookman Old Style" w:hAnsi="Bookman Old Style"/>
          <w:sz w:val="28"/>
          <w:szCs w:val="28"/>
        </w:rPr>
        <w:t xml:space="preserve"> en el Batallón Reyes de Cimitarra no le correspondía mando de tropa, pues era el oficial jefe de la sección segunda, es decir, encargado de la consecución de inteligencia para asesorar al coronel </w:t>
      </w:r>
      <w:r w:rsidRPr="003A3751">
        <w:rPr>
          <w:rFonts w:ascii="Bookman Old Style" w:hAnsi="Bookman Old Style"/>
          <w:i/>
          <w:sz w:val="28"/>
          <w:szCs w:val="28"/>
        </w:rPr>
        <w:t>CASTRO</w:t>
      </w:r>
      <w:r>
        <w:rPr>
          <w:rFonts w:ascii="Bookman Old Style" w:hAnsi="Bookman Old Style"/>
          <w:sz w:val="28"/>
          <w:szCs w:val="28"/>
        </w:rPr>
        <w:t xml:space="preserve"> en la toma de decisiones, pese a lo cual el Tribunal indistintamente lo </w:t>
      </w:r>
      <w:r>
        <w:rPr>
          <w:rFonts w:ascii="Bookman Old Style" w:hAnsi="Bookman Old Style"/>
          <w:sz w:val="28"/>
          <w:szCs w:val="28"/>
        </w:rPr>
        <w:lastRenderedPageBreak/>
        <w:t>trata como si tuviera mando de tropa o poder decisorio para ordenar la ejecución de una operación militar.</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Señala que en los fallos se le condena por no haber realizado el ciclo de inteligencia a cabalidad, una vez el sargento</w:t>
      </w:r>
      <w:r w:rsidRPr="00E570A1">
        <w:rPr>
          <w:rFonts w:ascii="Bookman Old Style" w:hAnsi="Bookman Old Style"/>
          <w:sz w:val="28"/>
          <w:szCs w:val="28"/>
        </w:rPr>
        <w:t xml:space="preserve"> </w:t>
      </w:r>
      <w:r w:rsidRPr="00E570A1">
        <w:rPr>
          <w:rFonts w:ascii="Bookman Old Style" w:hAnsi="Bookman Old Style"/>
          <w:i/>
          <w:sz w:val="28"/>
          <w:szCs w:val="28"/>
        </w:rPr>
        <w:t>Jesús Niampira Benavidez</w:t>
      </w:r>
      <w:r w:rsidRPr="00E570A1">
        <w:rPr>
          <w:rFonts w:ascii="Bookman Old Style" w:hAnsi="Bookman Old Style"/>
          <w:sz w:val="28"/>
          <w:szCs w:val="28"/>
        </w:rPr>
        <w:t xml:space="preserve"> le entregó </w:t>
      </w:r>
      <w:r>
        <w:rPr>
          <w:rFonts w:ascii="Bookman Old Style" w:hAnsi="Bookman Old Style"/>
          <w:sz w:val="28"/>
          <w:szCs w:val="28"/>
        </w:rPr>
        <w:t>l</w:t>
      </w:r>
      <w:r w:rsidRPr="00E570A1">
        <w:rPr>
          <w:rFonts w:ascii="Bookman Old Style" w:hAnsi="Bookman Old Style"/>
          <w:sz w:val="28"/>
          <w:szCs w:val="28"/>
        </w:rPr>
        <w:t>a informaci</w:t>
      </w:r>
      <w:r>
        <w:rPr>
          <w:rFonts w:ascii="Bookman Old Style" w:hAnsi="Bookman Old Style"/>
          <w:sz w:val="28"/>
          <w:szCs w:val="28"/>
        </w:rPr>
        <w:t xml:space="preserve">ón. Desconoce el Tribunal lo expuesto por el mismo sargento, así como por </w:t>
      </w:r>
      <w:r w:rsidRPr="00CF06CC">
        <w:rPr>
          <w:rFonts w:ascii="Bookman Old Style" w:hAnsi="Bookman Old Style"/>
          <w:i/>
          <w:sz w:val="28"/>
          <w:szCs w:val="28"/>
        </w:rPr>
        <w:t>CASTRO</w:t>
      </w:r>
      <w:r>
        <w:rPr>
          <w:rFonts w:ascii="Bookman Old Style" w:hAnsi="Bookman Old Style"/>
          <w:sz w:val="28"/>
          <w:szCs w:val="28"/>
        </w:rPr>
        <w:t xml:space="preserve"> y el propio </w:t>
      </w:r>
      <w:r w:rsidRPr="00CF06CC">
        <w:rPr>
          <w:rFonts w:ascii="Bookman Old Style" w:hAnsi="Bookman Old Style"/>
          <w:i/>
          <w:sz w:val="28"/>
          <w:szCs w:val="28"/>
        </w:rPr>
        <w:t>VILLANI</w:t>
      </w:r>
      <w:r>
        <w:rPr>
          <w:rFonts w:ascii="Bookman Old Style" w:hAnsi="Bookman Old Style"/>
          <w:sz w:val="28"/>
          <w:szCs w:val="28"/>
        </w:rPr>
        <w:t xml:space="preserve">, en el sentido que la información inicial fue clasificada por </w:t>
      </w:r>
      <w:r w:rsidRPr="00CF06CC">
        <w:rPr>
          <w:rFonts w:ascii="Bookman Old Style" w:hAnsi="Bookman Old Style"/>
          <w:i/>
          <w:sz w:val="28"/>
          <w:szCs w:val="28"/>
        </w:rPr>
        <w:t>Niampira</w:t>
      </w:r>
      <w:r>
        <w:rPr>
          <w:rFonts w:ascii="Bookman Old Style" w:hAnsi="Bookman Old Style"/>
          <w:sz w:val="28"/>
          <w:szCs w:val="28"/>
        </w:rPr>
        <w:t xml:space="preserve"> como A1, pero al ser sometida a proceso fue reclasificada como información de inteligencia C3, es decir, que era muy probable su ocurrencia.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A su vez, </w:t>
      </w:r>
      <w:r w:rsidRPr="005374F9">
        <w:rPr>
          <w:rFonts w:ascii="Bookman Old Style" w:hAnsi="Bookman Old Style"/>
          <w:i/>
          <w:sz w:val="28"/>
          <w:szCs w:val="28"/>
        </w:rPr>
        <w:t>VILLANI</w:t>
      </w:r>
      <w:r>
        <w:rPr>
          <w:rFonts w:ascii="Bookman Old Style" w:hAnsi="Bookman Old Style"/>
          <w:sz w:val="28"/>
          <w:szCs w:val="28"/>
        </w:rPr>
        <w:t xml:space="preserve"> se la entregó al coronel </w:t>
      </w:r>
      <w:r w:rsidRPr="005374F9">
        <w:rPr>
          <w:rFonts w:ascii="Bookman Old Style" w:hAnsi="Bookman Old Style"/>
          <w:i/>
          <w:sz w:val="28"/>
          <w:szCs w:val="28"/>
        </w:rPr>
        <w:t>WILSON JAVIER CASTRO</w:t>
      </w:r>
      <w:r>
        <w:rPr>
          <w:rFonts w:ascii="Bookman Old Style" w:hAnsi="Bookman Old Style"/>
          <w:sz w:val="28"/>
          <w:szCs w:val="28"/>
        </w:rPr>
        <w:t xml:space="preserve">, y ahí cesó la actividad de aquél. De ahí en adelante, si se planeó una operación militar o no, si se verificó o no, eso no correspondía al rol de </w:t>
      </w:r>
      <w:r w:rsidRPr="005374F9">
        <w:rPr>
          <w:rFonts w:ascii="Bookman Old Style" w:hAnsi="Bookman Old Style"/>
          <w:i/>
          <w:sz w:val="28"/>
          <w:szCs w:val="28"/>
        </w:rPr>
        <w:t>VILLANI</w:t>
      </w:r>
      <w:r>
        <w:rPr>
          <w:rFonts w:ascii="Bookman Old Style" w:hAnsi="Bookman Old Style"/>
          <w:sz w:val="28"/>
          <w:szCs w:val="28"/>
        </w:rPr>
        <w:t xml:space="preserve">, sino al del coronel </w:t>
      </w:r>
      <w:r w:rsidRPr="005374F9">
        <w:rPr>
          <w:rFonts w:ascii="Bookman Old Style" w:hAnsi="Bookman Old Style"/>
          <w:i/>
          <w:sz w:val="28"/>
          <w:szCs w:val="28"/>
        </w:rPr>
        <w:t>CASTRO</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Advera que se le condenó como coautor, con el único argumento de que en la reunión realizada en la noche del 4 de marzo se planeó la comisión de tales crímenes, pero de ello no hay prueba ni siquiera indiciaria o sospecha de que </w:t>
      </w:r>
      <w:r>
        <w:rPr>
          <w:rFonts w:ascii="Bookman Old Style" w:hAnsi="Bookman Old Style"/>
          <w:sz w:val="28"/>
          <w:szCs w:val="28"/>
        </w:rPr>
        <w:lastRenderedPageBreak/>
        <w:t>se hubieran planeado actividades para matar a unos ciudadanos.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Destaca que la coautoría militar es diferente de la coautoría entre particulares, pues existe jerarquía, el comandante convoca a una reunión.</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Considera que el yerro del Tribunal consiste en equiparar el ejército a una organización criminal, suponer que si se reunieron fue para acordar los crímenes, con un determinador y con división de trabajo, sin tener en cuenta que cada militar confía en que los demás cumplen con su deber, y si algunos cometen un delito, la responsabilidad no se hace extensiva a todo el batallón, o como en este caso, al que proveyó la información, pues en este asunto la responsabilidad del sargento </w:t>
      </w:r>
      <w:r w:rsidRPr="007D1E19">
        <w:rPr>
          <w:rFonts w:ascii="Bookman Old Style" w:hAnsi="Bookman Old Style"/>
          <w:i/>
          <w:sz w:val="28"/>
          <w:szCs w:val="28"/>
        </w:rPr>
        <w:t>Niampira</w:t>
      </w:r>
      <w:r>
        <w:rPr>
          <w:rFonts w:ascii="Bookman Old Style" w:hAnsi="Bookman Old Style"/>
          <w:sz w:val="28"/>
          <w:szCs w:val="28"/>
        </w:rPr>
        <w:t xml:space="preserve"> se ha extendido al coronel </w:t>
      </w:r>
      <w:r w:rsidRPr="007D1E19">
        <w:rPr>
          <w:rFonts w:ascii="Bookman Old Style" w:hAnsi="Bookman Old Style"/>
          <w:i/>
          <w:sz w:val="28"/>
          <w:szCs w:val="28"/>
        </w:rPr>
        <w:t>CASTRO</w:t>
      </w:r>
      <w:r>
        <w:rPr>
          <w:rFonts w:ascii="Bookman Old Style" w:hAnsi="Bookman Old Style"/>
          <w:sz w:val="28"/>
          <w:szCs w:val="28"/>
        </w:rPr>
        <w:t xml:space="preserve"> y al teniente </w:t>
      </w:r>
      <w:r w:rsidRPr="007D1E19">
        <w:rPr>
          <w:rFonts w:ascii="Bookman Old Style" w:hAnsi="Bookman Old Style"/>
          <w:i/>
          <w:sz w:val="28"/>
          <w:szCs w:val="28"/>
        </w:rPr>
        <w:t>VILLANI</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También refiere que muy posiblemente el combate fue escenificado, pero ello no permite ampliar la responsabilidad penal al teniente </w:t>
      </w:r>
      <w:r w:rsidRPr="00153A1A">
        <w:rPr>
          <w:rFonts w:ascii="Bookman Old Style" w:hAnsi="Bookman Old Style"/>
          <w:i/>
          <w:sz w:val="28"/>
          <w:szCs w:val="28"/>
        </w:rPr>
        <w:t>VILLANI</w:t>
      </w:r>
      <w:r>
        <w:rPr>
          <w:rFonts w:ascii="Bookman Old Style" w:hAnsi="Bookman Old Style"/>
          <w:sz w:val="28"/>
          <w:szCs w:val="28"/>
        </w:rPr>
        <w:t xml:space="preserve">, quien no estuvo </w:t>
      </w:r>
      <w:r w:rsidRPr="00E570A1">
        <w:rPr>
          <w:rFonts w:ascii="Bookman Old Style" w:hAnsi="Bookman Old Style"/>
          <w:sz w:val="28"/>
          <w:szCs w:val="28"/>
        </w:rPr>
        <w:t xml:space="preserve">en el lugar de los hechos, sino en el batallón, no escogió a </w:t>
      </w:r>
      <w:r w:rsidRPr="00E570A1">
        <w:rPr>
          <w:rFonts w:ascii="Bookman Old Style" w:hAnsi="Bookman Old Style"/>
          <w:i/>
          <w:sz w:val="28"/>
          <w:szCs w:val="28"/>
        </w:rPr>
        <w:t>Jesús Niampira</w:t>
      </w:r>
      <w:r w:rsidRPr="00E570A1">
        <w:rPr>
          <w:rFonts w:ascii="Bookman Old Style" w:hAnsi="Bookman Old Style"/>
          <w:sz w:val="28"/>
          <w:szCs w:val="28"/>
        </w:rPr>
        <w:t xml:space="preserve"> para realizar la operación, no tenía</w:t>
      </w:r>
      <w:r>
        <w:rPr>
          <w:rFonts w:ascii="Bookman Old Style" w:hAnsi="Bookman Old Style"/>
          <w:sz w:val="28"/>
          <w:szCs w:val="28"/>
        </w:rPr>
        <w:t xml:space="preserve"> mando </w:t>
      </w:r>
      <w:r>
        <w:rPr>
          <w:rFonts w:ascii="Bookman Old Style" w:hAnsi="Bookman Old Style"/>
          <w:sz w:val="28"/>
          <w:szCs w:val="28"/>
        </w:rPr>
        <w:lastRenderedPageBreak/>
        <w:t xml:space="preserve">sobre algún soldado y su actividad terminó cuando entregó la información C3 al coronel </w:t>
      </w:r>
      <w:r w:rsidRPr="00153A1A">
        <w:rPr>
          <w:rFonts w:ascii="Bookman Old Style" w:hAnsi="Bookman Old Style"/>
          <w:i/>
          <w:sz w:val="28"/>
          <w:szCs w:val="28"/>
        </w:rPr>
        <w:t>CASTRO PINTO</w:t>
      </w:r>
      <w:r>
        <w:rPr>
          <w:rFonts w:ascii="Bookman Old Style" w:hAnsi="Bookman Old Style"/>
          <w:sz w:val="28"/>
          <w:szCs w:val="28"/>
        </w:rPr>
        <w:t>.</w:t>
      </w: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Añade que si se tenía una información de oportunidad por parte de </w:t>
      </w:r>
      <w:r w:rsidRPr="00153A1A">
        <w:rPr>
          <w:rFonts w:ascii="Bookman Old Style" w:hAnsi="Bookman Old Style"/>
          <w:i/>
          <w:sz w:val="28"/>
          <w:szCs w:val="28"/>
        </w:rPr>
        <w:t>Niampira</w:t>
      </w:r>
      <w:r>
        <w:rPr>
          <w:rFonts w:ascii="Bookman Old Style" w:hAnsi="Bookman Old Style"/>
          <w:sz w:val="28"/>
          <w:szCs w:val="28"/>
        </w:rPr>
        <w:t xml:space="preserve"> a partir de la llamada de un informante, alias </w:t>
      </w:r>
      <w:r w:rsidRPr="00153A1A">
        <w:rPr>
          <w:rFonts w:ascii="Bookman Old Style" w:hAnsi="Bookman Old Style"/>
          <w:i/>
          <w:sz w:val="28"/>
          <w:szCs w:val="28"/>
        </w:rPr>
        <w:t>Piña</w:t>
      </w:r>
      <w:r>
        <w:rPr>
          <w:rFonts w:ascii="Bookman Old Style" w:hAnsi="Bookman Old Style"/>
          <w:sz w:val="28"/>
          <w:szCs w:val="28"/>
        </w:rPr>
        <w:t xml:space="preserve">, en la vereda el Brasil, la obligación del teniente </w:t>
      </w:r>
      <w:r w:rsidRPr="00153A1A">
        <w:rPr>
          <w:rFonts w:ascii="Bookman Old Style" w:hAnsi="Bookman Old Style"/>
          <w:i/>
          <w:sz w:val="28"/>
          <w:szCs w:val="28"/>
        </w:rPr>
        <w:t>EDUARD ANTONIO VILLANI</w:t>
      </w:r>
      <w:r>
        <w:rPr>
          <w:rFonts w:ascii="Bookman Old Style" w:hAnsi="Bookman Old Style"/>
          <w:sz w:val="28"/>
          <w:szCs w:val="28"/>
        </w:rPr>
        <w:t xml:space="preserve"> no era otra que la de someter tal información a un proceso de evaluación, y luego entregarla al comandante para que ordenara lo que a bien tuviera.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Indica que en la sentencia se habla de un todo, los militares, pero no se concreta cuál fue la actividad penal del teniente </w:t>
      </w:r>
      <w:r w:rsidRPr="000D5E11">
        <w:rPr>
          <w:rFonts w:ascii="Bookman Old Style" w:hAnsi="Bookman Old Style"/>
          <w:i/>
          <w:sz w:val="28"/>
          <w:szCs w:val="28"/>
        </w:rPr>
        <w:t>VILLANI REALPE</w:t>
      </w:r>
      <w:r>
        <w:rPr>
          <w:rFonts w:ascii="Bookman Old Style" w:hAnsi="Bookman Old Style"/>
          <w:sz w:val="28"/>
          <w:szCs w:val="28"/>
        </w:rPr>
        <w:t>, deduciéndose la responsabilidad a partir de un pálpito de los falladores y por ello, se debe casar la sentencia por falta de motivación, máxime si se fundamentó en un informe administrativo elaborado por personal del ejército.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Sobre el segundo cargo considera que no se valoraron varias pruebas, con base en las cuales podía deducirse que la situación de orden público en Cimitarra permitía creer en la información entregada por el sargento </w:t>
      </w:r>
      <w:r w:rsidRPr="00B47807">
        <w:rPr>
          <w:rFonts w:ascii="Bookman Old Style" w:hAnsi="Bookman Old Style"/>
          <w:i/>
          <w:sz w:val="28"/>
          <w:szCs w:val="28"/>
        </w:rPr>
        <w:t>Niampira</w:t>
      </w:r>
      <w:r>
        <w:rPr>
          <w:rFonts w:ascii="Bookman Old Style" w:hAnsi="Bookman Old Style"/>
          <w:sz w:val="28"/>
          <w:szCs w:val="28"/>
        </w:rPr>
        <w:t xml:space="preserve"> al teniente </w:t>
      </w:r>
      <w:r w:rsidRPr="00B47807">
        <w:rPr>
          <w:rFonts w:ascii="Bookman Old Style" w:hAnsi="Bookman Old Style"/>
          <w:i/>
          <w:sz w:val="28"/>
          <w:szCs w:val="28"/>
        </w:rPr>
        <w:t>VILLANI</w:t>
      </w:r>
      <w:r>
        <w:rPr>
          <w:rFonts w:ascii="Bookman Old Style" w:hAnsi="Bookman Old Style"/>
          <w:sz w:val="28"/>
          <w:szCs w:val="28"/>
        </w:rPr>
        <w:t xml:space="preserve">, a la postre proporcionada al coronel </w:t>
      </w:r>
      <w:r w:rsidRPr="00EC5FD0">
        <w:rPr>
          <w:rFonts w:ascii="Bookman Old Style" w:hAnsi="Bookman Old Style"/>
          <w:i/>
          <w:sz w:val="28"/>
          <w:szCs w:val="28"/>
        </w:rPr>
        <w:t>CASTRO</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No se tuvo en cuenta el anexo de inteligencia, en el cual se da cuenta de varios secuestros en el mismo año en esa zona, así como de la presencia de hombres que portaban uniformes camuflados.</w:t>
      </w: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Precisa que su asistido sí realizó un análisis de la información que luego entregó al comandante </w:t>
      </w:r>
      <w:r w:rsidRPr="00847554">
        <w:rPr>
          <w:rFonts w:ascii="Bookman Old Style" w:hAnsi="Bookman Old Style"/>
          <w:i/>
          <w:sz w:val="28"/>
          <w:szCs w:val="28"/>
        </w:rPr>
        <w:t>CASTRO</w:t>
      </w:r>
      <w:r>
        <w:rPr>
          <w:rFonts w:ascii="Bookman Old Style" w:hAnsi="Bookman Old Style"/>
          <w:sz w:val="28"/>
          <w:szCs w:val="28"/>
        </w:rPr>
        <w:t>, quien decidiría si daba o no la orden de una operación militar.</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Se dejaron de apreciar 30 pruebas más señaladas en la demanda, sobre las cuales no hubo ninguna reflexión, se ignoró al autor de los documentos, cuál era el significado de los mismos en el proceso, y no se tuvo en cuenta que con base en ellos el teniente </w:t>
      </w:r>
      <w:r w:rsidRPr="00847554">
        <w:rPr>
          <w:rFonts w:ascii="Bookman Old Style" w:hAnsi="Bookman Old Style"/>
          <w:i/>
          <w:sz w:val="28"/>
          <w:szCs w:val="28"/>
        </w:rPr>
        <w:t>VILLANI</w:t>
      </w:r>
      <w:r>
        <w:rPr>
          <w:rFonts w:ascii="Bookman Old Style" w:hAnsi="Bookman Old Style"/>
          <w:sz w:val="28"/>
          <w:szCs w:val="28"/>
        </w:rPr>
        <w:t xml:space="preserve"> entregó la información. Tampoco se valoraron pruebas sobre reuniones con diferentes personalidades en Cimitarra sobre seguridad para evaluar el orden público.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También se omitieron testimonios como el de </w:t>
      </w:r>
      <w:r w:rsidRPr="00847554">
        <w:rPr>
          <w:rFonts w:ascii="Bookman Old Style" w:hAnsi="Bookman Old Style"/>
          <w:i/>
          <w:sz w:val="28"/>
          <w:szCs w:val="28"/>
        </w:rPr>
        <w:t>Bruce</w:t>
      </w:r>
      <w:r>
        <w:rPr>
          <w:rFonts w:ascii="Bookman Old Style" w:hAnsi="Bookman Old Style"/>
          <w:sz w:val="28"/>
          <w:szCs w:val="28"/>
        </w:rPr>
        <w:t>, empleado del CTI adscrito al Gaula, quien da cuenta de la ola de secuestros en Cimitarra.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lastRenderedPageBreak/>
        <w:t xml:space="preserve">Puntualiza que no le era exigible al teniente </w:t>
      </w:r>
      <w:r w:rsidRPr="00847554">
        <w:rPr>
          <w:rFonts w:ascii="Bookman Old Style" w:hAnsi="Bookman Old Style"/>
          <w:i/>
          <w:sz w:val="28"/>
          <w:szCs w:val="28"/>
        </w:rPr>
        <w:t>VILLANI</w:t>
      </w:r>
      <w:r>
        <w:rPr>
          <w:rFonts w:ascii="Bookman Old Style" w:hAnsi="Bookman Old Style"/>
          <w:sz w:val="28"/>
          <w:szCs w:val="28"/>
        </w:rPr>
        <w:t xml:space="preserve"> otro comportamiento diferente al que adoptó, sin que debiera verificar la información, cuando precisamente </w:t>
      </w:r>
      <w:smartTag w:uri="urn:schemas-microsoft-com:office:smarttags" w:element="PersonName">
        <w:smartTagPr>
          <w:attr w:name="ProductID" w:val="la Misi￳n T￡ctica"/>
        </w:smartTagPr>
        <w:smartTag w:uri="urn:schemas-microsoft-com:office:smarttags" w:element="PersonName">
          <w:smartTagPr>
            <w:attr w:name="ProductID" w:val="la Misi￳n"/>
          </w:smartTagPr>
          <w:r>
            <w:rPr>
              <w:rFonts w:ascii="Bookman Old Style" w:hAnsi="Bookman Old Style"/>
              <w:sz w:val="28"/>
              <w:szCs w:val="28"/>
            </w:rPr>
            <w:t>la Misión</w:t>
          </w:r>
        </w:smartTag>
        <w:r>
          <w:rPr>
            <w:rFonts w:ascii="Bookman Old Style" w:hAnsi="Bookman Old Style"/>
            <w:sz w:val="28"/>
            <w:szCs w:val="28"/>
          </w:rPr>
          <w:t xml:space="preserve"> Táctica</w:t>
        </w:r>
      </w:smartTag>
      <w:r>
        <w:rPr>
          <w:rFonts w:ascii="Bookman Old Style" w:hAnsi="Bookman Old Style"/>
          <w:sz w:val="28"/>
          <w:szCs w:val="28"/>
        </w:rPr>
        <w:t xml:space="preserve"> Marfil se expidió para confirmar o desvirtuar la revelación, lo cual no era de su competencia.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Aduce que se dejó de valorar el testimonio del coronel </w:t>
      </w:r>
      <w:r w:rsidRPr="00244235">
        <w:rPr>
          <w:rFonts w:ascii="Bookman Old Style" w:hAnsi="Bookman Old Style"/>
          <w:i/>
          <w:sz w:val="28"/>
          <w:szCs w:val="28"/>
        </w:rPr>
        <w:t>CASTRO</w:t>
      </w:r>
      <w:r>
        <w:rPr>
          <w:rFonts w:ascii="Bookman Old Style" w:hAnsi="Bookman Old Style"/>
          <w:sz w:val="28"/>
          <w:szCs w:val="28"/>
        </w:rPr>
        <w:t xml:space="preserve"> </w:t>
      </w:r>
      <w:r w:rsidRPr="00244235">
        <w:rPr>
          <w:rFonts w:ascii="Bookman Old Style" w:hAnsi="Bookman Old Style"/>
          <w:i/>
          <w:sz w:val="28"/>
          <w:szCs w:val="28"/>
        </w:rPr>
        <w:t>PINTO</w:t>
      </w:r>
      <w:r>
        <w:rPr>
          <w:rFonts w:ascii="Bookman Old Style" w:hAnsi="Bookman Old Style"/>
          <w:sz w:val="28"/>
          <w:szCs w:val="28"/>
        </w:rPr>
        <w:t xml:space="preserve">, al precisar que </w:t>
      </w:r>
      <w:r w:rsidRPr="00244235">
        <w:rPr>
          <w:rFonts w:ascii="Bookman Old Style" w:hAnsi="Bookman Old Style"/>
          <w:i/>
          <w:sz w:val="28"/>
          <w:szCs w:val="28"/>
        </w:rPr>
        <w:t>VILLANI</w:t>
      </w:r>
      <w:r>
        <w:rPr>
          <w:rFonts w:ascii="Bookman Old Style" w:hAnsi="Bookman Old Style"/>
          <w:sz w:val="28"/>
          <w:szCs w:val="28"/>
        </w:rPr>
        <w:t xml:space="preserve"> no tenía mando de tropa, era asesor, le informó del posible secuestro en al vereda el Brasil, y que a partir de ello, él mismo dio lugar al procedimiento para expedir una orden de operaciones.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Tampoco se valoró </w:t>
      </w:r>
      <w:r w:rsidRPr="00E570A1">
        <w:rPr>
          <w:rFonts w:ascii="Bookman Old Style" w:hAnsi="Bookman Old Style"/>
          <w:sz w:val="28"/>
          <w:szCs w:val="28"/>
        </w:rPr>
        <w:t xml:space="preserve">la declaración de </w:t>
      </w:r>
      <w:r w:rsidRPr="00E570A1">
        <w:rPr>
          <w:rFonts w:ascii="Bookman Old Style" w:hAnsi="Bookman Old Style"/>
          <w:i/>
          <w:sz w:val="28"/>
          <w:szCs w:val="28"/>
        </w:rPr>
        <w:t>Jesús Niampira Benavidez</w:t>
      </w:r>
      <w:r w:rsidRPr="00E570A1">
        <w:rPr>
          <w:rFonts w:ascii="Bookman Old Style" w:hAnsi="Bookman Old Style"/>
          <w:sz w:val="28"/>
          <w:szCs w:val="28"/>
        </w:rPr>
        <w:t xml:space="preserve"> quien</w:t>
      </w:r>
      <w:r>
        <w:rPr>
          <w:rFonts w:ascii="Bookman Old Style" w:hAnsi="Bookman Old Style"/>
          <w:sz w:val="28"/>
          <w:szCs w:val="28"/>
        </w:rPr>
        <w:t xml:space="preserve"> recibió la información y la suministró al teniente </w:t>
      </w:r>
      <w:r w:rsidRPr="00244235">
        <w:rPr>
          <w:rFonts w:ascii="Bookman Old Style" w:hAnsi="Bookman Old Style"/>
          <w:i/>
          <w:sz w:val="28"/>
          <w:szCs w:val="28"/>
        </w:rPr>
        <w:t>VILLANI</w:t>
      </w:r>
      <w:r>
        <w:rPr>
          <w:rFonts w:ascii="Bookman Old Style" w:hAnsi="Bookman Old Style"/>
          <w:sz w:val="28"/>
          <w:szCs w:val="28"/>
        </w:rPr>
        <w:t>, quien no tenía por qué dudar, pese a que fue engañado por aquél.</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Sobre el tercer cargo señala que debió aplicarse el principio </w:t>
      </w:r>
      <w:r w:rsidRPr="00244235">
        <w:rPr>
          <w:rFonts w:ascii="Bookman Old Style" w:hAnsi="Bookman Old Style"/>
          <w:i/>
          <w:sz w:val="28"/>
          <w:szCs w:val="28"/>
        </w:rPr>
        <w:t>in dubio pro reo</w:t>
      </w:r>
      <w:r>
        <w:rPr>
          <w:rFonts w:ascii="Bookman Old Style" w:hAnsi="Bookman Old Style"/>
          <w:sz w:val="28"/>
          <w:szCs w:val="28"/>
        </w:rPr>
        <w:t xml:space="preserve">, pues por lo menos pudo concluirse que sobre la responsabilidad del teniente </w:t>
      </w:r>
      <w:r w:rsidRPr="00244235">
        <w:rPr>
          <w:rFonts w:ascii="Bookman Old Style" w:hAnsi="Bookman Old Style"/>
          <w:i/>
          <w:sz w:val="28"/>
          <w:szCs w:val="28"/>
        </w:rPr>
        <w:t>VILLANI</w:t>
      </w:r>
      <w:r>
        <w:rPr>
          <w:rFonts w:ascii="Bookman Old Style" w:hAnsi="Bookman Old Style"/>
          <w:sz w:val="28"/>
          <w:szCs w:val="28"/>
        </w:rPr>
        <w:t xml:space="preserve"> había duda.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Agrega que el Tribunal responsabiliza indistintamente a </w:t>
      </w:r>
      <w:r w:rsidRPr="00244235">
        <w:rPr>
          <w:rFonts w:ascii="Bookman Old Style" w:hAnsi="Bookman Old Style"/>
          <w:i/>
          <w:sz w:val="28"/>
          <w:szCs w:val="28"/>
        </w:rPr>
        <w:t>VILLANI</w:t>
      </w:r>
      <w:r>
        <w:rPr>
          <w:rFonts w:ascii="Bookman Old Style" w:hAnsi="Bookman Old Style"/>
          <w:sz w:val="28"/>
          <w:szCs w:val="28"/>
        </w:rPr>
        <w:t xml:space="preserve"> por omisión de reglamentos, y en otras ocasiones, </w:t>
      </w:r>
      <w:r>
        <w:rPr>
          <w:rFonts w:ascii="Bookman Old Style" w:hAnsi="Bookman Old Style"/>
          <w:sz w:val="28"/>
          <w:szCs w:val="28"/>
        </w:rPr>
        <w:lastRenderedPageBreak/>
        <w:t xml:space="preserve">por comisión dolosa, amén de aceptar que </w:t>
      </w:r>
      <w:r w:rsidRPr="00244235">
        <w:rPr>
          <w:rFonts w:ascii="Bookman Old Style" w:hAnsi="Bookman Old Style"/>
          <w:i/>
          <w:sz w:val="28"/>
          <w:szCs w:val="28"/>
        </w:rPr>
        <w:t>VILLANI</w:t>
      </w:r>
      <w:r>
        <w:rPr>
          <w:rFonts w:ascii="Bookman Old Style" w:hAnsi="Bookman Old Style"/>
          <w:sz w:val="28"/>
          <w:szCs w:val="28"/>
        </w:rPr>
        <w:t xml:space="preserve"> no tenía administración del dinero, pero que sí tenía el manejo, lo cual resulta inexplicable.</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A partir de lo expuesto, el recurrente solicita la casación del fallo.</w:t>
      </w:r>
    </w:p>
    <w:p w:rsidR="00916A2D" w:rsidRDefault="00916A2D" w:rsidP="00916A2D">
      <w:pPr>
        <w:pStyle w:val="Ttulo"/>
        <w:spacing w:line="360" w:lineRule="auto"/>
        <w:jc w:val="both"/>
        <w:rPr>
          <w:rFonts w:ascii="Bookman Old Style" w:hAnsi="Bookman Old Style"/>
          <w:sz w:val="28"/>
          <w:szCs w:val="28"/>
        </w:rPr>
      </w:pPr>
    </w:p>
    <w:p w:rsidR="00916A2D" w:rsidRPr="00B96AEA" w:rsidRDefault="00916A2D" w:rsidP="00916A2D">
      <w:pPr>
        <w:pStyle w:val="Ttulo"/>
        <w:spacing w:line="360" w:lineRule="auto"/>
        <w:ind w:firstLine="709"/>
        <w:jc w:val="both"/>
        <w:rPr>
          <w:rFonts w:ascii="Bookman Old Style" w:hAnsi="Bookman Old Style"/>
          <w:b/>
          <w:sz w:val="28"/>
        </w:rPr>
      </w:pPr>
      <w:r>
        <w:rPr>
          <w:rFonts w:ascii="Bookman Old Style" w:hAnsi="Bookman Old Style"/>
          <w:b/>
          <w:sz w:val="28"/>
          <w:szCs w:val="28"/>
        </w:rPr>
        <w:t>3</w:t>
      </w:r>
      <w:r w:rsidRPr="00B96AEA">
        <w:rPr>
          <w:rFonts w:ascii="Bookman Old Style" w:hAnsi="Bookman Old Style"/>
          <w:b/>
          <w:sz w:val="28"/>
          <w:szCs w:val="28"/>
        </w:rPr>
        <w:t>.</w:t>
      </w:r>
      <w:r>
        <w:rPr>
          <w:rFonts w:ascii="Bookman Old Style" w:hAnsi="Bookman Old Style"/>
          <w:b/>
          <w:sz w:val="28"/>
          <w:szCs w:val="28"/>
        </w:rPr>
        <w:tab/>
      </w:r>
      <w:r w:rsidRPr="00B96AEA">
        <w:rPr>
          <w:rFonts w:ascii="Bookman Old Style" w:hAnsi="Bookman Old Style"/>
          <w:b/>
          <w:sz w:val="28"/>
          <w:szCs w:val="28"/>
        </w:rPr>
        <w:t>Intervención</w:t>
      </w:r>
      <w:r w:rsidRPr="00B96AEA">
        <w:rPr>
          <w:rFonts w:ascii="Bookman Old Style" w:hAnsi="Bookman Old Style"/>
          <w:b/>
          <w:sz w:val="28"/>
        </w:rPr>
        <w:t xml:space="preserve"> de </w:t>
      </w:r>
      <w:smartTag w:uri="urn:schemas-microsoft-com:office:smarttags" w:element="PersonName">
        <w:smartTagPr>
          <w:attr w:name="ProductID" w:val="la Fiscal￭a"/>
        </w:smartTagPr>
        <w:r w:rsidRPr="00B96AEA">
          <w:rPr>
            <w:rFonts w:ascii="Bookman Old Style" w:hAnsi="Bookman Old Style"/>
            <w:b/>
            <w:sz w:val="28"/>
            <w:szCs w:val="28"/>
          </w:rPr>
          <w:t>la Fiscalía</w:t>
        </w:r>
      </w:smartTag>
      <w:r w:rsidRPr="00B96AEA">
        <w:rPr>
          <w:rFonts w:ascii="Bookman Old Style" w:hAnsi="Bookman Old Style"/>
          <w:b/>
          <w:sz w:val="28"/>
          <w:szCs w:val="28"/>
        </w:rPr>
        <w:t xml:space="preserve"> </w:t>
      </w:r>
    </w:p>
    <w:p w:rsidR="00916A2D" w:rsidRPr="00B96AEA"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sidRPr="00B96AEA">
        <w:rPr>
          <w:rFonts w:ascii="Bookman Old Style" w:hAnsi="Bookman Old Style"/>
          <w:sz w:val="28"/>
          <w:szCs w:val="28"/>
        </w:rPr>
        <w:tab/>
        <w:t>El Fiscal Sexto Delegado ante esta Corporación manif</w:t>
      </w:r>
      <w:r>
        <w:rPr>
          <w:rFonts w:ascii="Bookman Old Style" w:hAnsi="Bookman Old Style"/>
          <w:sz w:val="28"/>
          <w:szCs w:val="28"/>
        </w:rPr>
        <w:t>iesta</w:t>
      </w:r>
      <w:r w:rsidRPr="00B96AEA">
        <w:rPr>
          <w:rFonts w:ascii="Bookman Old Style" w:hAnsi="Bookman Old Style"/>
          <w:sz w:val="28"/>
          <w:szCs w:val="28"/>
        </w:rPr>
        <w:t xml:space="preserve"> que las demandas no están llamadas a prosperar. En punto del cargo referido a la nulidad por falta de </w:t>
      </w:r>
      <w:r>
        <w:rPr>
          <w:rFonts w:ascii="Bookman Old Style" w:hAnsi="Bookman Old Style"/>
          <w:sz w:val="28"/>
          <w:szCs w:val="28"/>
        </w:rPr>
        <w:t xml:space="preserve">adecuada </w:t>
      </w:r>
      <w:r w:rsidRPr="00B96AEA">
        <w:rPr>
          <w:rFonts w:ascii="Bookman Old Style" w:hAnsi="Bookman Old Style"/>
          <w:sz w:val="28"/>
          <w:szCs w:val="28"/>
        </w:rPr>
        <w:t>motivación del fallo señal</w:t>
      </w:r>
      <w:r>
        <w:rPr>
          <w:rFonts w:ascii="Bookman Old Style" w:hAnsi="Bookman Old Style"/>
          <w:sz w:val="28"/>
          <w:szCs w:val="28"/>
        </w:rPr>
        <w:t>a</w:t>
      </w:r>
      <w:r w:rsidRPr="00B96AEA">
        <w:rPr>
          <w:rFonts w:ascii="Bookman Old Style" w:hAnsi="Bookman Old Style"/>
          <w:sz w:val="28"/>
          <w:szCs w:val="28"/>
        </w:rPr>
        <w:t xml:space="preserve"> que las sentencias de primera y segunda instancia cumplen en lo sustancial con lo dispuesto en el artículo 162 de </w:t>
      </w:r>
      <w:smartTag w:uri="urn:schemas-microsoft-com:office:smarttags" w:element="PersonName">
        <w:smartTagPr>
          <w:attr w:name="ProductID" w:val="la Ley"/>
        </w:smartTagPr>
        <w:r w:rsidRPr="00B96AEA">
          <w:rPr>
            <w:rFonts w:ascii="Bookman Old Style" w:hAnsi="Bookman Old Style"/>
            <w:sz w:val="28"/>
            <w:szCs w:val="28"/>
          </w:rPr>
          <w:t>la Ley</w:t>
        </w:r>
      </w:smartTag>
      <w:r w:rsidRPr="00B96AEA">
        <w:rPr>
          <w:rFonts w:ascii="Bookman Old Style" w:hAnsi="Bookman Old Style"/>
          <w:sz w:val="28"/>
          <w:szCs w:val="28"/>
        </w:rPr>
        <w:t xml:space="preserve"> 906 de 2004, en cuanto ofrecen </w:t>
      </w:r>
      <w:r>
        <w:rPr>
          <w:rFonts w:ascii="Bookman Old Style" w:hAnsi="Bookman Old Style"/>
          <w:sz w:val="28"/>
          <w:szCs w:val="28"/>
        </w:rPr>
        <w:t>fundamenta</w:t>
      </w:r>
      <w:r w:rsidRPr="00B96AEA">
        <w:rPr>
          <w:rFonts w:ascii="Bookman Old Style" w:hAnsi="Bookman Old Style"/>
          <w:sz w:val="28"/>
          <w:szCs w:val="28"/>
        </w:rPr>
        <w:t xml:space="preserve">ción fáctica, probatoria y jurídica, no son ilógicas ni irrazonables, amén de que explican cómo ocurrió la desaparición forzada de las víctimas al ser conducidas </w:t>
      </w:r>
      <w:r>
        <w:rPr>
          <w:rFonts w:ascii="Bookman Old Style" w:hAnsi="Bookman Old Style"/>
          <w:sz w:val="28"/>
          <w:szCs w:val="28"/>
        </w:rPr>
        <w:t xml:space="preserve">el 4 de marzo de 2008 </w:t>
      </w:r>
      <w:r w:rsidRPr="00B96AEA">
        <w:rPr>
          <w:rFonts w:ascii="Bookman Old Style" w:hAnsi="Bookman Old Style"/>
          <w:sz w:val="28"/>
          <w:szCs w:val="28"/>
        </w:rPr>
        <w:t>desde Bogotá a Cimitarra por un reclutador</w:t>
      </w:r>
      <w:r>
        <w:rPr>
          <w:rFonts w:ascii="Bookman Old Style" w:hAnsi="Bookman Old Style"/>
          <w:sz w:val="28"/>
          <w:szCs w:val="28"/>
        </w:rPr>
        <w:t>, en permanente contacto telefónico con miembros del Batallón Rafael Reyes, para luego asesinarlas en la vereda El Brasil, fingiendo un combate.</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Advera que el homicidio agravado se deduce de las circunstancias e indicios obrantes en el expediente, tales como el contacto telefónico desde el 3 de marzo de 2008 con un tercero que condujo a las víctimas a Cimitarra, por parte de miembros del batallón, de manera que el coronel </w:t>
      </w:r>
      <w:r w:rsidRPr="00B96AEA">
        <w:rPr>
          <w:rFonts w:ascii="Bookman Old Style" w:hAnsi="Bookman Old Style"/>
          <w:i/>
          <w:sz w:val="28"/>
          <w:szCs w:val="28"/>
        </w:rPr>
        <w:t>CASTRO PINTO</w:t>
      </w:r>
      <w:r>
        <w:rPr>
          <w:rFonts w:ascii="Bookman Old Style" w:hAnsi="Bookman Old Style"/>
          <w:sz w:val="28"/>
          <w:szCs w:val="28"/>
        </w:rPr>
        <w:t xml:space="preserve"> no cumplió sus deberes como garante de los actos de sus subordinados.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Destaca que el teniente </w:t>
      </w:r>
      <w:r w:rsidRPr="00590326">
        <w:rPr>
          <w:rFonts w:ascii="Bookman Old Style" w:hAnsi="Bookman Old Style"/>
          <w:i/>
          <w:sz w:val="28"/>
          <w:szCs w:val="28"/>
        </w:rPr>
        <w:t>VILLANI</w:t>
      </w:r>
      <w:r>
        <w:rPr>
          <w:rFonts w:ascii="Bookman Old Style" w:hAnsi="Bookman Old Style"/>
          <w:sz w:val="28"/>
          <w:szCs w:val="28"/>
        </w:rPr>
        <w:t xml:space="preserve"> respondía por el anexo de inteligencia, y que la orden verbal de operaciones impartida no cumplió el ciclo de inteligencia, pese a que después se firmó una orden, todo lo cual revela inconsistencias en la información que dio lugar a la operación que culminó con la muerte de las víctimas, máxime si el sargento </w:t>
      </w:r>
      <w:r w:rsidRPr="006E3C25">
        <w:rPr>
          <w:rFonts w:ascii="Bookman Old Style" w:hAnsi="Bookman Old Style"/>
          <w:i/>
          <w:sz w:val="28"/>
          <w:szCs w:val="28"/>
        </w:rPr>
        <w:t>Niampira</w:t>
      </w:r>
      <w:r>
        <w:rPr>
          <w:rFonts w:ascii="Bookman Old Style" w:hAnsi="Bookman Old Style"/>
          <w:sz w:val="28"/>
          <w:szCs w:val="28"/>
        </w:rPr>
        <w:t xml:space="preserve"> quien era Suboficial de Inteligencia, terminó actuando en la operación, situación irregular.</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Menciona la ulterior firma de la operación por parte del coronel </w:t>
      </w:r>
      <w:r w:rsidRPr="00881348">
        <w:rPr>
          <w:rFonts w:ascii="Bookman Old Style" w:hAnsi="Bookman Old Style"/>
          <w:i/>
          <w:sz w:val="28"/>
          <w:szCs w:val="28"/>
        </w:rPr>
        <w:t>CASTRO</w:t>
      </w:r>
      <w:r>
        <w:rPr>
          <w:rFonts w:ascii="Bookman Old Style" w:hAnsi="Bookman Old Style"/>
          <w:sz w:val="28"/>
          <w:szCs w:val="28"/>
        </w:rPr>
        <w:t>, con el propósito de legalizar algo ilícito.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lastRenderedPageBreak/>
        <w:tab/>
      </w:r>
      <w:r w:rsidRPr="00420168">
        <w:rPr>
          <w:rFonts w:ascii="Bookman Old Style" w:hAnsi="Bookman Old Style"/>
          <w:sz w:val="28"/>
          <w:szCs w:val="28"/>
          <w:highlight w:val="green"/>
        </w:rPr>
        <w:t>Resalta la firma del S2 autorizando el pago del presunto informe, a partir del cual se impartió la orden verbal de operaciones, y señala que se trata de un proceder propio de los llamados “</w:t>
      </w:r>
      <w:r w:rsidRPr="00420168">
        <w:rPr>
          <w:rFonts w:ascii="Bookman Old Style" w:hAnsi="Bookman Old Style"/>
          <w:i/>
          <w:sz w:val="28"/>
          <w:szCs w:val="28"/>
          <w:highlight w:val="green"/>
        </w:rPr>
        <w:t>falsos positivos</w:t>
      </w:r>
      <w:r w:rsidRPr="00420168">
        <w:rPr>
          <w:rFonts w:ascii="Bookman Old Style" w:hAnsi="Bookman Old Style"/>
          <w:sz w:val="28"/>
          <w:szCs w:val="28"/>
          <w:highlight w:val="green"/>
        </w:rPr>
        <w:t xml:space="preserve">”, lo cual corresponde a un análisis de contexto, según ha sido planteado por el Relator </w:t>
      </w:r>
      <w:r w:rsidRPr="00420168">
        <w:rPr>
          <w:rFonts w:ascii="Bookman Old Style" w:hAnsi="Bookman Old Style"/>
          <w:i/>
          <w:sz w:val="28"/>
          <w:szCs w:val="28"/>
          <w:highlight w:val="green"/>
        </w:rPr>
        <w:t>Philip Alston</w:t>
      </w:r>
      <w:r w:rsidRPr="00420168">
        <w:rPr>
          <w:rFonts w:ascii="Bookman Old Style" w:hAnsi="Bookman Old Style"/>
          <w:sz w:val="28"/>
          <w:szCs w:val="28"/>
          <w:highlight w:val="green"/>
        </w:rPr>
        <w:t xml:space="preserve"> de Naciones Unidas en los siguientes términos: “</w:t>
      </w:r>
      <w:r w:rsidRPr="00420168">
        <w:rPr>
          <w:rFonts w:ascii="Bookman Old Style" w:hAnsi="Bookman Old Style"/>
          <w:i/>
          <w:sz w:val="28"/>
          <w:szCs w:val="28"/>
          <w:highlight w:val="green"/>
        </w:rPr>
        <w:t>El fenómeno es bien conocido, la víctima es atraída de manera fraudulenta por el reclutador hasta un lugar remoto, allí el individuo es asesinado poco después de la llegada de los miembros de las fuerzas armadas, la escena es luego manipulada para que pareciera como si el individuo hubiera muerto legítimamente en un combate, frecuentemente es fotografiado con uniformes de la guerrilla y con una pistola o una granada; las víctimas son a menudo enterradas anónimamente en fosas comunes y los asesinos son recompensados por los resultados que han logrado en la lucha contra la guerrilla</w:t>
      </w:r>
      <w:r w:rsidRPr="00420168">
        <w:rPr>
          <w:rFonts w:ascii="Bookman Old Style" w:hAnsi="Bookman Old Style"/>
          <w:sz w:val="28"/>
          <w:szCs w:val="28"/>
          <w:highlight w:val="green"/>
        </w:rPr>
        <w:t>”.</w:t>
      </w: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Acerca del peculado por apropiación indica que fue acreditado el pago de $1.500.000 a un supuesto informante, tomados de los recursos que tenía el coronel </w:t>
      </w:r>
      <w:r w:rsidRPr="00F139D1">
        <w:rPr>
          <w:rFonts w:ascii="Bookman Old Style" w:hAnsi="Bookman Old Style"/>
          <w:i/>
          <w:sz w:val="28"/>
          <w:szCs w:val="28"/>
        </w:rPr>
        <w:t>CASTRO</w:t>
      </w:r>
      <w:r>
        <w:rPr>
          <w:rFonts w:ascii="Bookman Old Style" w:hAnsi="Bookman Old Style"/>
          <w:sz w:val="28"/>
          <w:szCs w:val="28"/>
        </w:rPr>
        <w:t xml:space="preserve"> dentro de su órbita de disponibilidad funcional, quien omitió el control de tales dineros conforme a su rol, y de otra parte, el teniente </w:t>
      </w:r>
      <w:r w:rsidRPr="00F139D1">
        <w:rPr>
          <w:rFonts w:ascii="Bookman Old Style" w:hAnsi="Bookman Old Style"/>
          <w:i/>
          <w:sz w:val="28"/>
          <w:szCs w:val="28"/>
        </w:rPr>
        <w:t>VILLANI</w:t>
      </w:r>
      <w:r>
        <w:rPr>
          <w:rFonts w:ascii="Bookman Old Style" w:hAnsi="Bookman Old Style"/>
          <w:sz w:val="28"/>
          <w:szCs w:val="28"/>
        </w:rPr>
        <w:t xml:space="preserve"> firmó el acta de pago irregular. Puntualiza que en la sentencia de segunda </w:t>
      </w:r>
      <w:r>
        <w:rPr>
          <w:rFonts w:ascii="Bookman Old Style" w:hAnsi="Bookman Old Style"/>
          <w:sz w:val="28"/>
          <w:szCs w:val="28"/>
        </w:rPr>
        <w:lastRenderedPageBreak/>
        <w:t>instancia se precisó que los mencionados procesados actuaron como coautores, y que el coronel actuó en comisión por omisión. Resalta que las demandas únicamente emprenden una crítica probatoria sobre el grado de acierto de los falladores, lo cual no es propio del recurso extraordinario.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Frente a la desaparición forzada y los homicidios se imputó la coautoría de los procesados y la comisión por omisión como forma dolosa de contribución en la realización de los delitos.</w:t>
      </w: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 xml:space="preserve"> </w:t>
      </w: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Sobre el reparo circunscrito al falso juicio de existencia por suposición de pruebas, en el cual coinciden ambos demandantes, el Fiscal Delegado señala que no es cierto que los fallos se encuentren sustentados en suposiciones, pues la existencia de un tercero reclutador, con abonado 3142821781 que condujo a las víctimas desde Bogotá a Cimitarra se encuentra demostrada con el análisis link.</w:t>
      </w: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El titular de ese abonado se comunicó desde el 3 de marzo de 2008 con otros móviles que a su vez se comunicaron con </w:t>
      </w:r>
      <w:r w:rsidRPr="00F666D1">
        <w:rPr>
          <w:rFonts w:ascii="Bookman Old Style" w:hAnsi="Bookman Old Style"/>
          <w:i/>
          <w:sz w:val="28"/>
          <w:szCs w:val="28"/>
        </w:rPr>
        <w:t>Eduardo Garzón</w:t>
      </w:r>
      <w:r>
        <w:rPr>
          <w:rFonts w:ascii="Bookman Old Style" w:hAnsi="Bookman Old Style"/>
          <w:sz w:val="28"/>
          <w:szCs w:val="28"/>
        </w:rPr>
        <w:t xml:space="preserve">, una de las víctimas, y el 4 de marzo recorrió de Bogotá a Cimitarra y en la </w:t>
      </w:r>
      <w:r w:rsidRPr="00E570A1">
        <w:rPr>
          <w:rFonts w:ascii="Bookman Old Style" w:hAnsi="Bookman Old Style"/>
          <w:sz w:val="28"/>
          <w:szCs w:val="28"/>
        </w:rPr>
        <w:t xml:space="preserve">madrugada del 5 de marzo se contactó con el celular de </w:t>
      </w:r>
      <w:r w:rsidRPr="00E570A1">
        <w:rPr>
          <w:rFonts w:ascii="Bookman Old Style" w:hAnsi="Bookman Old Style"/>
          <w:i/>
          <w:sz w:val="28"/>
          <w:szCs w:val="28"/>
        </w:rPr>
        <w:lastRenderedPageBreak/>
        <w:t>Jesús Niampira Benavidez</w:t>
      </w:r>
      <w:r w:rsidRPr="00E570A1">
        <w:rPr>
          <w:rFonts w:ascii="Bookman Old Style" w:hAnsi="Bookman Old Style"/>
          <w:sz w:val="28"/>
          <w:szCs w:val="28"/>
        </w:rPr>
        <w:t xml:space="preserve">, </w:t>
      </w:r>
      <w:r w:rsidRPr="00E570A1">
        <w:rPr>
          <w:rFonts w:ascii="Bookman Old Style" w:hAnsi="Bookman Old Style"/>
          <w:i/>
          <w:sz w:val="28"/>
          <w:szCs w:val="28"/>
        </w:rPr>
        <w:t>Nelson Ospina</w:t>
      </w:r>
      <w:r>
        <w:rPr>
          <w:rFonts w:ascii="Bookman Old Style" w:hAnsi="Bookman Old Style"/>
          <w:i/>
          <w:sz w:val="28"/>
          <w:szCs w:val="28"/>
        </w:rPr>
        <w:t xml:space="preserve"> Tabares</w:t>
      </w:r>
      <w:r w:rsidRPr="00E570A1">
        <w:rPr>
          <w:rFonts w:ascii="Bookman Old Style" w:hAnsi="Bookman Old Style"/>
          <w:sz w:val="28"/>
          <w:szCs w:val="28"/>
        </w:rPr>
        <w:t xml:space="preserve"> y el </w:t>
      </w:r>
      <w:r>
        <w:rPr>
          <w:rFonts w:ascii="Bookman Old Style" w:hAnsi="Bookman Old Style"/>
          <w:sz w:val="28"/>
          <w:szCs w:val="28"/>
        </w:rPr>
        <w:t>soldado</w:t>
      </w:r>
      <w:r w:rsidRPr="00E570A1">
        <w:rPr>
          <w:rFonts w:ascii="Bookman Old Style" w:hAnsi="Bookman Old Style"/>
          <w:sz w:val="28"/>
          <w:szCs w:val="28"/>
        </w:rPr>
        <w:t xml:space="preserve"> </w:t>
      </w:r>
      <w:r>
        <w:rPr>
          <w:rFonts w:ascii="Bookman Old Style" w:hAnsi="Bookman Old Style"/>
          <w:i/>
          <w:sz w:val="28"/>
          <w:szCs w:val="28"/>
        </w:rPr>
        <w:t xml:space="preserve">Juan Carlos </w:t>
      </w:r>
      <w:r w:rsidRPr="00E570A1">
        <w:rPr>
          <w:rFonts w:ascii="Bookman Old Style" w:hAnsi="Bookman Old Style"/>
          <w:i/>
          <w:sz w:val="28"/>
          <w:szCs w:val="28"/>
        </w:rPr>
        <w:t>Álvarez</w:t>
      </w:r>
      <w:r w:rsidRPr="00E570A1">
        <w:rPr>
          <w:rFonts w:ascii="Bookman Old Style" w:hAnsi="Bookman Old Style"/>
          <w:sz w:val="28"/>
          <w:szCs w:val="28"/>
        </w:rPr>
        <w:t>, quienes</w:t>
      </w:r>
      <w:r>
        <w:rPr>
          <w:rFonts w:ascii="Bookman Old Style" w:hAnsi="Bookman Old Style"/>
          <w:sz w:val="28"/>
          <w:szCs w:val="28"/>
        </w:rPr>
        <w:t xml:space="preserve"> intervinieron en la operación.</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La destrucción de los documentos de los occisos no corresponde a una suposición, sino a una inferencia, toda vez que ordinariamente los portaban, según declararon sus familiares, pero no se encontraron.</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Tampoco la privación de la libertad es suposición, en cuanto es claro que las víctimas fueron conducidas por un tercero reclutador desde Bogotá, y en Cimitarra se les  ejecutó. </w:t>
      </w:r>
      <w:r w:rsidRPr="00261976">
        <w:rPr>
          <w:rFonts w:ascii="Bookman Old Style" w:hAnsi="Bookman Old Style"/>
          <w:sz w:val="28"/>
          <w:szCs w:val="28"/>
          <w:highlight w:val="green"/>
        </w:rPr>
        <w:t>Precisa que se privó de libertad a las víctimas</w:t>
      </w:r>
      <w:r>
        <w:rPr>
          <w:rFonts w:ascii="Bookman Old Style" w:hAnsi="Bookman Old Style"/>
          <w:sz w:val="28"/>
          <w:szCs w:val="28"/>
        </w:rPr>
        <w:t xml:space="preserve"> mediante engaño, no </w:t>
      </w:r>
      <w:r w:rsidRPr="00261976">
        <w:rPr>
          <w:rFonts w:ascii="Bookman Old Style" w:hAnsi="Bookman Old Style"/>
          <w:sz w:val="28"/>
          <w:szCs w:val="28"/>
          <w:highlight w:val="green"/>
        </w:rPr>
        <w:t>mediante arrebatamiento</w:t>
      </w:r>
      <w:r>
        <w:rPr>
          <w:rFonts w:ascii="Bookman Old Style" w:hAnsi="Bookman Old Style"/>
          <w:sz w:val="28"/>
          <w:szCs w:val="28"/>
        </w:rPr>
        <w:t>, sometiendo su voluntad dominada por un tercero, quien las condujo a un sitio, y debió mediar retención antes del homicidio, al obligarlas a vestir prendas militares y forzarlas a ir a donde fueron asesinadas.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r>
      <w:r w:rsidRPr="00261976">
        <w:rPr>
          <w:rFonts w:ascii="Bookman Old Style" w:hAnsi="Bookman Old Style"/>
          <w:color w:val="FF0000"/>
          <w:sz w:val="28"/>
          <w:szCs w:val="28"/>
        </w:rPr>
        <w:t xml:space="preserve">Sobre el acuerdo criminal de los procesados no hubo suposición, pues desde el primer momento aparecen involucrados militares del Batallón Rafael Reyes. El coronel </w:t>
      </w:r>
      <w:r w:rsidRPr="00261976">
        <w:rPr>
          <w:rFonts w:ascii="Bookman Old Style" w:hAnsi="Bookman Old Style"/>
          <w:i/>
          <w:color w:val="FF0000"/>
          <w:sz w:val="28"/>
          <w:szCs w:val="28"/>
        </w:rPr>
        <w:t>CASTRO PINTO</w:t>
      </w:r>
      <w:r w:rsidRPr="00261976">
        <w:rPr>
          <w:rFonts w:ascii="Bookman Old Style" w:hAnsi="Bookman Old Style"/>
          <w:color w:val="FF0000"/>
          <w:sz w:val="28"/>
          <w:szCs w:val="28"/>
        </w:rPr>
        <w:t xml:space="preserve"> ordenó la operación con irregularidades y sin evaluar la información, amén de autorizar el pago a un </w:t>
      </w:r>
      <w:r w:rsidRPr="00261976">
        <w:rPr>
          <w:rFonts w:ascii="Bookman Old Style" w:hAnsi="Bookman Old Style"/>
          <w:color w:val="FF0000"/>
          <w:sz w:val="28"/>
          <w:szCs w:val="28"/>
        </w:rPr>
        <w:lastRenderedPageBreak/>
        <w:t xml:space="preserve">informante quien no suministro dato alguno. El acuerdo se demostró con la reunión realizada el 4 de marzo a las 7:00 p.m. entre el coronel </w:t>
      </w:r>
      <w:r w:rsidRPr="00261976">
        <w:rPr>
          <w:rFonts w:ascii="Bookman Old Style" w:hAnsi="Bookman Old Style"/>
          <w:i/>
          <w:color w:val="FF0000"/>
          <w:sz w:val="28"/>
          <w:szCs w:val="28"/>
        </w:rPr>
        <w:t>CASTRO</w:t>
      </w:r>
      <w:r w:rsidRPr="00261976">
        <w:rPr>
          <w:rFonts w:ascii="Bookman Old Style" w:hAnsi="Bookman Old Style"/>
          <w:color w:val="FF0000"/>
          <w:sz w:val="28"/>
          <w:szCs w:val="28"/>
        </w:rPr>
        <w:t xml:space="preserve">, el teniente </w:t>
      </w:r>
      <w:r w:rsidRPr="00261976">
        <w:rPr>
          <w:rFonts w:ascii="Bookman Old Style" w:hAnsi="Bookman Old Style"/>
          <w:i/>
          <w:color w:val="FF0000"/>
          <w:sz w:val="28"/>
          <w:szCs w:val="28"/>
        </w:rPr>
        <w:t>VILLANI</w:t>
      </w:r>
      <w:r w:rsidRPr="00261976">
        <w:rPr>
          <w:rFonts w:ascii="Bookman Old Style" w:hAnsi="Bookman Old Style"/>
          <w:color w:val="FF0000"/>
          <w:sz w:val="28"/>
          <w:szCs w:val="28"/>
        </w:rPr>
        <w:t xml:space="preserve">, el sargento </w:t>
      </w:r>
      <w:r w:rsidRPr="00261976">
        <w:rPr>
          <w:rFonts w:ascii="Bookman Old Style" w:hAnsi="Bookman Old Style"/>
          <w:i/>
          <w:color w:val="FF0000"/>
          <w:sz w:val="28"/>
          <w:szCs w:val="28"/>
        </w:rPr>
        <w:t>Niampira</w:t>
      </w:r>
      <w:r w:rsidRPr="00261976">
        <w:rPr>
          <w:rFonts w:ascii="Bookman Old Style" w:hAnsi="Bookman Old Style"/>
          <w:color w:val="FF0000"/>
          <w:sz w:val="28"/>
          <w:szCs w:val="28"/>
        </w:rPr>
        <w:t xml:space="preserve"> y los soldados que intervinieron en la Operación Táctica Marfil.</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No es simple incumplimiento de deberes y reglamentos operacionales por parte de los condenados, sino su inobservancia intencional para cometer los delitos investigados, como lo acredita la modificación de la escena criminal para hacer aparecer a las víctimas como delincuentes muertos en combate, cuando se trata de inocentes conducidos allí para asesinarlos.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El coronel </w:t>
      </w:r>
      <w:r w:rsidRPr="003A2379">
        <w:rPr>
          <w:rFonts w:ascii="Bookman Old Style" w:hAnsi="Bookman Old Style"/>
          <w:i/>
          <w:sz w:val="28"/>
          <w:szCs w:val="28"/>
        </w:rPr>
        <w:t>CASTRO PINTO</w:t>
      </w:r>
      <w:r>
        <w:rPr>
          <w:rFonts w:ascii="Bookman Old Style" w:hAnsi="Bookman Old Style"/>
          <w:sz w:val="28"/>
          <w:szCs w:val="28"/>
        </w:rPr>
        <w:t xml:space="preserve"> abandonó sus deberes al impartir verbalmente la orden sin cumplir los protocolos, y se demostró que medió una reunión previa en la cual se pusieron de acuerdo quienes iban a intervenir en punto del propósito de </w:t>
      </w:r>
      <w:smartTag w:uri="urn:schemas-microsoft-com:office:smarttags" w:element="PersonName">
        <w:smartTagPr>
          <w:attr w:name="ProductID" w:val="la Operaci￳n T￡ctica"/>
        </w:smartTagPr>
        <w:r>
          <w:rPr>
            <w:rFonts w:ascii="Bookman Old Style" w:hAnsi="Bookman Old Style"/>
            <w:sz w:val="28"/>
            <w:szCs w:val="28"/>
          </w:rPr>
          <w:t>la Operación Táctica</w:t>
        </w:r>
      </w:smartTag>
      <w:r>
        <w:rPr>
          <w:rFonts w:ascii="Bookman Old Style" w:hAnsi="Bookman Old Style"/>
          <w:sz w:val="28"/>
          <w:szCs w:val="28"/>
        </w:rPr>
        <w:t xml:space="preserve"> Marfil, con mayor razón si los cadáveres de las víctimas fueron encontrados vistiendo uniformes camuflados sin el olor  propio  de  su  uso, sobre las prendas que llevaban – práctica ajena a una región calurosa como Cimitarra –, botas nuevas y limpias, en las manos de los occisos no había residuos químicos que </w:t>
      </w:r>
      <w:r>
        <w:rPr>
          <w:rFonts w:ascii="Bookman Old Style" w:hAnsi="Bookman Old Style"/>
          <w:sz w:val="28"/>
          <w:szCs w:val="28"/>
        </w:rPr>
        <w:lastRenderedPageBreak/>
        <w:t>señalaran haber disparado, las armas eran inservibles, no utilizaron la granada que se halló, la trayectoria de los disparos indicados por los procesados en la reconstrucción de los hechos no coincide con las encontradas en los cadáveres, además de establecerse que los disparos se produjeron en un lugar diferente a donde fueron halladas las víctimas.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Puntualiza que el denunciado error por falso juicio de existencia por omisión de algunos documentos y testimonios que daban cuenta de la situación de inseguridad en la zona, no tiene vocación de éxito, pues tal circunstancia no desvirtúa el señalamiento de responsabilidad de los acusados, dado que la misión se ordenó sobre una información de fuente desconocida sobre presencia de miembros de bandas criminales, no sometida a ciclo de inteligencia, pese a lo cual fue validada y tenida como posiblemente verdadera, y realizada sin planear su ejecución, sin que se orientara a evitar el secuestro de </w:t>
      </w:r>
      <w:r>
        <w:rPr>
          <w:rFonts w:ascii="Bookman Old Style" w:hAnsi="Bookman Old Style"/>
          <w:i/>
          <w:sz w:val="28"/>
          <w:szCs w:val="28"/>
        </w:rPr>
        <w:t>Rodolfo Vela</w:t>
      </w:r>
      <w:r w:rsidRPr="00800123">
        <w:rPr>
          <w:rFonts w:ascii="Bookman Old Style" w:hAnsi="Bookman Old Style"/>
          <w:i/>
          <w:sz w:val="28"/>
          <w:szCs w:val="28"/>
        </w:rPr>
        <w:t>s</w:t>
      </w:r>
      <w:r>
        <w:rPr>
          <w:rFonts w:ascii="Bookman Old Style" w:hAnsi="Bookman Old Style"/>
          <w:i/>
          <w:sz w:val="28"/>
          <w:szCs w:val="28"/>
        </w:rPr>
        <w:t>co</w:t>
      </w:r>
      <w:r>
        <w:rPr>
          <w:rFonts w:ascii="Bookman Old Style" w:hAnsi="Bookman Old Style"/>
          <w:sz w:val="28"/>
          <w:szCs w:val="28"/>
        </w:rPr>
        <w:t xml:space="preserve">, como vanamente se adujo, máxime si se envió al sargento </w:t>
      </w:r>
      <w:r w:rsidRPr="00DB6077">
        <w:rPr>
          <w:rFonts w:ascii="Bookman Old Style" w:hAnsi="Bookman Old Style"/>
          <w:i/>
          <w:sz w:val="28"/>
          <w:szCs w:val="28"/>
        </w:rPr>
        <w:t>Niampira</w:t>
      </w:r>
      <w:r>
        <w:rPr>
          <w:rFonts w:ascii="Bookman Old Style" w:hAnsi="Bookman Old Style"/>
          <w:i/>
          <w:sz w:val="28"/>
          <w:szCs w:val="28"/>
        </w:rPr>
        <w:t xml:space="preserve"> Benavidez</w:t>
      </w:r>
      <w:r>
        <w:rPr>
          <w:rFonts w:ascii="Bookman Old Style" w:hAnsi="Bookman Old Style"/>
          <w:sz w:val="28"/>
          <w:szCs w:val="28"/>
        </w:rPr>
        <w:t xml:space="preserve"> a que dirigiera la operación, pese a que pertenecía al personal de inteligencia.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También afirma que no se desconoció el testimonio del coronel </w:t>
      </w:r>
      <w:r w:rsidRPr="002C0E37">
        <w:rPr>
          <w:rFonts w:ascii="Bookman Old Style" w:hAnsi="Bookman Old Style"/>
          <w:i/>
          <w:sz w:val="28"/>
          <w:szCs w:val="28"/>
        </w:rPr>
        <w:t>CASTRO PINTO</w:t>
      </w:r>
      <w:r>
        <w:rPr>
          <w:rFonts w:ascii="Bookman Old Style" w:hAnsi="Bookman Old Style"/>
          <w:sz w:val="28"/>
          <w:szCs w:val="28"/>
        </w:rPr>
        <w:t>, sino que el Tribunal no le dio la credibilidad pretendida por la defensa.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Considera que las comunicaciones libradas por el coronel </w:t>
      </w:r>
      <w:r w:rsidRPr="007D04B7">
        <w:rPr>
          <w:rFonts w:ascii="Bookman Old Style" w:hAnsi="Bookman Old Style"/>
          <w:i/>
          <w:sz w:val="28"/>
          <w:szCs w:val="28"/>
        </w:rPr>
        <w:t>CASTRO</w:t>
      </w:r>
      <w:r>
        <w:rPr>
          <w:rFonts w:ascii="Bookman Old Style" w:hAnsi="Bookman Old Style"/>
          <w:sz w:val="28"/>
          <w:szCs w:val="28"/>
        </w:rPr>
        <w:t xml:space="preserve"> al CTI para procurar la identidad de los cadáveres no resulta trascendente en el ámbito de demostrar la inocencia de aquél, pues las anomalías de la operación permiten colegir que tales oficios fueron dispuestos para dar apariencia de legalidad al irregular procedimiento.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En cuanto atañe al falso juicio de legalidad que el recurrente predica respecto de la investigación administrativa incorporada a esta actuación, el Fiscal Delegado manifiesta que no hubo tal error, pues se trata de averiguaciones internas sobre </w:t>
      </w:r>
      <w:smartTag w:uri="urn:schemas-microsoft-com:office:smarttags" w:element="PersonName">
        <w:smartTagPr>
          <w:attr w:name="ProductID" w:val="la Misi￳n T￡ctica"/>
        </w:smartTagPr>
        <w:smartTag w:uri="urn:schemas-microsoft-com:office:smarttags" w:element="PersonName">
          <w:smartTagPr>
            <w:attr w:name="ProductID" w:val="la Misi￳n"/>
          </w:smartTagPr>
          <w:r>
            <w:rPr>
              <w:rFonts w:ascii="Bookman Old Style" w:hAnsi="Bookman Old Style"/>
              <w:sz w:val="28"/>
              <w:szCs w:val="28"/>
            </w:rPr>
            <w:t>la Misión</w:t>
          </w:r>
        </w:smartTag>
        <w:r>
          <w:rPr>
            <w:rFonts w:ascii="Bookman Old Style" w:hAnsi="Bookman Old Style"/>
            <w:sz w:val="28"/>
            <w:szCs w:val="28"/>
          </w:rPr>
          <w:t xml:space="preserve"> Táctica</w:t>
        </w:r>
      </w:smartTag>
      <w:r>
        <w:rPr>
          <w:rFonts w:ascii="Bookman Old Style" w:hAnsi="Bookman Old Style"/>
          <w:sz w:val="28"/>
          <w:szCs w:val="28"/>
        </w:rPr>
        <w:t xml:space="preserve"> Marfil, de modo que no era necesario escuchar al coronel </w:t>
      </w:r>
      <w:r w:rsidRPr="002C0E37">
        <w:rPr>
          <w:rFonts w:ascii="Bookman Old Style" w:hAnsi="Bookman Old Style"/>
          <w:i/>
          <w:sz w:val="28"/>
          <w:szCs w:val="28"/>
        </w:rPr>
        <w:t>CASTRO</w:t>
      </w:r>
      <w:r>
        <w:rPr>
          <w:rFonts w:ascii="Bookman Old Style" w:hAnsi="Bookman Old Style"/>
          <w:sz w:val="28"/>
          <w:szCs w:val="28"/>
        </w:rPr>
        <w:t xml:space="preserve"> asistido por su abogado, con mayor razón si pudo ser debatida en el juicio oral.</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Con relación al falso juicio de identidad que afirma el defensor recayó sobre lo dicho por el coronel </w:t>
      </w:r>
      <w:r w:rsidRPr="007D04B7">
        <w:rPr>
          <w:rFonts w:ascii="Bookman Old Style" w:hAnsi="Bookman Old Style"/>
          <w:i/>
          <w:sz w:val="28"/>
          <w:szCs w:val="28"/>
        </w:rPr>
        <w:t>Carlos Eduardo</w:t>
      </w:r>
      <w:r>
        <w:rPr>
          <w:rFonts w:ascii="Bookman Old Style" w:hAnsi="Bookman Old Style"/>
          <w:sz w:val="28"/>
          <w:szCs w:val="28"/>
        </w:rPr>
        <w:t xml:space="preserve"> </w:t>
      </w:r>
      <w:r w:rsidRPr="00AE7AEA">
        <w:rPr>
          <w:rFonts w:ascii="Bookman Old Style" w:hAnsi="Bookman Old Style"/>
          <w:i/>
          <w:sz w:val="28"/>
          <w:szCs w:val="28"/>
        </w:rPr>
        <w:t>Mora Gómez</w:t>
      </w:r>
      <w:r>
        <w:rPr>
          <w:rFonts w:ascii="Bookman Old Style" w:hAnsi="Bookman Old Style"/>
          <w:sz w:val="28"/>
          <w:szCs w:val="28"/>
        </w:rPr>
        <w:t xml:space="preserve">, señala el Delegado que no hubo tal </w:t>
      </w:r>
      <w:r>
        <w:rPr>
          <w:rFonts w:ascii="Bookman Old Style" w:hAnsi="Bookman Old Style"/>
          <w:sz w:val="28"/>
          <w:szCs w:val="28"/>
        </w:rPr>
        <w:lastRenderedPageBreak/>
        <w:t xml:space="preserve">yerro, pues sirvió para descartar el invocado principio de confianza aducido por la defensa, especialmente si hay pruebas que vinculan al coronel </w:t>
      </w:r>
      <w:r w:rsidRPr="00AE7AEA">
        <w:rPr>
          <w:rFonts w:ascii="Bookman Old Style" w:hAnsi="Bookman Old Style"/>
          <w:i/>
          <w:sz w:val="28"/>
          <w:szCs w:val="28"/>
        </w:rPr>
        <w:t>CASTRO PINTO</w:t>
      </w:r>
      <w:r>
        <w:rPr>
          <w:rFonts w:ascii="Bookman Old Style" w:hAnsi="Bookman Old Style"/>
          <w:sz w:val="28"/>
          <w:szCs w:val="28"/>
        </w:rPr>
        <w:t xml:space="preserve"> con el ilegal proceder.</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Resalta que según lo declaró el General </w:t>
      </w:r>
      <w:r w:rsidRPr="006A7DCE">
        <w:rPr>
          <w:rFonts w:ascii="Bookman Old Style" w:hAnsi="Bookman Old Style"/>
          <w:i/>
          <w:sz w:val="28"/>
          <w:szCs w:val="28"/>
        </w:rPr>
        <w:t>Suárez Bustamante</w:t>
      </w:r>
      <w:r>
        <w:rPr>
          <w:rFonts w:ascii="Bookman Old Style" w:hAnsi="Bookman Old Style"/>
          <w:sz w:val="28"/>
          <w:szCs w:val="28"/>
        </w:rPr>
        <w:t xml:space="preserve"> no se procedió en forma coherente, pues no es posible enviar 5 hombres (un suboficial y 4 soldados) que no conformaban una unidad mínima de combate que requiere de 10 militares, a enfrentar a 4 delincuentes de bandas criminales, lo cual permite colegir que por tratarse de una situación ficticia de combate no era necesario enviar a 10 hombres del ejército, además de que no se trató de una situación excepcional y urgente como lo advera el defensor.</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Concluye que no se tergiversaron las pruebas, pues si bien se anotó en el boletín que había 4 individuos, es claro que dicha afirmación no resultó cierta, máxime si las coordenadas suministradas por el informante coinciden con aquellas en las cuales se encontraron los cadáveres, situación que resulta ilógica, según lo declaró el General </w:t>
      </w:r>
      <w:r w:rsidRPr="00860EB6">
        <w:rPr>
          <w:rFonts w:ascii="Bookman Old Style" w:hAnsi="Bookman Old Style"/>
          <w:i/>
          <w:sz w:val="28"/>
          <w:szCs w:val="28"/>
        </w:rPr>
        <w:t>Suárez Bustamante</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Respecto de la presencia de dudas sobre la responsabilidad del coronel </w:t>
      </w:r>
      <w:r w:rsidRPr="00B51953">
        <w:rPr>
          <w:rFonts w:ascii="Bookman Old Style" w:hAnsi="Bookman Old Style"/>
          <w:i/>
          <w:sz w:val="28"/>
          <w:szCs w:val="28"/>
        </w:rPr>
        <w:t>CASTRO</w:t>
      </w:r>
      <w:r>
        <w:rPr>
          <w:rFonts w:ascii="Bookman Old Style" w:hAnsi="Bookman Old Style"/>
          <w:sz w:val="28"/>
          <w:szCs w:val="28"/>
        </w:rPr>
        <w:t>, señala el Fiscal que muchos aspectos ya fueron abordados. Recuerda que no explica el defensor cuál es la trascendencia de los ajustes del informe pericial en el juicio o la diligencia de reconstrucción, o la pericia sobre comportamiento criminal, amén de que tampoco estructura debidamente su queja acerca de que las víctimas no aparecieron con residuos químicos que permitieran suponer que dispararon, todo ello sin tener en cuenta que las armas halladas eran inservibles.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Sobre el falso juicio de existencia por omisión de pruebas que la defensa predica con relación al delito de peculado por apropiación, precisa el no recurrente que el pago correspondía al segundo comandante, lo cual no excluye la supervisión del coronel como comandante del Batallón, pues se demostró que </w:t>
      </w:r>
      <w:r w:rsidRPr="006A7DCE">
        <w:rPr>
          <w:rFonts w:ascii="Bookman Old Style" w:hAnsi="Bookman Old Style"/>
          <w:i/>
          <w:sz w:val="28"/>
          <w:szCs w:val="28"/>
        </w:rPr>
        <w:t>Wilson Pedraza</w:t>
      </w:r>
      <w:r>
        <w:rPr>
          <w:rFonts w:ascii="Bookman Old Style" w:hAnsi="Bookman Old Style"/>
          <w:sz w:val="28"/>
          <w:szCs w:val="28"/>
        </w:rPr>
        <w:t>, beneficiario del pago, no recibió el dinero y no suministró información alguna.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lastRenderedPageBreak/>
        <w:t xml:space="preserve">Finalmente dice el Delegado que la defensa depreca no se condene al coronel </w:t>
      </w:r>
      <w:r w:rsidRPr="00B51953">
        <w:rPr>
          <w:rFonts w:ascii="Bookman Old Style" w:hAnsi="Bookman Old Style"/>
          <w:i/>
          <w:sz w:val="28"/>
          <w:szCs w:val="28"/>
        </w:rPr>
        <w:t>CASTRO PINTO</w:t>
      </w:r>
      <w:r>
        <w:rPr>
          <w:rFonts w:ascii="Bookman Old Style" w:hAnsi="Bookman Old Style"/>
          <w:sz w:val="28"/>
          <w:szCs w:val="28"/>
        </w:rPr>
        <w:t xml:space="preserve"> por el delito de falsedad ideológica, sin tener en cuenta que ni siquiera fue acusado por tal punible, señala que se trata de un cargo adicional a la demanda, es decir, extemporáneo, y correspondió a un error intrascendente, que no se reflejó en la pena impuesta.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Con base en lo expuesto, el ente acusador solicita a </w:t>
      </w:r>
      <w:smartTag w:uri="urn:schemas-microsoft-com:office:smarttags" w:element="PersonName">
        <w:smartTagPr>
          <w:attr w:name="ProductID" w:val="la Sala"/>
        </w:smartTagPr>
        <w:r>
          <w:rPr>
            <w:rFonts w:ascii="Bookman Old Style" w:hAnsi="Bookman Old Style"/>
            <w:sz w:val="28"/>
            <w:szCs w:val="28"/>
          </w:rPr>
          <w:t>la Sala</w:t>
        </w:r>
      </w:smartTag>
      <w:r>
        <w:rPr>
          <w:rFonts w:ascii="Bookman Old Style" w:hAnsi="Bookman Old Style"/>
          <w:sz w:val="28"/>
          <w:szCs w:val="28"/>
        </w:rPr>
        <w:t xml:space="preserve"> no casar el fallo impugnado.</w:t>
      </w:r>
    </w:p>
    <w:p w:rsidR="00916A2D" w:rsidRDefault="00916A2D" w:rsidP="00916A2D">
      <w:pPr>
        <w:pStyle w:val="Ttulo"/>
        <w:spacing w:line="360" w:lineRule="auto"/>
        <w:jc w:val="both"/>
        <w:rPr>
          <w:rFonts w:ascii="Bookman Old Style" w:hAnsi="Bookman Old Style"/>
          <w:sz w:val="28"/>
          <w:szCs w:val="28"/>
        </w:rPr>
      </w:pPr>
    </w:p>
    <w:p w:rsidR="00916A2D" w:rsidRPr="00FF3905" w:rsidRDefault="00916A2D" w:rsidP="00916A2D">
      <w:pPr>
        <w:pStyle w:val="Ttulo"/>
        <w:spacing w:line="360" w:lineRule="auto"/>
        <w:ind w:firstLine="567"/>
        <w:jc w:val="both"/>
        <w:rPr>
          <w:rFonts w:ascii="Bookman Old Style" w:hAnsi="Bookman Old Style"/>
          <w:b/>
          <w:sz w:val="28"/>
        </w:rPr>
      </w:pPr>
      <w:r>
        <w:rPr>
          <w:rFonts w:ascii="Bookman Old Style" w:hAnsi="Bookman Old Style"/>
          <w:b/>
          <w:sz w:val="28"/>
        </w:rPr>
        <w:t xml:space="preserve">4. </w:t>
      </w:r>
      <w:r>
        <w:rPr>
          <w:rFonts w:ascii="Bookman Old Style" w:hAnsi="Bookman Old Style"/>
          <w:b/>
          <w:sz w:val="28"/>
        </w:rPr>
        <w:tab/>
      </w:r>
      <w:r w:rsidRPr="006D04F8">
        <w:rPr>
          <w:rFonts w:ascii="Bookman Old Style" w:hAnsi="Bookman Old Style"/>
          <w:b/>
          <w:sz w:val="28"/>
        </w:rPr>
        <w:t>Intervención del apoderado de las</w:t>
      </w:r>
      <w:r w:rsidRPr="00FF3905">
        <w:rPr>
          <w:rFonts w:ascii="Bookman Old Style" w:hAnsi="Bookman Old Style"/>
          <w:b/>
          <w:sz w:val="28"/>
        </w:rPr>
        <w:t xml:space="preserve"> víctimas</w:t>
      </w:r>
    </w:p>
    <w:p w:rsidR="00916A2D" w:rsidRPr="00FF3905"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r w:rsidRPr="00FF3905">
        <w:rPr>
          <w:rFonts w:ascii="Bookman Old Style" w:hAnsi="Bookman Old Style"/>
          <w:sz w:val="28"/>
        </w:rPr>
        <w:tab/>
        <w:t xml:space="preserve">Para comenzar dice que se encuentra de acuerdo con los planteamientos de </w:t>
      </w:r>
      <w:smartTag w:uri="urn:schemas-microsoft-com:office:smarttags" w:element="PersonName">
        <w:r w:rsidRPr="00FF3905">
          <w:rPr>
            <w:rFonts w:ascii="Bookman Old Style" w:hAnsi="Bookman Old Style"/>
            <w:sz w:val="28"/>
          </w:rPr>
          <w:t>la Fiscalía</w:t>
        </w:r>
      </w:smartTag>
      <w:r w:rsidRPr="00FF3905">
        <w:rPr>
          <w:rFonts w:ascii="Bookman Old Style" w:hAnsi="Bookman Old Style"/>
          <w:sz w:val="28"/>
        </w:rPr>
        <w:t>, y que la prueba técnico científica ha sido bien desarrollada.</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r>
        <w:rPr>
          <w:rFonts w:ascii="Bookman Old Style" w:hAnsi="Bookman Old Style"/>
          <w:sz w:val="28"/>
        </w:rPr>
        <w:tab/>
        <w:t>Comenta que el defensor de los procesados no debió ser el mismo, y que todos los condenados debieron someterse a sentencia anticipada para obtener beneficios legales.</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r>
        <w:rPr>
          <w:rFonts w:ascii="Bookman Old Style" w:hAnsi="Bookman Old Style"/>
          <w:sz w:val="28"/>
        </w:rPr>
        <w:lastRenderedPageBreak/>
        <w:tab/>
        <w:t>Sobre el delito de desaparición forzada señala que es de carácter permanente hasta cuando aparece la persona o el cadáver debidamente identificado y se le entrega a los familiares, lo cual ocurrió en este asunto a los seis meses de partir de sus residencias.</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567"/>
        <w:jc w:val="both"/>
        <w:rPr>
          <w:rFonts w:ascii="Bookman Old Style" w:hAnsi="Bookman Old Style"/>
          <w:sz w:val="28"/>
        </w:rPr>
      </w:pPr>
      <w:r>
        <w:rPr>
          <w:rFonts w:ascii="Bookman Old Style" w:hAnsi="Bookman Old Style"/>
          <w:sz w:val="28"/>
        </w:rPr>
        <w:t xml:space="preserve">Destaca que las quejas formuladas ante organismos internacionales fueron las que motivaron las investigaciones internas, y que en el </w:t>
      </w:r>
      <w:r w:rsidRPr="00261976">
        <w:rPr>
          <w:rFonts w:ascii="Bookman Old Style" w:hAnsi="Bookman Old Style"/>
          <w:sz w:val="28"/>
          <w:highlight w:val="green"/>
        </w:rPr>
        <w:t xml:space="preserve">testimonio del Inspector General de las Fuerzas Militares </w:t>
      </w:r>
      <w:r w:rsidRPr="00261976">
        <w:rPr>
          <w:rFonts w:ascii="Bookman Old Style" w:hAnsi="Bookman Old Style"/>
          <w:i/>
          <w:sz w:val="28"/>
          <w:highlight w:val="green"/>
        </w:rPr>
        <w:t>Suárez Bustamente</w:t>
      </w:r>
      <w:r w:rsidRPr="00261976">
        <w:rPr>
          <w:rFonts w:ascii="Bookman Old Style" w:hAnsi="Bookman Old Style"/>
          <w:sz w:val="28"/>
          <w:highlight w:val="green"/>
        </w:rPr>
        <w:t xml:space="preserve"> se establecen quince recomendaciones de lo que no se debe hacer</w:t>
      </w:r>
      <w:r>
        <w:rPr>
          <w:rFonts w:ascii="Bookman Old Style" w:hAnsi="Bookman Old Style"/>
          <w:sz w:val="28"/>
        </w:rPr>
        <w:t xml:space="preserve">, pues no hubo maniobras para capturar a los supuestos delincuentes, fueron directamente al sitio y ejecutaron a las personas, no hay apoyo, no hay reserva, no hay relación de </w:t>
      </w:r>
      <w:smartTag w:uri="urn:schemas-microsoft-com:office:smarttags" w:element="metricconverter">
        <w:smartTagPr>
          <w:attr w:name="ProductID" w:val="3 a"/>
        </w:smartTagPr>
        <w:r>
          <w:rPr>
            <w:rFonts w:ascii="Bookman Old Style" w:hAnsi="Bookman Old Style"/>
            <w:sz w:val="28"/>
          </w:rPr>
          <w:t>3 a</w:t>
        </w:r>
      </w:smartTag>
      <w:r>
        <w:rPr>
          <w:rFonts w:ascii="Bookman Old Style" w:hAnsi="Bookman Old Style"/>
          <w:sz w:val="28"/>
        </w:rPr>
        <w:t xml:space="preserve"> 1 respecto del número de supuestos delincuentes y quienes participarían en el operativo, debe haber por lo menos dos vehículos, debe contarse con apoyo y con reserva, a lo cual no se procedió.</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567"/>
        <w:jc w:val="both"/>
        <w:rPr>
          <w:rFonts w:ascii="Bookman Old Style" w:hAnsi="Bookman Old Style"/>
          <w:sz w:val="28"/>
        </w:rPr>
      </w:pPr>
      <w:r>
        <w:rPr>
          <w:rFonts w:ascii="Bookman Old Style" w:hAnsi="Bookman Old Style"/>
          <w:sz w:val="28"/>
        </w:rPr>
        <w:t xml:space="preserve">Concluye que se trató de un montaje, en cuanto no medió un estudio previo, es extraño que el supuesto informante haya suministrado coordenadas y tampoco apareció para presentárselo al comandante </w:t>
      </w:r>
      <w:r w:rsidRPr="009A5F8B">
        <w:rPr>
          <w:rFonts w:ascii="Bookman Old Style" w:hAnsi="Bookman Old Style"/>
          <w:i/>
          <w:sz w:val="28"/>
        </w:rPr>
        <w:t>CASTRO</w:t>
      </w:r>
      <w:r>
        <w:rPr>
          <w:rFonts w:ascii="Bookman Old Style" w:hAnsi="Bookman Old Style"/>
          <w:sz w:val="28"/>
        </w:rPr>
        <w:t xml:space="preserve">, amén </w:t>
      </w:r>
      <w:r>
        <w:rPr>
          <w:rFonts w:ascii="Bookman Old Style" w:hAnsi="Bookman Old Style"/>
          <w:sz w:val="28"/>
        </w:rPr>
        <w:lastRenderedPageBreak/>
        <w:t>de que la información está en un computador privado del S2, que hasta la fecha no ha aparecido.</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567"/>
        <w:jc w:val="both"/>
        <w:rPr>
          <w:rFonts w:ascii="Bookman Old Style" w:hAnsi="Bookman Old Style"/>
          <w:sz w:val="28"/>
        </w:rPr>
      </w:pPr>
      <w:r w:rsidRPr="00261976">
        <w:rPr>
          <w:rFonts w:ascii="Bookman Old Style" w:hAnsi="Bookman Old Style"/>
          <w:color w:val="FF0000"/>
          <w:sz w:val="28"/>
        </w:rPr>
        <w:t xml:space="preserve">En el ámbito de la reparación integral reclama se </w:t>
      </w:r>
      <w:r>
        <w:rPr>
          <w:rFonts w:ascii="Bookman Old Style" w:hAnsi="Bookman Old Style"/>
          <w:sz w:val="28"/>
        </w:rPr>
        <w:t>disponga un acto público de perdón a las víctimas por parte del Ministro de Defensa y el comandante de las Fuerzas Militares, así como un monumento a las víctimas en Soacha, toda vez que fueron desacreditadas para justificar su desaparición y muerte.</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567"/>
        <w:jc w:val="both"/>
        <w:rPr>
          <w:rFonts w:ascii="Bookman Old Style" w:hAnsi="Bookman Old Style"/>
          <w:sz w:val="28"/>
        </w:rPr>
      </w:pPr>
      <w:r>
        <w:rPr>
          <w:rFonts w:ascii="Bookman Old Style" w:hAnsi="Bookman Old Style"/>
          <w:sz w:val="28"/>
        </w:rPr>
        <w:t>También dice que se debe publicar el caso con todos sus elementos a fin de establecer cuáles fueron los hechos, quiénes fueron las víctimas y quiénes las ejecutaron.</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567"/>
        <w:jc w:val="both"/>
        <w:rPr>
          <w:rFonts w:ascii="Bookman Old Style" w:hAnsi="Bookman Old Style"/>
          <w:sz w:val="28"/>
        </w:rPr>
      </w:pPr>
      <w:r>
        <w:rPr>
          <w:rFonts w:ascii="Bookman Old Style" w:hAnsi="Bookman Old Style"/>
          <w:sz w:val="28"/>
        </w:rPr>
        <w:t>Igualmente señala que hace falta identificar al reclutador y a otros que intervinieron en la comisión de los hechos, así como a quienes dieron la orden de tales procederes en el nivel jerárquico superior y autorizaron el pago de recompensas con cargo al presupuesto nacional.</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r>
        <w:rPr>
          <w:rFonts w:ascii="Bookman Old Style" w:hAnsi="Bookman Old Style"/>
          <w:sz w:val="28"/>
        </w:rPr>
        <w:tab/>
        <w:t xml:space="preserve">Considera inaceptable lo acaecido, pues luego de recibida la información el comandante del batallón debió reunir al estado mayor, y después de aparecer los cadáveres </w:t>
      </w:r>
      <w:r>
        <w:rPr>
          <w:rFonts w:ascii="Bookman Old Style" w:hAnsi="Bookman Old Style"/>
          <w:sz w:val="28"/>
        </w:rPr>
        <w:lastRenderedPageBreak/>
        <w:t xml:space="preserve">y ser entregados a la Fiscalía fue que se firmó la orden, según lo declararon el general </w:t>
      </w:r>
      <w:r w:rsidRPr="00E01EB9">
        <w:rPr>
          <w:rFonts w:ascii="Bookman Old Style" w:hAnsi="Bookman Old Style"/>
          <w:i/>
          <w:sz w:val="28"/>
        </w:rPr>
        <w:t>Suárez</w:t>
      </w:r>
      <w:r>
        <w:rPr>
          <w:rFonts w:ascii="Bookman Old Style" w:hAnsi="Bookman Old Style"/>
          <w:sz w:val="28"/>
        </w:rPr>
        <w:t xml:space="preserve"> y el coronel </w:t>
      </w:r>
      <w:r w:rsidRPr="00E01EB9">
        <w:rPr>
          <w:rFonts w:ascii="Bookman Old Style" w:hAnsi="Bookman Old Style"/>
          <w:i/>
          <w:sz w:val="28"/>
        </w:rPr>
        <w:t>Mora</w:t>
      </w:r>
      <w:r>
        <w:rPr>
          <w:rFonts w:ascii="Bookman Old Style" w:hAnsi="Bookman Old Style"/>
          <w:sz w:val="28"/>
        </w:rPr>
        <w:t>.</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r>
        <w:rPr>
          <w:rFonts w:ascii="Bookman Old Style" w:hAnsi="Bookman Old Style"/>
          <w:sz w:val="28"/>
        </w:rPr>
        <w:tab/>
        <w:t xml:space="preserve">Indica que si bien la sentencia de segunda instancia no se refiere al delito de falsedad respecto del coronel </w:t>
      </w:r>
      <w:r w:rsidRPr="00F55FD0">
        <w:rPr>
          <w:rFonts w:ascii="Bookman Old Style" w:hAnsi="Bookman Old Style"/>
          <w:i/>
          <w:sz w:val="28"/>
        </w:rPr>
        <w:t>CASTRO</w:t>
      </w:r>
      <w:r>
        <w:rPr>
          <w:rFonts w:ascii="Bookman Old Style" w:hAnsi="Bookman Old Style"/>
          <w:sz w:val="28"/>
        </w:rPr>
        <w:t>, se trata de un error que debe ser corregido.</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r>
        <w:rPr>
          <w:rFonts w:ascii="Bookman Old Style" w:hAnsi="Bookman Old Style"/>
          <w:sz w:val="28"/>
        </w:rPr>
        <w:tab/>
        <w:t xml:space="preserve">Para concluir informa que en el año 2013 </w:t>
      </w:r>
      <w:smartTag w:uri="urn:schemas-microsoft-com:office:smarttags" w:element="PersonName">
        <w:smartTagPr>
          <w:attr w:name="ProductID" w:val="la Procuradur￭a"/>
        </w:smartTagPr>
        <w:r>
          <w:rPr>
            <w:rFonts w:ascii="Bookman Old Style" w:hAnsi="Bookman Old Style"/>
            <w:sz w:val="28"/>
          </w:rPr>
          <w:t>la Procuraduría</w:t>
        </w:r>
      </w:smartTag>
      <w:r>
        <w:rPr>
          <w:rFonts w:ascii="Bookman Old Style" w:hAnsi="Bookman Old Style"/>
          <w:sz w:val="28"/>
        </w:rPr>
        <w:t xml:space="preserve"> dispuso la destitución de las 7 personas que intervinieron en los delitos aquí investigados.</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p>
    <w:p w:rsidR="00916A2D" w:rsidRPr="000E333D" w:rsidRDefault="00916A2D" w:rsidP="00916A2D">
      <w:pPr>
        <w:pStyle w:val="Ttulo"/>
        <w:spacing w:line="360" w:lineRule="auto"/>
        <w:ind w:firstLine="567"/>
        <w:jc w:val="both"/>
        <w:rPr>
          <w:rFonts w:ascii="Bookman Old Style" w:hAnsi="Bookman Old Style"/>
          <w:b/>
          <w:sz w:val="28"/>
        </w:rPr>
      </w:pPr>
      <w:r>
        <w:rPr>
          <w:rFonts w:ascii="Bookman Old Style" w:hAnsi="Bookman Old Style"/>
          <w:b/>
          <w:sz w:val="28"/>
        </w:rPr>
        <w:t>5.</w:t>
      </w:r>
      <w:r>
        <w:rPr>
          <w:rFonts w:ascii="Bookman Old Style" w:hAnsi="Bookman Old Style"/>
          <w:b/>
          <w:sz w:val="28"/>
        </w:rPr>
        <w:tab/>
      </w:r>
      <w:r w:rsidRPr="006D04F8">
        <w:rPr>
          <w:rFonts w:ascii="Bookman Old Style" w:hAnsi="Bookman Old Style"/>
          <w:b/>
          <w:sz w:val="28"/>
        </w:rPr>
        <w:t xml:space="preserve">Intervención del </w:t>
      </w:r>
      <w:r w:rsidRPr="000E333D">
        <w:rPr>
          <w:rFonts w:ascii="Bookman Old Style" w:hAnsi="Bookman Old Style"/>
          <w:b/>
          <w:sz w:val="28"/>
        </w:rPr>
        <w:t>Ministerio Público</w:t>
      </w:r>
    </w:p>
    <w:p w:rsidR="00916A2D" w:rsidRPr="000E333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709"/>
        <w:jc w:val="both"/>
        <w:rPr>
          <w:rFonts w:ascii="Bookman Old Style" w:hAnsi="Bookman Old Style"/>
          <w:sz w:val="28"/>
        </w:rPr>
      </w:pPr>
      <w:smartTag w:uri="urn:schemas-microsoft-com:office:smarttags" w:element="PersonName">
        <w:smartTagPr>
          <w:attr w:name="ProductID" w:val="La Procuradora Tercera"/>
        </w:smartTagPr>
        <w:r w:rsidRPr="000E333D">
          <w:rPr>
            <w:rFonts w:ascii="Bookman Old Style" w:hAnsi="Bookman Old Style"/>
            <w:sz w:val="28"/>
          </w:rPr>
          <w:t>La Procuradora Tercera</w:t>
        </w:r>
      </w:smartTag>
      <w:r w:rsidRPr="000E333D">
        <w:rPr>
          <w:rFonts w:ascii="Bookman Old Style" w:hAnsi="Bookman Old Style"/>
          <w:sz w:val="28"/>
        </w:rPr>
        <w:t xml:space="preserve"> Delegada para </w:t>
      </w:r>
      <w:smartTag w:uri="urn:schemas-microsoft-com:office:smarttags" w:element="PersonName">
        <w:smartTagPr>
          <w:attr w:name="ProductID" w:val="la Casaci￳n Penal"/>
        </w:smartTagPr>
        <w:r w:rsidRPr="000E333D">
          <w:rPr>
            <w:rFonts w:ascii="Bookman Old Style" w:hAnsi="Bookman Old Style"/>
            <w:sz w:val="28"/>
          </w:rPr>
          <w:t>la Casación Penal</w:t>
        </w:r>
      </w:smartTag>
      <w:r w:rsidRPr="000E333D">
        <w:rPr>
          <w:rFonts w:ascii="Bookman Old Style" w:hAnsi="Bookman Old Style"/>
          <w:sz w:val="28"/>
        </w:rPr>
        <w:t xml:space="preserve"> comienza por señalar que las solicitudes del representante de las víctimas, esto es, el perdón, el monumento </w:t>
      </w:r>
      <w:r>
        <w:rPr>
          <w:rFonts w:ascii="Bookman Old Style" w:hAnsi="Bookman Old Style"/>
          <w:sz w:val="28"/>
        </w:rPr>
        <w:t xml:space="preserve">a las víctimas </w:t>
      </w:r>
      <w:r w:rsidRPr="000E333D">
        <w:rPr>
          <w:rFonts w:ascii="Bookman Old Style" w:hAnsi="Bookman Old Style"/>
          <w:sz w:val="28"/>
        </w:rPr>
        <w:t>y la publicación</w:t>
      </w:r>
      <w:r>
        <w:rPr>
          <w:rFonts w:ascii="Bookman Old Style" w:hAnsi="Bookman Old Style"/>
          <w:sz w:val="28"/>
        </w:rPr>
        <w:t xml:space="preserve"> de los hechos y sus responsables</w:t>
      </w:r>
      <w:r w:rsidRPr="000E333D">
        <w:rPr>
          <w:rFonts w:ascii="Bookman Old Style" w:hAnsi="Bookman Old Style"/>
          <w:sz w:val="28"/>
        </w:rPr>
        <w:t>, deben debatirse en el marco del incidente de reparación, y recuerda que las entidades que deberían cumplir tales exigencias no han sido vinculadas a este asunto.</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709"/>
        <w:jc w:val="both"/>
        <w:rPr>
          <w:rFonts w:ascii="Bookman Old Style" w:hAnsi="Bookman Old Style"/>
          <w:sz w:val="28"/>
        </w:rPr>
      </w:pPr>
      <w:r>
        <w:rPr>
          <w:rFonts w:ascii="Bookman Old Style" w:hAnsi="Bookman Old Style"/>
          <w:sz w:val="28"/>
        </w:rPr>
        <w:lastRenderedPageBreak/>
        <w:t>Respecto de la motivación de los fallos, advera que en ellos se citan las pruebas para arribar a la responsabilidad de los procesados, quienes fueron acusados como coautores materiales impropios y así fueron condenados, luego el reparo no debe prosperar.</w:t>
      </w:r>
    </w:p>
    <w:p w:rsidR="00916A2D" w:rsidRDefault="00916A2D" w:rsidP="00916A2D">
      <w:pPr>
        <w:pStyle w:val="Ttulo"/>
        <w:spacing w:line="360" w:lineRule="auto"/>
        <w:jc w:val="both"/>
        <w:rPr>
          <w:rFonts w:ascii="Bookman Old Style" w:hAnsi="Bookman Old Style"/>
          <w:sz w:val="28"/>
        </w:rPr>
      </w:pPr>
    </w:p>
    <w:p w:rsidR="00916A2D" w:rsidRPr="00261976" w:rsidRDefault="00916A2D" w:rsidP="00916A2D">
      <w:pPr>
        <w:pStyle w:val="Ttulo"/>
        <w:spacing w:line="360" w:lineRule="auto"/>
        <w:jc w:val="both"/>
        <w:rPr>
          <w:rFonts w:ascii="Bookman Old Style" w:hAnsi="Bookman Old Style"/>
          <w:color w:val="FF0000"/>
          <w:sz w:val="28"/>
        </w:rPr>
      </w:pPr>
      <w:r>
        <w:rPr>
          <w:rFonts w:ascii="Bookman Old Style" w:hAnsi="Bookman Old Style"/>
          <w:sz w:val="28"/>
        </w:rPr>
        <w:tab/>
      </w:r>
      <w:r w:rsidRPr="00261976">
        <w:rPr>
          <w:rFonts w:ascii="Bookman Old Style" w:hAnsi="Bookman Old Style"/>
          <w:color w:val="FF0000"/>
          <w:sz w:val="28"/>
        </w:rPr>
        <w:t>De otra parte manifiesta que la situación de orden público que se vivía en la región de Cimitarra no permite por sí sola librar una orden de operación con base en una información anónima clasificada como C3 no inmediata, de regular aceptación y con necesidad de verificación, lo cual no se adelantó, violando de tal manera el ciclo de inteligencia dispuesto para tomar debidas decisiones que no lesionaran personas o a los miembros del mismo ejército, de modo que la censura no debe tener éxito.</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r>
        <w:rPr>
          <w:rFonts w:ascii="Bookman Old Style" w:hAnsi="Bookman Old Style"/>
          <w:sz w:val="28"/>
        </w:rPr>
        <w:tab/>
        <w:t xml:space="preserve">En cuanto al análisis dogmático del delito de desaparición forzada de personas expone </w:t>
      </w:r>
      <w:smartTag w:uri="urn:schemas-microsoft-com:office:smarttags" w:element="PersonName">
        <w:smartTagPr>
          <w:attr w:name="ProductID" w:val="la Procuradora Delegada"/>
        </w:smartTagPr>
        <w:smartTag w:uri="urn:schemas-microsoft-com:office:smarttags" w:element="PersonName">
          <w:smartTagPr>
            <w:attr w:name="ProductID" w:val="la Procuradora"/>
          </w:smartTagPr>
          <w:r>
            <w:rPr>
              <w:rFonts w:ascii="Bookman Old Style" w:hAnsi="Bookman Old Style"/>
              <w:sz w:val="28"/>
            </w:rPr>
            <w:t>la Procuradora</w:t>
          </w:r>
        </w:smartTag>
        <w:r>
          <w:rPr>
            <w:rFonts w:ascii="Bookman Old Style" w:hAnsi="Bookman Old Style"/>
            <w:sz w:val="28"/>
          </w:rPr>
          <w:t xml:space="preserve"> Delegada</w:t>
        </w:r>
      </w:smartTag>
      <w:r>
        <w:rPr>
          <w:rFonts w:ascii="Bookman Old Style" w:hAnsi="Bookman Old Style"/>
          <w:sz w:val="28"/>
        </w:rPr>
        <w:t xml:space="preserve"> que tal punible deja a la familia y a la sociedad en absoluta ignorancia sobre la suerte de la víctima. Precisa que el </w:t>
      </w:r>
      <w:r w:rsidRPr="007E5C2A">
        <w:rPr>
          <w:rFonts w:ascii="Bookman Old Style" w:hAnsi="Bookman Old Style"/>
          <w:i/>
          <w:sz w:val="28"/>
        </w:rPr>
        <w:t>iter criminis</w:t>
      </w:r>
      <w:r>
        <w:rPr>
          <w:rFonts w:ascii="Bookman Old Style" w:hAnsi="Bookman Old Style"/>
          <w:sz w:val="28"/>
        </w:rPr>
        <w:t xml:space="preserve"> está integrado por varios pasos, el primero, la aprehensión o secuestro que sustrae a la persona; el segundo, su traslado a sitios clandestinos; </w:t>
      </w:r>
      <w:r>
        <w:rPr>
          <w:rFonts w:ascii="Bookman Old Style" w:hAnsi="Bookman Old Style"/>
          <w:sz w:val="28"/>
        </w:rPr>
        <w:lastRenderedPageBreak/>
        <w:t>tercero, su desaparición, pues deja de conocerse qué pasó con la víctima; y cuarto, se impide al retenido el uso de garantías o recursos.</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p>
    <w:p w:rsidR="00916A2D" w:rsidRPr="00F80992" w:rsidRDefault="00916A2D" w:rsidP="00916A2D">
      <w:pPr>
        <w:pStyle w:val="Textosinformato"/>
        <w:spacing w:line="360" w:lineRule="auto"/>
        <w:jc w:val="both"/>
        <w:rPr>
          <w:rFonts w:ascii="Arial" w:hAnsi="Arial" w:cs="Arial"/>
          <w:b/>
          <w:sz w:val="24"/>
          <w:szCs w:val="24"/>
        </w:rPr>
      </w:pPr>
      <w:r>
        <w:rPr>
          <w:rFonts w:ascii="Bookman Old Style" w:hAnsi="Bookman Old Style"/>
          <w:sz w:val="28"/>
        </w:rPr>
        <w:tab/>
      </w:r>
      <w:r w:rsidRPr="00171F9B">
        <w:rPr>
          <w:rFonts w:ascii="Bookman Old Style" w:hAnsi="Bookman Old Style"/>
          <w:sz w:val="28"/>
        </w:rPr>
        <w:t>Puntualiza que el referido delito requiere la participación o facilitación de miembros de organismos oficiales.</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709"/>
        <w:jc w:val="both"/>
        <w:rPr>
          <w:rFonts w:ascii="Bookman Old Style" w:hAnsi="Bookman Old Style"/>
          <w:sz w:val="28"/>
        </w:rPr>
      </w:pPr>
      <w:r>
        <w:rPr>
          <w:rFonts w:ascii="Bookman Old Style" w:hAnsi="Bookman Old Style"/>
          <w:sz w:val="28"/>
        </w:rPr>
        <w:t>Entonces analiza que en este asunto se estableció que las víctimas salieron voluntariamente de Bogotá y llegaron a Cimitarra, determinadas por un ardid o engaño. Igualmente se probó que hubo comunicación del batallón militar con un tercero, sin demostrarse alguna privación de libertad, de modo que fueron ocultados los homicidios y por ello no se configura el delito de desaparición forzada de personas, es decir, debe prosperar el cargo postulado en tal sentido por la defensa.</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r>
        <w:rPr>
          <w:rFonts w:ascii="Bookman Old Style" w:hAnsi="Bookman Old Style"/>
          <w:sz w:val="28"/>
        </w:rPr>
        <w:tab/>
        <w:t xml:space="preserve">Sobre los otros reparos manifiesta que se adhiere a los planteamientos de </w:t>
      </w:r>
      <w:smartTag w:uri="urn:schemas-microsoft-com:office:smarttags" w:element="PersonName">
        <w:smartTagPr>
          <w:attr w:name="ProductID" w:val="޻￭a ĨĈC:\WINDOWS\system32\shdocvw.dll&#10; ĳČ휤ٙ)&#10;&#10;ĽČĴÀ䘀崄誈ᳫᇉါ恈do&#10;&#10;ǇČDĴÀ䘀崄誈ᳫᇉါ恈&#10;ÑĈݠٟ슨Ꮆ㪯槚 䅃䔹㌰ㅾ䐮䍏²뻯㺴ꃨ䑅鍏Casación 20943. 1a2o. 3a. VARIACION DDOR - AUTOR. FALSEDAD Y USO. NO CASA.doc&#10;ǪČD늄놖몴ယ鲶ꨀ㐀ܝ崄誈ᳫᇉါ恈&#10;ôĈɰ૘๖䀀翿翿耀Ą ƕČꎠヲ꙼ポꜴヲ㐨ٛブৠު  ƜĈ刘٠䳐ٟ䐐# ƧĈ↔睋ⅰ睋篠欸٥礰ﾰ粑Ǡ粒ٔƦ뾘Ǵ뤀⅘睋欸٥⅄睋欸٥ℴ睋ℤ睋뼼睋뼬睋毜٥ǈ԰☤鐬접ꎣꦬꍪ颷ʬΘłČÊÌ氰٥ըC:\WINDOWS\WinSxS\x86_Microsoft.Windows.Common-Controls_6595b64144ccf1df_6.0.2600.6028_x-ww_61e65202\εšĈ鄠皍洸٥敐٥κŤĈ縮漰٥洐٥οūĈڧ粁涸٥湀٥ώϏϐϑϒϓϔϕϖϗϘϙϚϛϜĆČÊÌ湐٥հC:\WINDOWS\WinSxS\x86_Microsoft.Windows.Common-Controls_6595b64144ccf1df_6.0.2600.6028_x-ww_61e65202\ϹĥĈ썔縮潘٥洸٥ϾĨĈ썬縮澀٥漰٥įĈ쎄縮澨٥潘٥ĲĈ쌐縮㐠ٝ澀٥ĹĈ匘#㤸ٗⶰ 뿘ช쥈ٗ田ٛ?Č୺ฦVǁČᒸࠊ)䀀䀀䀀䀀ǀ＞ἠ鴜聱ĠĠĠĠĠĠĠĠĠĠĠĠĠĠĠĠĠĠĠĠĠĠĠĠĠĠĠĠĠĠĠĠ àĀŰİ`°ààĀĀĀĀĀĀĀĀĀĀàààĀŀĐĐĠİĐĀİŀ ðİðŰĠİĀİİĀĐĠĠŰİĐðpàpàÀ àààðààĀĀƀĀðĀð°À°ĀàİĀðÐààĠĀĠĀÐƀ° ÀȐĀPǐĠðĠĠÐÐ°ÀƀÀƀÀPŰĠÐĐĀĀàĀààÀĠ  àĠÀ Ð àİ   ƀƀƀĀĐĐĐĐĐĐưĠĐĐĐĐ    İĠİİİİİàİĠĠĠĠĐĀĀààààààŐàààààðĀðððððÐðĀĀĀĀððð啠ᡰ&#10;(ɘ`` ﬂ ᜀ＞‟䀀啠䜰檠屰掐ǉ屰啠VƗĈ㢘ߢ狨٥ٙ䜰䜰⎐䜰ƚĈ⇠۫猐٥狀٥䀀䀀䀀⫀ơĈⷸ۫猸٥狨٥耀怀丰怀ƤĈ퀠瘱獠٥猐٥⪠䜰䜰ƫĈ㟐ߢ玈٥猸٥⪠䧀䓀⎐ƮĈ㎼ߢ琈٥獠٥啠啠啠啠ƵČ桤汔່紐#६啠丰ƸČ&amp;Add to ContactsƾĈ؈ޒ㥐#玈٥DŅĈᄀ࿨٘පު呀٠@濾ࠩÎࠩÎࠩÎࠩÎࠩÎࠩÎࠩÎࠩÎ剫ÞÿÿᠹÎࠩÎࠩÎࠩÎࠩÎࠩÎࠩÎࠩÎࠩÎࠩÎࠩÎࠩÎ剫Þÿÿ死ÞࠩÎࠩÎࠩÎࠩÎࠩÎࠩÎࠩÎࠩÎࠩÎࠩÎࠩÎ剫Þÿÿ殄ÞࠩÎࠩÎࠩÎ⅂ÎࠩÎࠩÎࠩÎࠩÎࠩÎࠩÎࠩÎ剫Þÿÿÿ钜çࠩÎࠩÎ蒔çÿ㥒ÖࠩÎࠩÎࠩÎࠩÎࠩÎ剫Þÿÿ玄ç웎÷ÿ⥊Ö蒔çÿÿÿㅊÖࠩÎࠩÎࠩÎေÎÿÿ玄ç궵ïÿ÷钥çÿÿ死ÞÿꖵïࠩÎࠩÎࠩÎࠩÎ䉚Öÿÿÿ÷ꖵïÿÿ÷ÿDDĉĎ얄쿠&quot;앜큰&quot;안"/>
        </w:smartTagPr>
        <w:r>
          <w:rPr>
            <w:rFonts w:ascii="Bookman Old Style" w:hAnsi="Bookman Old Style"/>
            <w:sz w:val="28"/>
          </w:rPr>
          <w:t>la Fiscalía</w:t>
        </w:r>
      </w:smartTag>
      <w:r>
        <w:rPr>
          <w:rFonts w:ascii="Bookman Old Style" w:hAnsi="Bookman Old Style"/>
          <w:sz w:val="28"/>
        </w:rPr>
        <w:t xml:space="preserve"> en punto de los punibles de falsedad y peculado. En suma, solicita no acceder a las </w:t>
      </w:r>
      <w:r>
        <w:rPr>
          <w:rFonts w:ascii="Bookman Old Style" w:hAnsi="Bookman Old Style"/>
          <w:sz w:val="28"/>
        </w:rPr>
        <w:lastRenderedPageBreak/>
        <w:t>solicitudes del apoderado de las víctimas, casar parcialmente el fallo en el sentido de excluir el delito de desaparición forzada de personas y redosificar la pena.</w:t>
      </w:r>
    </w:p>
    <w:p w:rsidR="00261976" w:rsidRDefault="00261976" w:rsidP="00916A2D">
      <w:pPr>
        <w:pStyle w:val="Ttulo"/>
        <w:spacing w:line="360" w:lineRule="auto"/>
        <w:jc w:val="both"/>
        <w:rPr>
          <w:rFonts w:ascii="Bookman Old Style" w:hAnsi="Bookman Old Style"/>
          <w:sz w:val="28"/>
        </w:rPr>
      </w:pPr>
    </w:p>
    <w:p w:rsidR="00916A2D" w:rsidRPr="006D04F8" w:rsidRDefault="00916A2D" w:rsidP="00916A2D">
      <w:pPr>
        <w:pStyle w:val="Sangradetextonormal"/>
        <w:jc w:val="center"/>
        <w:rPr>
          <w:rFonts w:ascii="Bookman Old Style" w:hAnsi="Bookman Old Style"/>
          <w:b/>
        </w:rPr>
      </w:pPr>
      <w:r w:rsidRPr="006D04F8">
        <w:rPr>
          <w:rFonts w:ascii="Bookman Old Style" w:hAnsi="Bookman Old Style"/>
          <w:b/>
        </w:rPr>
        <w:t xml:space="preserve">CONSIDERACIONES DE </w:t>
      </w:r>
      <w:smartTag w:uri="urn:schemas-microsoft-com:office:smarttags" w:element="PersonName">
        <w:smartTagPr>
          <w:attr w:name="ProductID" w:val="la Sala"/>
        </w:smartTagPr>
        <w:r w:rsidRPr="006D04F8">
          <w:rPr>
            <w:rFonts w:ascii="Bookman Old Style" w:hAnsi="Bookman Old Style"/>
            <w:b/>
          </w:rPr>
          <w:t>LA SALA</w:t>
        </w:r>
      </w:smartTag>
    </w:p>
    <w:p w:rsidR="00916A2D" w:rsidRPr="00FF7348" w:rsidRDefault="00916A2D" w:rsidP="00916A2D">
      <w:pPr>
        <w:pStyle w:val="Ttulo"/>
        <w:spacing w:line="360" w:lineRule="auto"/>
        <w:jc w:val="both"/>
        <w:rPr>
          <w:rFonts w:ascii="Bookman Old Style" w:hAnsi="Bookman Old Style"/>
          <w:color w:val="0000FF"/>
          <w:sz w:val="28"/>
          <w:szCs w:val="28"/>
        </w:rPr>
      </w:pPr>
    </w:p>
    <w:p w:rsidR="00916A2D" w:rsidRDefault="00916A2D" w:rsidP="00916A2D">
      <w:pPr>
        <w:pStyle w:val="Ttulo"/>
        <w:spacing w:line="360" w:lineRule="auto"/>
        <w:jc w:val="both"/>
        <w:rPr>
          <w:rFonts w:ascii="Bookman Old Style" w:hAnsi="Bookman Old Style"/>
          <w:color w:val="0000FF"/>
          <w:sz w:val="28"/>
          <w:szCs w:val="28"/>
        </w:rPr>
      </w:pPr>
    </w:p>
    <w:p w:rsidR="00916A2D" w:rsidRDefault="00916A2D" w:rsidP="00916A2D">
      <w:pPr>
        <w:spacing w:line="360" w:lineRule="auto"/>
        <w:ind w:firstLine="706"/>
        <w:jc w:val="both"/>
        <w:rPr>
          <w:rFonts w:ascii="Bookman Old Style" w:hAnsi="Bookman Old Style" w:cs="Arial"/>
          <w:b/>
          <w:szCs w:val="28"/>
        </w:rPr>
      </w:pPr>
      <w:r w:rsidRPr="00672F4D">
        <w:rPr>
          <w:rFonts w:ascii="Bookman Old Style" w:hAnsi="Bookman Old Style" w:cs="Arial"/>
          <w:b/>
          <w:szCs w:val="28"/>
        </w:rPr>
        <w:t>1.</w:t>
      </w:r>
      <w:r w:rsidRPr="00672F4D">
        <w:rPr>
          <w:rFonts w:ascii="Bookman Old Style" w:hAnsi="Bookman Old Style" w:cs="Arial"/>
          <w:b/>
          <w:szCs w:val="28"/>
        </w:rPr>
        <w:tab/>
      </w:r>
      <w:r>
        <w:rPr>
          <w:rFonts w:ascii="Bookman Old Style" w:hAnsi="Bookman Old Style" w:cs="Arial"/>
          <w:b/>
          <w:szCs w:val="28"/>
        </w:rPr>
        <w:t>El delito de desaparición forzada de personas</w:t>
      </w:r>
    </w:p>
    <w:p w:rsidR="00916A2D" w:rsidRDefault="00916A2D" w:rsidP="00916A2D">
      <w:pPr>
        <w:spacing w:line="360" w:lineRule="auto"/>
        <w:jc w:val="both"/>
        <w:rPr>
          <w:rFonts w:ascii="Bookman Old Style" w:hAnsi="Bookman Old Style" w:cs="Arial"/>
          <w:b/>
          <w:szCs w:val="28"/>
        </w:rPr>
      </w:pPr>
    </w:p>
    <w:p w:rsidR="00916A2D" w:rsidRDefault="00916A2D" w:rsidP="00916A2D">
      <w:pPr>
        <w:spacing w:line="360" w:lineRule="auto"/>
        <w:ind w:firstLine="706"/>
        <w:jc w:val="both"/>
        <w:rPr>
          <w:rFonts w:ascii="Bookman Old Style" w:hAnsi="Bookman Old Style" w:cs="Arial"/>
          <w:szCs w:val="28"/>
        </w:rPr>
      </w:pPr>
      <w:r w:rsidRPr="00E746CE">
        <w:rPr>
          <w:rFonts w:ascii="Bookman Old Style" w:hAnsi="Bookman Old Style" w:cs="Arial"/>
          <w:szCs w:val="28"/>
        </w:rPr>
        <w:t>En atención a que</w:t>
      </w:r>
      <w:r>
        <w:rPr>
          <w:rFonts w:ascii="Bookman Old Style" w:hAnsi="Bookman Old Style" w:cs="Arial"/>
          <w:b/>
          <w:szCs w:val="28"/>
        </w:rPr>
        <w:t xml:space="preserve"> </w:t>
      </w:r>
      <w:r w:rsidRPr="00E746CE">
        <w:rPr>
          <w:rFonts w:ascii="Bookman Old Style" w:hAnsi="Bookman Old Style" w:cs="Arial"/>
          <w:szCs w:val="28"/>
        </w:rPr>
        <w:t xml:space="preserve">los defensores coinciden en considerar que no </w:t>
      </w:r>
      <w:r>
        <w:rPr>
          <w:rFonts w:ascii="Bookman Old Style" w:hAnsi="Bookman Old Style" w:cs="Arial"/>
          <w:szCs w:val="28"/>
        </w:rPr>
        <w:t>se cometió en este caso el delito de desaparición forzada de personas, postura que a la postre fue avalada por la Procuradora Tercera Delegada ante esta Colegiatura en la diligencia de sustentación del recurso extraordinario, procede la Sala a ocuparse inicialmente de tal aspecto, pues de tener éxito, el propósito de las censuras resultaría sustancialmente diverso.</w:t>
      </w:r>
    </w:p>
    <w:p w:rsidR="00916A2D" w:rsidRDefault="00916A2D" w:rsidP="00916A2D">
      <w:pPr>
        <w:spacing w:line="360" w:lineRule="auto"/>
        <w:jc w:val="both"/>
        <w:rPr>
          <w:rFonts w:ascii="Bookman Old Style" w:hAnsi="Bookman Old Style" w:cs="Arial"/>
          <w:szCs w:val="28"/>
        </w:rPr>
      </w:pPr>
    </w:p>
    <w:p w:rsidR="00916A2D" w:rsidRPr="00261976" w:rsidRDefault="00916A2D" w:rsidP="00916A2D">
      <w:pPr>
        <w:spacing w:line="360" w:lineRule="auto"/>
        <w:ind w:firstLine="706"/>
        <w:jc w:val="both"/>
        <w:rPr>
          <w:rFonts w:ascii="Bookman Old Style" w:hAnsi="Bookman Old Style" w:cs="Arial"/>
          <w:b/>
          <w:szCs w:val="28"/>
          <w:highlight w:val="green"/>
        </w:rPr>
      </w:pPr>
      <w:r w:rsidRPr="00261976">
        <w:rPr>
          <w:rFonts w:ascii="Bookman Old Style" w:hAnsi="Bookman Old Style" w:cs="Arial"/>
          <w:b/>
          <w:szCs w:val="28"/>
          <w:highlight w:val="green"/>
        </w:rPr>
        <w:t>1.1.</w:t>
      </w:r>
      <w:r w:rsidRPr="00261976">
        <w:rPr>
          <w:rFonts w:ascii="Bookman Old Style" w:hAnsi="Bookman Old Style" w:cs="Arial"/>
          <w:b/>
          <w:szCs w:val="28"/>
          <w:highlight w:val="green"/>
        </w:rPr>
        <w:tab/>
        <w:t>Tipificación del delito de desaparición forzada de personas en Colombia</w:t>
      </w:r>
    </w:p>
    <w:p w:rsidR="00916A2D" w:rsidRPr="00261976" w:rsidRDefault="00916A2D" w:rsidP="00916A2D">
      <w:pPr>
        <w:spacing w:line="360" w:lineRule="auto"/>
        <w:jc w:val="both"/>
        <w:rPr>
          <w:rFonts w:ascii="Bookman Old Style" w:hAnsi="Bookman Old Style" w:cs="Arial"/>
          <w:color w:val="FF0000"/>
          <w:szCs w:val="28"/>
          <w:highlight w:val="green"/>
        </w:rPr>
      </w:pPr>
    </w:p>
    <w:p w:rsidR="00916A2D" w:rsidRPr="00A1566B" w:rsidRDefault="00916A2D" w:rsidP="00916A2D">
      <w:pPr>
        <w:shd w:val="clear" w:color="auto" w:fill="FFFFFF"/>
        <w:spacing w:line="360" w:lineRule="auto"/>
        <w:ind w:firstLine="706"/>
        <w:jc w:val="both"/>
        <w:rPr>
          <w:rFonts w:ascii="Bookman Old Style" w:hAnsi="Bookman Old Style"/>
          <w:szCs w:val="28"/>
        </w:rPr>
      </w:pPr>
      <w:r w:rsidRPr="00261976">
        <w:rPr>
          <w:rFonts w:ascii="Bookman Old Style" w:hAnsi="Bookman Old Style"/>
          <w:szCs w:val="28"/>
          <w:highlight w:val="green"/>
        </w:rPr>
        <w:t>En el ámbito mundial se tiene que la desaparición forzada tiene como antecedente el Decreto “</w:t>
      </w:r>
      <w:r w:rsidRPr="00261976">
        <w:rPr>
          <w:rFonts w:ascii="Bookman Old Style" w:hAnsi="Bookman Old Style"/>
          <w:i/>
          <w:iCs/>
          <w:szCs w:val="28"/>
          <w:highlight w:val="green"/>
        </w:rPr>
        <w:t>Nacht  und Nebel</w:t>
      </w:r>
      <w:r w:rsidRPr="00261976">
        <w:rPr>
          <w:rFonts w:ascii="Bookman Old Style" w:hAnsi="Bookman Old Style"/>
          <w:iCs/>
          <w:szCs w:val="28"/>
          <w:highlight w:val="green"/>
        </w:rPr>
        <w:t>”</w:t>
      </w:r>
      <w:r w:rsidRPr="00261976">
        <w:rPr>
          <w:rFonts w:ascii="Bookman Old Style" w:hAnsi="Bookman Old Style"/>
          <w:i/>
          <w:iCs/>
          <w:szCs w:val="28"/>
          <w:highlight w:val="green"/>
        </w:rPr>
        <w:t xml:space="preserve"> </w:t>
      </w:r>
      <w:r w:rsidRPr="00261976">
        <w:rPr>
          <w:rFonts w:ascii="Bookman Old Style" w:hAnsi="Bookman Old Style"/>
          <w:szCs w:val="28"/>
          <w:highlight w:val="green"/>
        </w:rPr>
        <w:t>(noche y niebla) promulgado en Alemania el 7 de diciembre de 1941, en virtud del cual las personas bajo sospecha de poner en peligro la seguridad del Tercer Reich eran arrestadas al amparo de la noche y en secreto, para luego ser torturadas y desaparecidas sin dejar rastro y sin la posibilidad de obtener información sobre su paradero.</w:t>
      </w:r>
    </w:p>
    <w:p w:rsidR="00916A2D" w:rsidRPr="00A1566B" w:rsidRDefault="00916A2D" w:rsidP="00916A2D">
      <w:pPr>
        <w:shd w:val="clear" w:color="auto" w:fill="FFFFFF"/>
        <w:spacing w:line="360" w:lineRule="auto"/>
        <w:ind w:firstLine="706"/>
        <w:jc w:val="both"/>
        <w:rPr>
          <w:rFonts w:ascii="Bookman Old Style" w:hAnsi="Bookman Old Style"/>
          <w:szCs w:val="28"/>
        </w:rPr>
      </w:pPr>
      <w:r w:rsidRPr="00A1566B">
        <w:rPr>
          <w:rFonts w:ascii="Bookman Old Style" w:hAnsi="Bookman Old Style"/>
          <w:szCs w:val="28"/>
        </w:rPr>
        <w:lastRenderedPageBreak/>
        <w:t xml:space="preserve">Aunque este fenómeno tiene carácter universal, en América Latina ha </w:t>
      </w:r>
      <w:r>
        <w:rPr>
          <w:rFonts w:ascii="Bookman Old Style" w:hAnsi="Bookman Old Style"/>
          <w:szCs w:val="28"/>
        </w:rPr>
        <w:t>tenido ocurrencia en el siglo pasado</w:t>
      </w:r>
      <w:r w:rsidRPr="00A1566B">
        <w:rPr>
          <w:rFonts w:ascii="Bookman Old Style" w:hAnsi="Bookman Old Style"/>
          <w:szCs w:val="28"/>
        </w:rPr>
        <w:t>, a manera de ejemplo, en El Salvador hacia 1930, en Guatemala a partir de 1963, en Chile en 1973, en Argentina en 1976, así como entre 1960 y 1990 en Uruguay, Brasil, Colombia, Perú, Honduras, Bolivia, Haití y México.</w:t>
      </w:r>
    </w:p>
    <w:p w:rsidR="00916A2D" w:rsidRPr="001064D1" w:rsidRDefault="00916A2D" w:rsidP="00916A2D">
      <w:pPr>
        <w:shd w:val="clear" w:color="auto" w:fill="FFFFFF"/>
        <w:spacing w:line="360" w:lineRule="auto"/>
        <w:jc w:val="both"/>
        <w:rPr>
          <w:rFonts w:ascii="Bookman Old Style" w:hAnsi="Bookman Old Style"/>
          <w:szCs w:val="28"/>
        </w:rPr>
      </w:pPr>
    </w:p>
    <w:p w:rsidR="00916A2D" w:rsidRPr="00FE49EC" w:rsidRDefault="00916A2D" w:rsidP="00916A2D">
      <w:pPr>
        <w:shd w:val="clear" w:color="auto" w:fill="FFFFFF"/>
        <w:spacing w:line="360" w:lineRule="auto"/>
        <w:ind w:firstLine="706"/>
        <w:jc w:val="both"/>
        <w:rPr>
          <w:rFonts w:ascii="Bookman Old Style" w:hAnsi="Bookman Old Style"/>
          <w:szCs w:val="28"/>
        </w:rPr>
      </w:pPr>
      <w:r>
        <w:rPr>
          <w:rFonts w:ascii="Bookman Old Style" w:hAnsi="Bookman Old Style"/>
          <w:szCs w:val="28"/>
        </w:rPr>
        <w:t>Existe consenso en que la referida conducta delictiva</w:t>
      </w:r>
      <w:r w:rsidRPr="001064D1">
        <w:rPr>
          <w:rFonts w:ascii="Bookman Old Style" w:hAnsi="Bookman Old Style"/>
          <w:szCs w:val="28"/>
        </w:rPr>
        <w:t xml:space="preserve"> no </w:t>
      </w:r>
      <w:r>
        <w:rPr>
          <w:rFonts w:ascii="Bookman Old Style" w:hAnsi="Bookman Old Style"/>
          <w:szCs w:val="28"/>
        </w:rPr>
        <w:t>sólo</w:t>
      </w:r>
      <w:r w:rsidRPr="001064D1">
        <w:rPr>
          <w:rFonts w:ascii="Bookman Old Style" w:hAnsi="Bookman Old Style"/>
          <w:szCs w:val="28"/>
        </w:rPr>
        <w:t xml:space="preserve"> pretende la desaparición momentánea o permanente de determinad</w:t>
      </w:r>
      <w:r>
        <w:rPr>
          <w:rFonts w:ascii="Bookman Old Style" w:hAnsi="Bookman Old Style"/>
          <w:szCs w:val="28"/>
        </w:rPr>
        <w:t>o</w:t>
      </w:r>
      <w:r w:rsidRPr="001064D1">
        <w:rPr>
          <w:rFonts w:ascii="Bookman Old Style" w:hAnsi="Bookman Old Style"/>
          <w:szCs w:val="28"/>
        </w:rPr>
        <w:t xml:space="preserve">s </w:t>
      </w:r>
      <w:r>
        <w:rPr>
          <w:rFonts w:ascii="Bookman Old Style" w:hAnsi="Bookman Old Style"/>
          <w:szCs w:val="28"/>
        </w:rPr>
        <w:t>individuos</w:t>
      </w:r>
      <w:r w:rsidRPr="001064D1">
        <w:rPr>
          <w:rFonts w:ascii="Bookman Old Style" w:hAnsi="Bookman Old Style"/>
          <w:szCs w:val="28"/>
        </w:rPr>
        <w:t>, sino también un estado generalizado de angustia, inseguridad y temor</w:t>
      </w:r>
      <w:r>
        <w:rPr>
          <w:rFonts w:ascii="Bookman Old Style" w:hAnsi="Bookman Old Style"/>
          <w:szCs w:val="28"/>
        </w:rPr>
        <w:t>, y por ello, r</w:t>
      </w:r>
      <w:r w:rsidRPr="001064D1">
        <w:rPr>
          <w:rFonts w:ascii="Bookman Old Style" w:hAnsi="Bookman Old Style"/>
          <w:szCs w:val="28"/>
        </w:rPr>
        <w:t>esultan vulnerados, entre otros, los derechos a la vida, la dignidad humana, el reconocimiento de la personalidad jurídica, la libertad</w:t>
      </w:r>
      <w:r>
        <w:rPr>
          <w:rFonts w:ascii="Bookman Old Style" w:hAnsi="Bookman Old Style"/>
          <w:szCs w:val="28"/>
        </w:rPr>
        <w:t>,</w:t>
      </w:r>
      <w:r w:rsidRPr="001064D1">
        <w:rPr>
          <w:rFonts w:ascii="Bookman Old Style" w:hAnsi="Bookman Old Style"/>
          <w:szCs w:val="28"/>
        </w:rPr>
        <w:t xml:space="preserve"> la s</w:t>
      </w:r>
      <w:r w:rsidRPr="00FE49EC">
        <w:rPr>
          <w:rFonts w:ascii="Bookman Old Style" w:hAnsi="Bookman Old Style"/>
          <w:szCs w:val="28"/>
        </w:rPr>
        <w:t>eguridad, y no ser objeto de torturas ni de otras penas o tratos crueles inhumanos o degradantes.</w:t>
      </w:r>
    </w:p>
    <w:p w:rsidR="00916A2D" w:rsidRPr="00FE49EC" w:rsidRDefault="00916A2D" w:rsidP="00916A2D">
      <w:pPr>
        <w:shd w:val="clear" w:color="auto" w:fill="FFFFFF"/>
        <w:spacing w:line="360" w:lineRule="auto"/>
        <w:jc w:val="both"/>
        <w:rPr>
          <w:rFonts w:ascii="Bookman Old Style" w:hAnsi="Bookman Old Style"/>
          <w:szCs w:val="28"/>
        </w:rPr>
      </w:pPr>
    </w:p>
    <w:p w:rsidR="00916A2D" w:rsidRPr="00FE49EC" w:rsidRDefault="00916A2D" w:rsidP="00916A2D">
      <w:pPr>
        <w:pStyle w:val="Encabezado"/>
        <w:shd w:val="clear" w:color="auto" w:fill="FFFFFF"/>
        <w:tabs>
          <w:tab w:val="clear" w:pos="4252"/>
          <w:tab w:val="clear" w:pos="8504"/>
        </w:tabs>
        <w:spacing w:line="360" w:lineRule="auto"/>
        <w:jc w:val="both"/>
        <w:rPr>
          <w:rFonts w:ascii="Bookman Old Style" w:hAnsi="Bookman Old Style"/>
        </w:rPr>
      </w:pPr>
      <w:r w:rsidRPr="00FE49EC">
        <w:rPr>
          <w:rFonts w:ascii="Bookman Old Style" w:hAnsi="Bookman Old Style"/>
          <w:szCs w:val="28"/>
          <w:lang w:val="es-CO"/>
        </w:rPr>
        <w:tab/>
      </w:r>
      <w:r w:rsidRPr="00261976">
        <w:rPr>
          <w:rFonts w:ascii="Bookman Old Style" w:hAnsi="Bookman Old Style"/>
          <w:szCs w:val="28"/>
          <w:highlight w:val="green"/>
          <w:lang w:val="es-CO"/>
        </w:rPr>
        <w:t>La Corte Interamericana de Derechos Humanos al</w:t>
      </w:r>
      <w:r w:rsidRPr="00FE49EC">
        <w:rPr>
          <w:rFonts w:ascii="Bookman Old Style" w:hAnsi="Bookman Old Style"/>
          <w:szCs w:val="28"/>
          <w:lang w:val="es-CO"/>
        </w:rPr>
        <w:t xml:space="preserve"> resolver en 1989 los casos hondureños de </w:t>
      </w:r>
      <w:r w:rsidRPr="00FE49EC">
        <w:rPr>
          <w:rFonts w:ascii="Bookman Old Style" w:hAnsi="Bookman Old Style"/>
          <w:i/>
          <w:szCs w:val="28"/>
          <w:lang w:val="es-CO"/>
        </w:rPr>
        <w:t xml:space="preserve">Velásquez Rodríguez </w:t>
      </w:r>
      <w:r w:rsidRPr="001C6C59">
        <w:rPr>
          <w:rFonts w:ascii="Bookman Old Style" w:hAnsi="Bookman Old Style"/>
          <w:szCs w:val="28"/>
          <w:lang w:val="es-CO"/>
        </w:rPr>
        <w:t>y</w:t>
      </w:r>
      <w:r w:rsidRPr="00FE49EC">
        <w:rPr>
          <w:rFonts w:ascii="Bookman Old Style" w:hAnsi="Bookman Old Style"/>
          <w:i/>
          <w:szCs w:val="28"/>
          <w:lang w:val="es-CO"/>
        </w:rPr>
        <w:t xml:space="preserve"> Godínez Cruz</w:t>
      </w:r>
      <w:r w:rsidRPr="00FE49EC">
        <w:rPr>
          <w:rFonts w:ascii="Bookman Old Style" w:hAnsi="Bookman Old Style"/>
          <w:szCs w:val="28"/>
          <w:lang w:val="es-CO"/>
        </w:rPr>
        <w:t>, precisó que la desaparición corresponde a un delito de lesa humanidad y comporta la violación múltiple a distintos derechos consagrados en la Convención como la vida, la libertad y la dignidad humana, además, señaló que “</w:t>
      </w:r>
      <w:r w:rsidRPr="00FE49EC">
        <w:rPr>
          <w:rFonts w:ascii="Bookman Old Style" w:hAnsi="Bookman Old Style"/>
          <w:i/>
          <w:iCs/>
          <w:szCs w:val="28"/>
          <w:lang w:val="es-CO"/>
        </w:rPr>
        <w:t xml:space="preserve">La práctica de desapariciones, en fin, ha implicado con frecuencia la ejecución de los detenidos, en secreto y sin fórmula de juicio, seguida del ocultamiento del cadáver con el objeto de borrar toda huella material del crimen y de procurar la impunidad de quienes lo cometieron, lo que significa una brutal violación del derecho a la vida, </w:t>
      </w:r>
      <w:r w:rsidRPr="00FE49EC">
        <w:rPr>
          <w:rFonts w:ascii="Bookman Old Style" w:hAnsi="Bookman Old Style"/>
          <w:i/>
          <w:iCs/>
          <w:szCs w:val="28"/>
          <w:lang w:val="es-CO"/>
        </w:rPr>
        <w:lastRenderedPageBreak/>
        <w:t>reconocido en el artículo 4 de la Convención cuyo inciso primero reza: 1. Toda persona tiene derecho a que se respete su vida. Este derecho estará protegido por la ley y, en general, a partir del momento de la concepción. Nadie puede ser privado de la vida arbitrariamente</w:t>
      </w:r>
      <w:r w:rsidRPr="00FE49EC">
        <w:rPr>
          <w:rFonts w:ascii="Bookman Old Style" w:hAnsi="Bookman Old Style"/>
          <w:iCs/>
          <w:szCs w:val="28"/>
          <w:lang w:val="es-CO"/>
        </w:rPr>
        <w:t>”</w:t>
      </w:r>
      <w:r w:rsidRPr="00FE49EC">
        <w:rPr>
          <w:rFonts w:ascii="Bookman Old Style" w:hAnsi="Bookman Old Style"/>
          <w:i/>
          <w:iCs/>
          <w:szCs w:val="28"/>
          <w:lang w:val="es-CO"/>
        </w:rPr>
        <w:t>.</w:t>
      </w:r>
    </w:p>
    <w:p w:rsidR="00916A2D" w:rsidRDefault="00916A2D" w:rsidP="00916A2D">
      <w:pPr>
        <w:pStyle w:val="Encabezado"/>
        <w:shd w:val="clear" w:color="auto" w:fill="FFFFFF"/>
        <w:tabs>
          <w:tab w:val="clear" w:pos="4252"/>
          <w:tab w:val="clear" w:pos="8504"/>
        </w:tabs>
        <w:spacing w:line="360" w:lineRule="auto"/>
        <w:jc w:val="both"/>
        <w:rPr>
          <w:rFonts w:ascii="Bookman Old Style" w:hAnsi="Bookman Old Style"/>
          <w:color w:val="31849B"/>
          <w:szCs w:val="28"/>
        </w:rPr>
      </w:pPr>
    </w:p>
    <w:p w:rsidR="00916A2D" w:rsidRPr="00FE49EC" w:rsidRDefault="00916A2D" w:rsidP="00916A2D">
      <w:pPr>
        <w:shd w:val="clear" w:color="auto" w:fill="FFFFFF"/>
        <w:spacing w:line="360" w:lineRule="auto"/>
        <w:ind w:firstLine="706"/>
        <w:jc w:val="both"/>
        <w:rPr>
          <w:rFonts w:ascii="Bookman Old Style" w:hAnsi="Bookman Old Style"/>
          <w:szCs w:val="28"/>
        </w:rPr>
      </w:pPr>
      <w:r w:rsidRPr="00FE49EC">
        <w:rPr>
          <w:rFonts w:ascii="Bookman Old Style" w:hAnsi="Bookman Old Style"/>
          <w:szCs w:val="28"/>
        </w:rPr>
        <w:t xml:space="preserve">Las Naciones Unidas en la Conferencia de Roma celebrada en julio de 1998, al adoptar el Estatuto de la Corte Penal Internacional, y con el objeto </w:t>
      </w:r>
      <w:r w:rsidRPr="00261976">
        <w:rPr>
          <w:rFonts w:ascii="Bookman Old Style" w:hAnsi="Bookman Old Style"/>
          <w:szCs w:val="28"/>
          <w:highlight w:val="green"/>
        </w:rPr>
        <w:t>de proteger los bienes jurídicos mencionados, incluyó dentro de los crímenes de lesa humanidad la desaparición forzada en el artículo 7.2 literal i)</w:t>
      </w:r>
      <w:r w:rsidRPr="00FE49EC">
        <w:rPr>
          <w:rFonts w:ascii="Bookman Old Style" w:hAnsi="Bookman Old Style"/>
          <w:szCs w:val="28"/>
        </w:rPr>
        <w:t xml:space="preserve"> definiéndola como</w:t>
      </w:r>
      <w:r w:rsidRPr="00FE49EC">
        <w:rPr>
          <w:rStyle w:val="apple-converted-space"/>
          <w:rFonts w:ascii="Bookman Old Style" w:hAnsi="Bookman Old Style"/>
          <w:szCs w:val="28"/>
        </w:rPr>
        <w:t> “</w:t>
      </w:r>
      <w:r w:rsidRPr="00FE49EC">
        <w:rPr>
          <w:rFonts w:ascii="Bookman Old Style" w:hAnsi="Bookman Old Style"/>
          <w:i/>
          <w:iCs/>
          <w:szCs w:val="28"/>
        </w:rPr>
        <w:t xml:space="preserve">la aprehensión, la detención o el secuestro de personas por un Estado o una organización política, o con su autorización, apoyo o aquiescencia, </w:t>
      </w:r>
      <w:r w:rsidRPr="00AD199E">
        <w:rPr>
          <w:rFonts w:ascii="Bookman Old Style" w:hAnsi="Bookman Old Style"/>
          <w:i/>
          <w:iCs/>
          <w:szCs w:val="28"/>
          <w:u w:val="single"/>
        </w:rPr>
        <w:t>seguido de la negativa a informar sobre la privación de libertad o dar información sobre la suerte o el paradero de esas personas</w:t>
      </w:r>
      <w:r w:rsidRPr="00FE49EC">
        <w:rPr>
          <w:rFonts w:ascii="Bookman Old Style" w:hAnsi="Bookman Old Style"/>
          <w:i/>
          <w:iCs/>
          <w:szCs w:val="28"/>
        </w:rPr>
        <w:t>, con la intención de dejarlas fuera del amparo de la ley por un período prolongado</w:t>
      </w:r>
      <w:r w:rsidRPr="00FE49EC">
        <w:rPr>
          <w:rFonts w:ascii="Bookman Old Style" w:hAnsi="Bookman Old Style"/>
          <w:iCs/>
          <w:szCs w:val="28"/>
        </w:rPr>
        <w:t>”</w:t>
      </w:r>
      <w:r>
        <w:rPr>
          <w:rFonts w:ascii="Bookman Old Style" w:hAnsi="Bookman Old Style"/>
          <w:iCs/>
          <w:szCs w:val="28"/>
        </w:rPr>
        <w:t xml:space="preserve"> (subrayas fuera de texto)</w:t>
      </w:r>
      <w:r w:rsidRPr="00FE49EC">
        <w:rPr>
          <w:rFonts w:ascii="Bookman Old Style" w:hAnsi="Bookman Old Style"/>
          <w:i/>
          <w:iCs/>
          <w:szCs w:val="28"/>
        </w:rPr>
        <w:t>.</w:t>
      </w:r>
      <w:r w:rsidRPr="00FE49EC">
        <w:rPr>
          <w:rFonts w:ascii="Bookman Old Style" w:hAnsi="Bookman Old Style"/>
          <w:szCs w:val="28"/>
        </w:rPr>
        <w:t> </w:t>
      </w:r>
    </w:p>
    <w:p w:rsidR="00916A2D" w:rsidRPr="00FE49EC" w:rsidRDefault="00916A2D" w:rsidP="00916A2D">
      <w:pPr>
        <w:shd w:val="clear" w:color="auto" w:fill="FFFFFF"/>
        <w:spacing w:line="360" w:lineRule="auto"/>
        <w:ind w:right="51" w:firstLine="706"/>
        <w:jc w:val="both"/>
        <w:rPr>
          <w:rFonts w:ascii="Bookman Old Style" w:hAnsi="Bookman Old Style"/>
          <w:szCs w:val="28"/>
        </w:rPr>
      </w:pPr>
      <w:r w:rsidRPr="00FE49EC">
        <w:rPr>
          <w:rFonts w:ascii="Bookman Old Style" w:hAnsi="Bookman Old Style"/>
          <w:szCs w:val="28"/>
        </w:rPr>
        <w:t xml:space="preserve">Como </w:t>
      </w:r>
      <w:r>
        <w:rPr>
          <w:rFonts w:ascii="Bookman Old Style" w:hAnsi="Bookman Old Style"/>
          <w:szCs w:val="28"/>
        </w:rPr>
        <w:t>viene de verse</w:t>
      </w:r>
      <w:r w:rsidRPr="00FE49EC">
        <w:rPr>
          <w:rFonts w:ascii="Bookman Old Style" w:hAnsi="Bookman Old Style"/>
          <w:szCs w:val="28"/>
        </w:rPr>
        <w:t xml:space="preserve">, la comunidad internacional ha reconocido que la desaparición forzada es un crimen </w:t>
      </w:r>
      <w:r>
        <w:rPr>
          <w:rFonts w:ascii="Bookman Old Style" w:hAnsi="Bookman Old Style"/>
          <w:szCs w:val="28"/>
        </w:rPr>
        <w:t>gravísimo</w:t>
      </w:r>
      <w:r w:rsidRPr="00FE49EC">
        <w:rPr>
          <w:rFonts w:ascii="Bookman Old Style" w:hAnsi="Bookman Old Style"/>
          <w:i/>
          <w:iCs/>
          <w:szCs w:val="28"/>
        </w:rPr>
        <w:t xml:space="preserve"> </w:t>
      </w:r>
      <w:r w:rsidRPr="00FE49EC">
        <w:rPr>
          <w:rFonts w:ascii="Bookman Old Style" w:hAnsi="Bookman Old Style"/>
          <w:szCs w:val="28"/>
        </w:rPr>
        <w:t>p</w:t>
      </w:r>
      <w:r>
        <w:rPr>
          <w:rFonts w:ascii="Bookman Old Style" w:hAnsi="Bookman Old Style"/>
          <w:szCs w:val="28"/>
        </w:rPr>
        <w:t>or ser</w:t>
      </w:r>
      <w:r w:rsidRPr="00FE49EC">
        <w:rPr>
          <w:rFonts w:ascii="Bookman Old Style" w:hAnsi="Bookman Old Style"/>
          <w:szCs w:val="28"/>
        </w:rPr>
        <w:t xml:space="preserve"> un atentado múltiple contra derechos fundamentales del ser humano en cuanto supone la negación de un sinnúmero de actos de la vida jurídico-social del desaparecido, desde los más simples y personales hasta el de ser reconocida su muerte, situación que acarrea para los Estados el deber de adoptar medidas legislativas, administrativas, y de política para prevenir y erradicar este crimen</w:t>
      </w:r>
      <w:r>
        <w:rPr>
          <w:rFonts w:ascii="Bookman Old Style" w:hAnsi="Bookman Old Style"/>
          <w:szCs w:val="28"/>
        </w:rPr>
        <w:t xml:space="preserve"> (Cfr. CC C-317/02)</w:t>
      </w:r>
      <w:r w:rsidRPr="00FE49EC">
        <w:rPr>
          <w:rFonts w:ascii="Bookman Old Style" w:hAnsi="Bookman Old Style"/>
          <w:szCs w:val="28"/>
        </w:rPr>
        <w:t>.</w:t>
      </w:r>
    </w:p>
    <w:p w:rsidR="00916A2D" w:rsidRPr="00FE49EC" w:rsidRDefault="00916A2D" w:rsidP="00916A2D">
      <w:pPr>
        <w:shd w:val="clear" w:color="auto" w:fill="FFFFFF"/>
        <w:spacing w:line="360" w:lineRule="auto"/>
        <w:ind w:right="567"/>
        <w:jc w:val="both"/>
        <w:rPr>
          <w:rFonts w:ascii="Bookman Old Style" w:hAnsi="Bookman Old Style"/>
          <w:szCs w:val="28"/>
        </w:rPr>
      </w:pPr>
      <w:r w:rsidRPr="00FE49EC">
        <w:rPr>
          <w:rFonts w:ascii="Bookman Old Style" w:hAnsi="Bookman Old Style"/>
          <w:szCs w:val="28"/>
        </w:rPr>
        <w:t> </w:t>
      </w:r>
    </w:p>
    <w:p w:rsidR="00916A2D" w:rsidRPr="00EB73C0" w:rsidRDefault="00916A2D" w:rsidP="00916A2D">
      <w:pPr>
        <w:shd w:val="clear" w:color="auto" w:fill="FFFFFF"/>
        <w:spacing w:line="360" w:lineRule="auto"/>
        <w:ind w:right="51" w:firstLine="709"/>
        <w:jc w:val="both"/>
        <w:rPr>
          <w:rFonts w:ascii="Bookman Old Style" w:hAnsi="Bookman Old Style"/>
          <w:szCs w:val="28"/>
        </w:rPr>
      </w:pPr>
      <w:r w:rsidRPr="001064D1">
        <w:rPr>
          <w:rFonts w:ascii="Bookman Old Style" w:hAnsi="Bookman Old Style"/>
          <w:szCs w:val="28"/>
        </w:rPr>
        <w:t xml:space="preserve">Dado que Colombia no ha sido ajena a la práctica de la desaparición forzada, en el artículo 12 de la Carta Política </w:t>
      </w:r>
      <w:r>
        <w:rPr>
          <w:rFonts w:ascii="Bookman Old Style" w:hAnsi="Bookman Old Style"/>
          <w:szCs w:val="28"/>
        </w:rPr>
        <w:t xml:space="preserve">de 1991 </w:t>
      </w:r>
      <w:r w:rsidRPr="001064D1">
        <w:rPr>
          <w:rFonts w:ascii="Bookman Old Style" w:hAnsi="Bookman Old Style"/>
          <w:szCs w:val="28"/>
        </w:rPr>
        <w:t>se dispuso que</w:t>
      </w:r>
      <w:r w:rsidRPr="001064D1">
        <w:rPr>
          <w:rStyle w:val="apple-converted-space"/>
          <w:rFonts w:ascii="Bookman Old Style" w:hAnsi="Bookman Old Style"/>
          <w:szCs w:val="28"/>
        </w:rPr>
        <w:t xml:space="preserve"> “</w:t>
      </w:r>
      <w:r w:rsidRPr="001064D1">
        <w:rPr>
          <w:rFonts w:ascii="Bookman Old Style" w:hAnsi="Bookman Old Style"/>
          <w:bCs/>
          <w:i/>
          <w:iCs/>
          <w:szCs w:val="28"/>
        </w:rPr>
        <w:t>nadie será sometido a desaparición forzada</w:t>
      </w:r>
      <w:r w:rsidRPr="001064D1">
        <w:rPr>
          <w:rFonts w:ascii="Bookman Old Style" w:hAnsi="Bookman Old Style"/>
          <w:i/>
          <w:iCs/>
          <w:szCs w:val="28"/>
        </w:rPr>
        <w:t xml:space="preserve">, a torturas ni a tratos o penas crueles, </w:t>
      </w:r>
      <w:r w:rsidRPr="001064D1">
        <w:rPr>
          <w:rFonts w:ascii="Bookman Old Style" w:hAnsi="Bookman Old Style"/>
          <w:i/>
          <w:iCs/>
          <w:szCs w:val="28"/>
        </w:rPr>
        <w:lastRenderedPageBreak/>
        <w:t>inhumanos o degradantes</w:t>
      </w:r>
      <w:r w:rsidRPr="001064D1">
        <w:rPr>
          <w:rFonts w:ascii="Bookman Old Style" w:hAnsi="Bookman Old Style"/>
          <w:iCs/>
          <w:szCs w:val="28"/>
        </w:rPr>
        <w:t>”</w:t>
      </w:r>
      <w:r w:rsidRPr="001064D1">
        <w:rPr>
          <w:rFonts w:ascii="Bookman Old Style" w:hAnsi="Bookman Old Style"/>
          <w:szCs w:val="28"/>
        </w:rPr>
        <w:t>, recogiendo básicamente lo establecido en el artículo 5° de la Declaración Universal de Derech</w:t>
      </w:r>
      <w:r w:rsidRPr="00EB73C0">
        <w:rPr>
          <w:rFonts w:ascii="Bookman Old Style" w:hAnsi="Bookman Old Style"/>
          <w:szCs w:val="28"/>
        </w:rPr>
        <w:t xml:space="preserve">os Humanos y en </w:t>
      </w:r>
      <w:r>
        <w:rPr>
          <w:rFonts w:ascii="Bookman Old Style" w:hAnsi="Bookman Old Style"/>
          <w:szCs w:val="28"/>
        </w:rPr>
        <w:t>la Convención de San José de Costa Rica</w:t>
      </w:r>
      <w:r w:rsidRPr="00EB73C0">
        <w:rPr>
          <w:rFonts w:ascii="Bookman Old Style" w:hAnsi="Bookman Old Style"/>
          <w:szCs w:val="28"/>
        </w:rPr>
        <w:t>.</w:t>
      </w:r>
    </w:p>
    <w:p w:rsidR="00916A2D" w:rsidRDefault="00916A2D" w:rsidP="00916A2D">
      <w:pPr>
        <w:shd w:val="clear" w:color="auto" w:fill="FFFFFF"/>
        <w:spacing w:line="360" w:lineRule="auto"/>
        <w:ind w:right="-29"/>
        <w:jc w:val="both"/>
        <w:rPr>
          <w:rFonts w:ascii="Bookman Old Style" w:hAnsi="Bookman Old Style"/>
          <w:szCs w:val="28"/>
        </w:rPr>
      </w:pPr>
    </w:p>
    <w:p w:rsidR="00916A2D" w:rsidRPr="00EB73C0" w:rsidRDefault="00916A2D" w:rsidP="00916A2D">
      <w:pPr>
        <w:shd w:val="clear" w:color="auto" w:fill="FFFFFF"/>
        <w:spacing w:line="360" w:lineRule="auto"/>
        <w:ind w:right="-28" w:firstLine="706"/>
        <w:jc w:val="both"/>
        <w:rPr>
          <w:rFonts w:ascii="Bookman Old Style" w:hAnsi="Bookman Old Style"/>
          <w:szCs w:val="28"/>
        </w:rPr>
      </w:pPr>
      <w:r w:rsidRPr="00261976">
        <w:rPr>
          <w:rFonts w:ascii="Bookman Old Style" w:hAnsi="Bookman Old Style"/>
          <w:szCs w:val="28"/>
          <w:highlight w:val="green"/>
        </w:rPr>
        <w:t>Además, al no haberse dispuesto cualificación alguna para el sujeto</w:t>
      </w:r>
      <w:r w:rsidRPr="00EB73C0">
        <w:rPr>
          <w:rFonts w:ascii="Bookman Old Style" w:hAnsi="Bookman Old Style"/>
          <w:szCs w:val="28"/>
        </w:rPr>
        <w:t xml:space="preserve"> activo que comete la desaparición, el constituyente estableció una prohibición de carácter general dirigida a todas las personas sin importar su calidad, ya sea</w:t>
      </w:r>
      <w:r>
        <w:rPr>
          <w:rFonts w:ascii="Bookman Old Style" w:hAnsi="Bookman Old Style"/>
          <w:szCs w:val="28"/>
        </w:rPr>
        <w:t>n</w:t>
      </w:r>
      <w:r w:rsidRPr="00EB73C0">
        <w:rPr>
          <w:rFonts w:ascii="Bookman Old Style" w:hAnsi="Bookman Old Style"/>
          <w:szCs w:val="28"/>
        </w:rPr>
        <w:t xml:space="preserve"> agente</w:t>
      </w:r>
      <w:r>
        <w:rPr>
          <w:rFonts w:ascii="Bookman Old Style" w:hAnsi="Bookman Old Style"/>
          <w:szCs w:val="28"/>
        </w:rPr>
        <w:t>s</w:t>
      </w:r>
      <w:r w:rsidRPr="00EB73C0">
        <w:rPr>
          <w:rFonts w:ascii="Bookman Old Style" w:hAnsi="Bookman Old Style"/>
          <w:szCs w:val="28"/>
        </w:rPr>
        <w:t xml:space="preserve"> público</w:t>
      </w:r>
      <w:r>
        <w:rPr>
          <w:rFonts w:ascii="Bookman Old Style" w:hAnsi="Bookman Old Style"/>
          <w:szCs w:val="28"/>
        </w:rPr>
        <w:t>s</w:t>
      </w:r>
      <w:r w:rsidRPr="00EB73C0">
        <w:rPr>
          <w:rFonts w:ascii="Bookman Old Style" w:hAnsi="Bookman Old Style"/>
          <w:szCs w:val="28"/>
        </w:rPr>
        <w:t xml:space="preserve"> o particular</w:t>
      </w:r>
      <w:r>
        <w:rPr>
          <w:rFonts w:ascii="Bookman Old Style" w:hAnsi="Bookman Old Style"/>
          <w:szCs w:val="28"/>
        </w:rPr>
        <w:t>es</w:t>
      </w:r>
      <w:r w:rsidRPr="00EB73C0">
        <w:rPr>
          <w:rFonts w:ascii="Bookman Old Style" w:hAnsi="Bookman Old Style"/>
          <w:szCs w:val="28"/>
        </w:rPr>
        <w:t xml:space="preserve">, </w:t>
      </w:r>
      <w:r>
        <w:rPr>
          <w:rFonts w:ascii="Bookman Old Style" w:hAnsi="Bookman Old Style"/>
          <w:szCs w:val="28"/>
        </w:rPr>
        <w:t>la cual</w:t>
      </w:r>
      <w:r w:rsidRPr="00EB73C0">
        <w:rPr>
          <w:rFonts w:ascii="Bookman Old Style" w:hAnsi="Bookman Old Style"/>
          <w:szCs w:val="28"/>
        </w:rPr>
        <w:t xml:space="preserve"> resulta ser más amplia que la consignada en los instrumentos internacionales.</w:t>
      </w:r>
    </w:p>
    <w:p w:rsidR="00916A2D" w:rsidRPr="001064D1" w:rsidRDefault="00916A2D" w:rsidP="00916A2D">
      <w:pPr>
        <w:shd w:val="clear" w:color="auto" w:fill="FFFFFF"/>
        <w:spacing w:line="360" w:lineRule="auto"/>
        <w:ind w:right="760"/>
        <w:jc w:val="both"/>
        <w:rPr>
          <w:rFonts w:ascii="Bookman Old Style" w:hAnsi="Bookman Old Style"/>
          <w:color w:val="31849B"/>
          <w:szCs w:val="28"/>
        </w:rPr>
      </w:pPr>
    </w:p>
    <w:p w:rsidR="00916A2D" w:rsidRDefault="00916A2D" w:rsidP="00916A2D">
      <w:pPr>
        <w:pStyle w:val="NormalWeb"/>
        <w:shd w:val="clear" w:color="auto" w:fill="FFFFFF"/>
        <w:spacing w:before="60" w:beforeAutospacing="0" w:after="30" w:afterAutospacing="0" w:line="360" w:lineRule="auto"/>
        <w:ind w:left="50" w:right="50" w:firstLine="656"/>
        <w:jc w:val="both"/>
        <w:rPr>
          <w:rFonts w:ascii="Bookman Old Style" w:hAnsi="Bookman Old Style" w:cs="Arial"/>
          <w:sz w:val="28"/>
          <w:szCs w:val="28"/>
        </w:rPr>
      </w:pPr>
      <w:r w:rsidRPr="00261976">
        <w:rPr>
          <w:rFonts w:ascii="Bookman Old Style" w:hAnsi="Bookman Old Style" w:cs="Arial"/>
          <w:color w:val="FF0000"/>
          <w:sz w:val="28"/>
          <w:szCs w:val="28"/>
        </w:rPr>
        <w:t xml:space="preserve">El 12 de abril de 2005 Colombia ratificó la Convención Interamericana sobre la Desaparición Forzada de Personas, </w:t>
      </w:r>
      <w:r w:rsidRPr="00BA66C1">
        <w:rPr>
          <w:rFonts w:ascii="Bookman Old Style" w:hAnsi="Bookman Old Style" w:cs="Arial"/>
          <w:sz w:val="28"/>
          <w:szCs w:val="28"/>
        </w:rPr>
        <w:t>adop</w:t>
      </w:r>
      <w:r w:rsidRPr="00BA66C1">
        <w:rPr>
          <w:rFonts w:ascii="Bookman Old Style" w:hAnsi="Bookman Old Style" w:cs="Tahoma"/>
          <w:color w:val="000000"/>
          <w:sz w:val="28"/>
          <w:szCs w:val="28"/>
          <w:shd w:val="clear" w:color="auto" w:fill="FFFFFF"/>
        </w:rPr>
        <w:t xml:space="preserve">tada en Belém do Pará, Brasil, el 9 de junio de 1994, </w:t>
      </w:r>
      <w:r w:rsidRPr="00BA66C1">
        <w:rPr>
          <w:rFonts w:ascii="Bookman Old Style" w:hAnsi="Bookman Old Style" w:cs="Arial"/>
          <w:sz w:val="28"/>
          <w:szCs w:val="28"/>
        </w:rPr>
        <w:t xml:space="preserve">que entró en vigor en 1996. En el artículo </w:t>
      </w:r>
      <w:r>
        <w:rPr>
          <w:rFonts w:ascii="Bookman Old Style" w:hAnsi="Bookman Old Style" w:cs="Arial"/>
          <w:sz w:val="28"/>
          <w:szCs w:val="28"/>
        </w:rPr>
        <w:t xml:space="preserve">2º </w:t>
      </w:r>
      <w:r w:rsidRPr="00BA66C1">
        <w:rPr>
          <w:rFonts w:ascii="Bookman Old Style" w:hAnsi="Bookman Old Style" w:cs="Arial"/>
          <w:sz w:val="28"/>
          <w:szCs w:val="28"/>
        </w:rPr>
        <w:t xml:space="preserve">de dicho instrumento se </w:t>
      </w:r>
      <w:r>
        <w:rPr>
          <w:rFonts w:ascii="Bookman Old Style" w:hAnsi="Bookman Old Style" w:cs="Arial"/>
          <w:sz w:val="28"/>
          <w:szCs w:val="28"/>
        </w:rPr>
        <w:t>establece: “</w:t>
      </w:r>
      <w:r w:rsidRPr="00BA66C1">
        <w:rPr>
          <w:rFonts w:ascii="Bookman Old Style" w:hAnsi="Bookman Old Style" w:cs="Tahoma"/>
          <w:i/>
          <w:color w:val="000000"/>
          <w:sz w:val="28"/>
          <w:szCs w:val="28"/>
        </w:rPr>
        <w:t xml:space="preserve">Para los efectos de la presente Convención, se considera desaparición forzada la </w:t>
      </w:r>
      <w:r w:rsidRPr="003253DC">
        <w:rPr>
          <w:rFonts w:ascii="Bookman Old Style" w:hAnsi="Bookman Old Style" w:cs="Tahoma"/>
          <w:i/>
          <w:color w:val="000000"/>
          <w:sz w:val="28"/>
          <w:szCs w:val="28"/>
          <w:u w:val="single"/>
        </w:rPr>
        <w:t>privación de la libertad</w:t>
      </w:r>
      <w:r w:rsidRPr="00BA66C1">
        <w:rPr>
          <w:rFonts w:ascii="Bookman Old Style" w:hAnsi="Bookman Old Style" w:cs="Tahoma"/>
          <w:i/>
          <w:color w:val="000000"/>
          <w:sz w:val="28"/>
          <w:szCs w:val="28"/>
        </w:rPr>
        <w:t xml:space="preserve"> a una o más personas, </w:t>
      </w:r>
      <w:r w:rsidRPr="003253DC">
        <w:rPr>
          <w:rFonts w:ascii="Bookman Old Style" w:hAnsi="Bookman Old Style" w:cs="Tahoma"/>
          <w:i/>
          <w:color w:val="000000"/>
          <w:sz w:val="28"/>
          <w:szCs w:val="28"/>
          <w:u w:val="single"/>
        </w:rPr>
        <w:t>cualquiera que fuere su forma</w:t>
      </w:r>
      <w:r w:rsidRPr="00BA66C1">
        <w:rPr>
          <w:rFonts w:ascii="Bookman Old Style" w:hAnsi="Bookman Old Style" w:cs="Tahoma"/>
          <w:i/>
          <w:color w:val="000000"/>
          <w:sz w:val="28"/>
          <w:szCs w:val="28"/>
        </w:rPr>
        <w:t xml:space="preserve">, cometida por agentes del Estado o por personas o grupos de personas que actúen con la autorización, el apoyo o la aquiescencia del Estado, </w:t>
      </w:r>
      <w:r w:rsidRPr="00322170">
        <w:rPr>
          <w:rFonts w:ascii="Bookman Old Style" w:hAnsi="Bookman Old Style" w:cs="Tahoma"/>
          <w:i/>
          <w:color w:val="000000"/>
          <w:sz w:val="28"/>
          <w:szCs w:val="28"/>
          <w:u w:val="single"/>
        </w:rPr>
        <w:t>seguida de la falta de información o de la negativa a reconocer dicha privación de libertad o de informar sobre el paradero de la persona</w:t>
      </w:r>
      <w:r w:rsidRPr="00BA66C1">
        <w:rPr>
          <w:rFonts w:ascii="Bookman Old Style" w:hAnsi="Bookman Old Style" w:cs="Tahoma"/>
          <w:i/>
          <w:color w:val="000000"/>
          <w:sz w:val="28"/>
          <w:szCs w:val="28"/>
        </w:rPr>
        <w:t>, con lo cual se impide el ejercicio de los recursos legales y de las garantías procesales pertinentes</w:t>
      </w:r>
      <w:r w:rsidRPr="00BA66C1">
        <w:rPr>
          <w:rFonts w:ascii="Bookman Old Style" w:hAnsi="Bookman Old Style" w:cs="Arial"/>
          <w:sz w:val="28"/>
          <w:szCs w:val="28"/>
        </w:rPr>
        <w:t>”</w:t>
      </w:r>
      <w:r>
        <w:rPr>
          <w:rFonts w:ascii="Bookman Old Style" w:hAnsi="Bookman Old Style" w:cs="Arial"/>
          <w:sz w:val="28"/>
          <w:szCs w:val="28"/>
        </w:rPr>
        <w:t xml:space="preserve"> (subrayas fuera de texto)</w:t>
      </w:r>
      <w:r w:rsidRPr="00BA66C1">
        <w:rPr>
          <w:rFonts w:ascii="Bookman Old Style" w:hAnsi="Bookman Old Style" w:cs="Arial"/>
          <w:sz w:val="28"/>
          <w:szCs w:val="28"/>
        </w:rPr>
        <w:t>.</w:t>
      </w:r>
    </w:p>
    <w:p w:rsidR="00916A2D" w:rsidRPr="00E04524" w:rsidRDefault="00916A2D" w:rsidP="00916A2D">
      <w:pPr>
        <w:pStyle w:val="NormalWeb"/>
        <w:shd w:val="clear" w:color="auto" w:fill="FFFFFF"/>
        <w:spacing w:before="60" w:beforeAutospacing="0" w:after="30" w:afterAutospacing="0" w:line="360" w:lineRule="auto"/>
        <w:ind w:right="50"/>
        <w:jc w:val="both"/>
        <w:rPr>
          <w:rFonts w:ascii="Bookman Old Style" w:hAnsi="Bookman Old Style" w:cs="Arial"/>
          <w:sz w:val="28"/>
          <w:szCs w:val="28"/>
        </w:rPr>
      </w:pPr>
    </w:p>
    <w:p w:rsidR="00916A2D" w:rsidRPr="00C750CC" w:rsidRDefault="00916A2D" w:rsidP="00916A2D">
      <w:pPr>
        <w:pStyle w:val="NormalWeb"/>
        <w:shd w:val="clear" w:color="auto" w:fill="FFFFFF"/>
        <w:spacing w:before="60" w:beforeAutospacing="0" w:after="30" w:afterAutospacing="0" w:line="360" w:lineRule="auto"/>
        <w:ind w:left="50" w:right="50" w:firstLine="656"/>
        <w:jc w:val="both"/>
        <w:rPr>
          <w:rFonts w:ascii="Bookman Old Style" w:hAnsi="Bookman Old Style"/>
          <w:sz w:val="28"/>
          <w:szCs w:val="28"/>
        </w:rPr>
      </w:pPr>
      <w:r>
        <w:rPr>
          <w:rFonts w:ascii="Bookman Old Style" w:hAnsi="Bookman Old Style"/>
          <w:iCs/>
          <w:color w:val="000000"/>
          <w:sz w:val="28"/>
          <w:szCs w:val="28"/>
          <w:shd w:val="clear" w:color="auto" w:fill="FFFFFF"/>
        </w:rPr>
        <w:lastRenderedPageBreak/>
        <w:t xml:space="preserve">A su vez, también el Estado colombiano ratificó la </w:t>
      </w:r>
      <w:r w:rsidRPr="00E00B05">
        <w:rPr>
          <w:rFonts w:ascii="Bookman Old Style" w:hAnsi="Bookman Old Style"/>
          <w:iCs/>
          <w:color w:val="000000"/>
          <w:sz w:val="28"/>
          <w:szCs w:val="28"/>
          <w:shd w:val="clear" w:color="auto" w:fill="FFFFFF"/>
        </w:rPr>
        <w:t>Convención Internacional para la Protección de todas las Personas contra las Desapariciones Forzadas</w:t>
      </w:r>
      <w:r w:rsidRPr="00E04524">
        <w:rPr>
          <w:rStyle w:val="apple-converted-space"/>
          <w:rFonts w:ascii="Bookman Old Style" w:hAnsi="Bookman Old Style"/>
          <w:i/>
          <w:iCs/>
          <w:color w:val="000000"/>
          <w:sz w:val="28"/>
          <w:szCs w:val="28"/>
          <w:shd w:val="clear" w:color="auto" w:fill="FFFFFF"/>
        </w:rPr>
        <w:t> </w:t>
      </w:r>
      <w:r w:rsidRPr="00E04524">
        <w:rPr>
          <w:rFonts w:ascii="Bookman Old Style" w:hAnsi="Bookman Old Style"/>
          <w:color w:val="000000"/>
          <w:sz w:val="28"/>
          <w:szCs w:val="28"/>
          <w:shd w:val="clear" w:color="auto" w:fill="FFFFFF"/>
        </w:rPr>
        <w:t>adoptada en Nueva York el 20 de diciembre de 2006</w:t>
      </w:r>
      <w:r>
        <w:rPr>
          <w:rFonts w:ascii="Bookman Old Style" w:hAnsi="Bookman Old Style"/>
          <w:sz w:val="28"/>
          <w:szCs w:val="28"/>
          <w:shd w:val="clear" w:color="auto" w:fill="FFFFFF"/>
        </w:rPr>
        <w:t xml:space="preserve"> (aprobada mediante </w:t>
      </w:r>
      <w:r w:rsidRPr="00C750CC">
        <w:rPr>
          <w:rFonts w:ascii="Bookman Old Style" w:hAnsi="Bookman Old Style" w:cs="Arial"/>
          <w:sz w:val="28"/>
          <w:szCs w:val="28"/>
          <w:shd w:val="clear" w:color="auto" w:fill="FFFFFF"/>
        </w:rPr>
        <w:t>la Ley 1418 del 1</w:t>
      </w:r>
      <w:r>
        <w:rPr>
          <w:rFonts w:ascii="Bookman Old Style" w:hAnsi="Bookman Old Style" w:cs="Arial"/>
          <w:sz w:val="28"/>
          <w:szCs w:val="28"/>
          <w:shd w:val="clear" w:color="auto" w:fill="FFFFFF"/>
        </w:rPr>
        <w:t xml:space="preserve">º </w:t>
      </w:r>
      <w:r w:rsidRPr="00C750CC">
        <w:rPr>
          <w:rFonts w:ascii="Bookman Old Style" w:hAnsi="Bookman Old Style" w:cs="Arial"/>
          <w:sz w:val="28"/>
          <w:szCs w:val="28"/>
          <w:shd w:val="clear" w:color="auto" w:fill="FFFFFF"/>
        </w:rPr>
        <w:t>de diciembre de 2010</w:t>
      </w:r>
      <w:r>
        <w:rPr>
          <w:rFonts w:ascii="Bookman Old Style" w:hAnsi="Bookman Old Style" w:cs="Arial"/>
          <w:sz w:val="28"/>
          <w:szCs w:val="28"/>
          <w:shd w:val="clear" w:color="auto" w:fill="FFFFFF"/>
        </w:rPr>
        <w:t xml:space="preserve"> y declarada exequible a través de </w:t>
      </w:r>
      <w:r w:rsidRPr="00C750CC">
        <w:rPr>
          <w:rFonts w:ascii="Bookman Old Style" w:hAnsi="Bookman Old Style" w:cs="Arial"/>
          <w:sz w:val="28"/>
          <w:szCs w:val="28"/>
          <w:shd w:val="clear" w:color="auto" w:fill="FFFFFF"/>
        </w:rPr>
        <w:t>sentencia C-620</w:t>
      </w:r>
      <w:r>
        <w:rPr>
          <w:rFonts w:ascii="Bookman Old Style" w:hAnsi="Bookman Old Style" w:cs="Arial"/>
          <w:sz w:val="28"/>
          <w:szCs w:val="28"/>
          <w:shd w:val="clear" w:color="auto" w:fill="FFFFFF"/>
        </w:rPr>
        <w:t xml:space="preserve"> del 18 de agosto de 2011)</w:t>
      </w:r>
      <w:r>
        <w:rPr>
          <w:rFonts w:ascii="Bookman Old Style" w:hAnsi="Bookman Old Style"/>
          <w:color w:val="000000"/>
          <w:sz w:val="28"/>
          <w:szCs w:val="28"/>
          <w:shd w:val="clear" w:color="auto" w:fill="FFFFFF"/>
        </w:rPr>
        <w:t>. En el artículo 2º se dispone</w:t>
      </w:r>
      <w:r w:rsidRPr="00E04524">
        <w:rPr>
          <w:rFonts w:ascii="Bookman Old Style" w:hAnsi="Bookman Old Style"/>
          <w:color w:val="000000"/>
          <w:sz w:val="28"/>
          <w:szCs w:val="28"/>
          <w:shd w:val="clear" w:color="auto" w:fill="FFFFFF"/>
        </w:rPr>
        <w:t>: “</w:t>
      </w:r>
      <w:r w:rsidRPr="00396291">
        <w:rPr>
          <w:rFonts w:ascii="Bookman Old Style" w:hAnsi="Bookman Old Style"/>
          <w:i/>
          <w:color w:val="000000"/>
          <w:sz w:val="28"/>
          <w:szCs w:val="28"/>
          <w:shd w:val="clear" w:color="auto" w:fill="FFFFFF"/>
        </w:rPr>
        <w:t>A los efectos de la presente Convención, se entend</w:t>
      </w:r>
      <w:r>
        <w:rPr>
          <w:rFonts w:ascii="Bookman Old Style" w:hAnsi="Bookman Old Style"/>
          <w:i/>
          <w:color w:val="000000"/>
          <w:sz w:val="28"/>
          <w:szCs w:val="28"/>
          <w:shd w:val="clear" w:color="auto" w:fill="FFFFFF"/>
        </w:rPr>
        <w:t>erá por ‘</w:t>
      </w:r>
      <w:r w:rsidRPr="00396291">
        <w:rPr>
          <w:rFonts w:ascii="Bookman Old Style" w:hAnsi="Bookman Old Style"/>
          <w:i/>
          <w:color w:val="000000"/>
          <w:sz w:val="28"/>
          <w:szCs w:val="28"/>
          <w:shd w:val="clear" w:color="auto" w:fill="FFFFFF"/>
        </w:rPr>
        <w:t>desaparición forzada</w:t>
      </w:r>
      <w:r>
        <w:rPr>
          <w:rFonts w:ascii="Bookman Old Style" w:hAnsi="Bookman Old Style"/>
          <w:i/>
          <w:color w:val="000000"/>
          <w:sz w:val="28"/>
          <w:szCs w:val="28"/>
          <w:shd w:val="clear" w:color="auto" w:fill="FFFFFF"/>
        </w:rPr>
        <w:t>’</w:t>
      </w:r>
      <w:r w:rsidRPr="00396291">
        <w:rPr>
          <w:rFonts w:ascii="Bookman Old Style" w:hAnsi="Bookman Old Style"/>
          <w:i/>
          <w:color w:val="000000"/>
          <w:sz w:val="28"/>
          <w:szCs w:val="28"/>
          <w:shd w:val="clear" w:color="auto" w:fill="FFFFFF"/>
        </w:rPr>
        <w:t xml:space="preserve"> el arresto, la detención, el secuestro o </w:t>
      </w:r>
      <w:r w:rsidRPr="003253DC">
        <w:rPr>
          <w:rFonts w:ascii="Bookman Old Style" w:hAnsi="Bookman Old Style"/>
          <w:i/>
          <w:color w:val="000000"/>
          <w:sz w:val="28"/>
          <w:szCs w:val="28"/>
          <w:u w:val="single"/>
          <w:shd w:val="clear" w:color="auto" w:fill="FFFFFF"/>
        </w:rPr>
        <w:t>cualquier otra forma de privación de libertad</w:t>
      </w:r>
      <w:r w:rsidRPr="00396291">
        <w:rPr>
          <w:rFonts w:ascii="Bookman Old Style" w:hAnsi="Bookman Old Style"/>
          <w:i/>
          <w:color w:val="000000"/>
          <w:sz w:val="28"/>
          <w:szCs w:val="28"/>
          <w:shd w:val="clear" w:color="auto" w:fill="FFFFFF"/>
        </w:rPr>
        <w:t xml:space="preserve"> que sean obra de agentes del Estado o por personas o grupos de personas que actúan con la autorización, el apoyo o la aquiescencia del Estado, </w:t>
      </w:r>
      <w:r w:rsidRPr="00322170">
        <w:rPr>
          <w:rFonts w:ascii="Bookman Old Style" w:hAnsi="Bookman Old Style"/>
          <w:i/>
          <w:color w:val="000000"/>
          <w:sz w:val="28"/>
          <w:szCs w:val="28"/>
          <w:u w:val="single"/>
          <w:shd w:val="clear" w:color="auto" w:fill="FFFFFF"/>
        </w:rPr>
        <w:t>seguida de la negativa a reconocer dicha privación de libertad o del ocultamiento de la suerte o el paradero de la persona desaparecida</w:t>
      </w:r>
      <w:r w:rsidRPr="00396291">
        <w:rPr>
          <w:rFonts w:ascii="Bookman Old Style" w:hAnsi="Bookman Old Style"/>
          <w:i/>
          <w:color w:val="000000"/>
          <w:sz w:val="28"/>
          <w:szCs w:val="28"/>
          <w:shd w:val="clear" w:color="auto" w:fill="FFFFFF"/>
        </w:rPr>
        <w:t>, sustrayéndola a la protección de la ley</w:t>
      </w:r>
      <w:r>
        <w:rPr>
          <w:rFonts w:ascii="Bookman Old Style" w:hAnsi="Bookman Old Style"/>
          <w:color w:val="000000"/>
          <w:sz w:val="28"/>
          <w:szCs w:val="28"/>
          <w:shd w:val="clear" w:color="auto" w:fill="FFFFFF"/>
        </w:rPr>
        <w:t>”</w:t>
      </w:r>
      <w:r>
        <w:rPr>
          <w:rFonts w:ascii="Bookman Old Style" w:hAnsi="Bookman Old Style" w:cs="Arial"/>
          <w:sz w:val="28"/>
          <w:szCs w:val="28"/>
          <w:shd w:val="clear" w:color="auto" w:fill="FFFFFF"/>
        </w:rPr>
        <w:t xml:space="preserve"> (subrayas fuera de texto).</w:t>
      </w:r>
    </w:p>
    <w:p w:rsidR="00916A2D" w:rsidRDefault="00916A2D" w:rsidP="00916A2D">
      <w:pPr>
        <w:spacing w:line="360" w:lineRule="auto"/>
        <w:jc w:val="both"/>
        <w:rPr>
          <w:rFonts w:ascii="Bookman Old Style" w:hAnsi="Bookman Old Style" w:cs="Arial"/>
          <w:color w:val="000000"/>
          <w:szCs w:val="28"/>
        </w:rPr>
      </w:pPr>
    </w:p>
    <w:p w:rsidR="00916A2D" w:rsidRDefault="00916A2D" w:rsidP="00916A2D">
      <w:pPr>
        <w:spacing w:line="360" w:lineRule="auto"/>
        <w:jc w:val="both"/>
        <w:rPr>
          <w:rFonts w:ascii="Bookman Old Style" w:hAnsi="Bookman Old Style" w:cs="Arial"/>
          <w:color w:val="000000"/>
          <w:szCs w:val="28"/>
        </w:rPr>
      </w:pPr>
      <w:r>
        <w:rPr>
          <w:rFonts w:ascii="Bookman Old Style" w:hAnsi="Bookman Old Style" w:cs="Arial"/>
          <w:color w:val="000000"/>
          <w:szCs w:val="28"/>
        </w:rPr>
        <w:tab/>
        <w:t>En el artículo 1º de la Ley 589 de 2000 por medio de la cual se tipifica el genocidio, la desaparición forzada, el desplazamiento forzado y la tortura, se estableció en el capítulo correspondiente al delito de secuestro reglado en el Decreto 100 de 1980, un artículo 268 A, del siguiente tenor:</w:t>
      </w:r>
    </w:p>
    <w:p w:rsidR="00916A2D" w:rsidRDefault="00916A2D" w:rsidP="00916A2D">
      <w:pPr>
        <w:spacing w:line="360" w:lineRule="auto"/>
        <w:jc w:val="both"/>
        <w:rPr>
          <w:rFonts w:ascii="Bookman Old Style" w:hAnsi="Bookman Old Style" w:cs="Arial"/>
          <w:color w:val="000000"/>
          <w:szCs w:val="28"/>
        </w:rPr>
      </w:pPr>
    </w:p>
    <w:p w:rsidR="00916A2D" w:rsidRPr="00431518" w:rsidRDefault="00916A2D" w:rsidP="00916A2D">
      <w:pPr>
        <w:pStyle w:val="NormalWeb"/>
        <w:spacing w:line="360" w:lineRule="auto"/>
        <w:ind w:left="709"/>
        <w:jc w:val="both"/>
        <w:rPr>
          <w:rFonts w:ascii="Bookman Old Style" w:hAnsi="Bookman Old Style" w:cs="Arial"/>
          <w:i/>
          <w:color w:val="000000"/>
          <w:sz w:val="28"/>
          <w:szCs w:val="28"/>
          <w:shd w:val="clear" w:color="auto" w:fill="FFFFFF"/>
        </w:rPr>
      </w:pPr>
      <w:r>
        <w:rPr>
          <w:rFonts w:ascii="Bookman Old Style" w:hAnsi="Bookman Old Style" w:cs="Arial"/>
          <w:color w:val="000000"/>
          <w:sz w:val="28"/>
          <w:szCs w:val="28"/>
          <w:shd w:val="clear" w:color="auto" w:fill="FFFFFF"/>
        </w:rPr>
        <w:t>“</w:t>
      </w:r>
      <w:r w:rsidRPr="00431518">
        <w:rPr>
          <w:rFonts w:ascii="Bookman Old Style" w:hAnsi="Bookman Old Style" w:cs="Arial"/>
          <w:i/>
          <w:color w:val="000000"/>
          <w:sz w:val="28"/>
          <w:szCs w:val="28"/>
          <w:shd w:val="clear" w:color="auto" w:fill="FFFFFF"/>
        </w:rPr>
        <w:t xml:space="preserve">Artículo 268A. Desaparición forzada. El particular que perteneciendo a un grupo armado al margen de la ley </w:t>
      </w:r>
      <w:r w:rsidRPr="00431518">
        <w:rPr>
          <w:rFonts w:ascii="Bookman Old Style" w:hAnsi="Bookman Old Style" w:cs="Arial"/>
          <w:i/>
          <w:color w:val="000000"/>
          <w:sz w:val="28"/>
          <w:szCs w:val="28"/>
          <w:shd w:val="clear" w:color="auto" w:fill="FFFFFF"/>
        </w:rPr>
        <w:lastRenderedPageBreak/>
        <w:t xml:space="preserve">someta a otra persona a </w:t>
      </w:r>
      <w:r w:rsidRPr="008F5DB8">
        <w:rPr>
          <w:rFonts w:ascii="Bookman Old Style" w:hAnsi="Bookman Old Style" w:cs="Arial"/>
          <w:i/>
          <w:color w:val="000000"/>
          <w:sz w:val="28"/>
          <w:szCs w:val="28"/>
          <w:u w:val="single"/>
          <w:shd w:val="clear" w:color="auto" w:fill="FFFFFF"/>
        </w:rPr>
        <w:t>privación de su libertad cualquiera que sea la forma</w:t>
      </w:r>
      <w:r w:rsidRPr="00431518">
        <w:rPr>
          <w:rFonts w:ascii="Bookman Old Style" w:hAnsi="Bookman Old Style" w:cs="Arial"/>
          <w:i/>
          <w:color w:val="000000"/>
          <w:sz w:val="28"/>
          <w:szCs w:val="28"/>
          <w:shd w:val="clear" w:color="auto" w:fill="FFFFFF"/>
        </w:rPr>
        <w:t xml:space="preserve">, </w:t>
      </w:r>
      <w:r w:rsidRPr="004D427E">
        <w:rPr>
          <w:rFonts w:ascii="Bookman Old Style" w:hAnsi="Bookman Old Style" w:cs="Arial"/>
          <w:i/>
          <w:color w:val="000000"/>
          <w:sz w:val="28"/>
          <w:szCs w:val="28"/>
          <w:u w:val="single"/>
          <w:shd w:val="clear" w:color="auto" w:fill="FFFFFF"/>
        </w:rPr>
        <w:t>seguida de su ocultamiento y de la negativa a reconocer dicha privación o de dar información sobre su paradero</w:t>
      </w:r>
      <w:r w:rsidRPr="00431518">
        <w:rPr>
          <w:rFonts w:ascii="Bookman Old Style" w:hAnsi="Bookman Old Style" w:cs="Arial"/>
          <w:i/>
          <w:color w:val="000000"/>
          <w:sz w:val="28"/>
          <w:szCs w:val="28"/>
          <w:shd w:val="clear" w:color="auto" w:fill="FFFFFF"/>
        </w:rPr>
        <w:t>, sustrayéndola del amparo de la ley, incurrirá en prisión de veinticinco (25) a cuarenta (40) años, multa de quinientos (500) a dos mil (2.000) salarios mínimos legales vigentes y en interdicción de derechos y funciones públicas de cinco (5) a diez (10) años.</w:t>
      </w:r>
    </w:p>
    <w:p w:rsidR="00916A2D" w:rsidRDefault="00916A2D" w:rsidP="00916A2D">
      <w:pPr>
        <w:pStyle w:val="NormalWeb"/>
        <w:spacing w:line="360" w:lineRule="auto"/>
        <w:ind w:left="709"/>
        <w:jc w:val="both"/>
        <w:rPr>
          <w:rFonts w:ascii="Bookman Old Style" w:hAnsi="Bookman Old Style" w:cs="Arial"/>
          <w:color w:val="000000"/>
          <w:sz w:val="28"/>
          <w:szCs w:val="28"/>
          <w:shd w:val="clear" w:color="auto" w:fill="FFFFFF"/>
        </w:rPr>
      </w:pPr>
      <w:r>
        <w:rPr>
          <w:rFonts w:ascii="Bookman Old Style" w:hAnsi="Bookman Old Style" w:cs="Arial"/>
          <w:color w:val="000000"/>
          <w:sz w:val="28"/>
          <w:szCs w:val="28"/>
          <w:shd w:val="clear" w:color="auto" w:fill="FFFFFF"/>
        </w:rPr>
        <w:t>“</w:t>
      </w:r>
      <w:r w:rsidRPr="00431518">
        <w:rPr>
          <w:rFonts w:ascii="Bookman Old Style" w:hAnsi="Bookman Old Style" w:cs="Arial"/>
          <w:i/>
          <w:color w:val="000000"/>
          <w:sz w:val="28"/>
          <w:szCs w:val="28"/>
          <w:shd w:val="clear" w:color="auto" w:fill="FFFFFF"/>
        </w:rPr>
        <w:t>A la misma pena quedará sometido, el servidor público, o el particular que actúe bajo la determinación o la aquiescencia de aquel, y realice la conducta descrita en el inciso anterior</w:t>
      </w:r>
      <w:r>
        <w:rPr>
          <w:rFonts w:ascii="Bookman Old Style" w:hAnsi="Bookman Old Style" w:cs="Arial"/>
          <w:color w:val="000000"/>
          <w:sz w:val="28"/>
          <w:szCs w:val="28"/>
          <w:shd w:val="clear" w:color="auto" w:fill="FFFFFF"/>
        </w:rPr>
        <w:t>” (subrayas fuera de texto).</w:t>
      </w:r>
    </w:p>
    <w:p w:rsidR="00916A2D" w:rsidRPr="00B941D1" w:rsidRDefault="00916A2D" w:rsidP="00916A2D">
      <w:pPr>
        <w:pStyle w:val="NormalWeb"/>
        <w:spacing w:line="360" w:lineRule="auto"/>
        <w:jc w:val="both"/>
        <w:rPr>
          <w:rFonts w:ascii="Bookman Old Style" w:hAnsi="Bookman Old Style" w:cs="Arial"/>
          <w:color w:val="000000"/>
          <w:sz w:val="28"/>
          <w:szCs w:val="28"/>
          <w:shd w:val="clear" w:color="auto" w:fill="FFFFFF"/>
        </w:rPr>
      </w:pPr>
      <w:r>
        <w:rPr>
          <w:rFonts w:ascii="Bookman Old Style" w:hAnsi="Bookman Old Style" w:cs="Arial"/>
          <w:color w:val="000000"/>
          <w:sz w:val="28"/>
          <w:szCs w:val="28"/>
          <w:shd w:val="clear" w:color="auto" w:fill="FFFFFF"/>
        </w:rPr>
        <w:tab/>
        <w:t>A su vez el artículo 165 de la Ley 599 de 2000 señaló:</w:t>
      </w:r>
    </w:p>
    <w:p w:rsidR="00916A2D" w:rsidRPr="00B941D1" w:rsidRDefault="00916A2D" w:rsidP="00916A2D">
      <w:pPr>
        <w:pStyle w:val="NormalWeb"/>
        <w:spacing w:line="360" w:lineRule="auto"/>
        <w:ind w:left="709"/>
        <w:jc w:val="both"/>
        <w:rPr>
          <w:rFonts w:ascii="Bookman Old Style" w:hAnsi="Bookman Old Style"/>
          <w:i/>
          <w:color w:val="000000"/>
          <w:sz w:val="28"/>
          <w:szCs w:val="28"/>
        </w:rPr>
      </w:pPr>
      <w:r>
        <w:rPr>
          <w:rFonts w:ascii="Bookman Old Style" w:hAnsi="Bookman Old Style"/>
          <w:color w:val="000000"/>
          <w:sz w:val="28"/>
          <w:szCs w:val="28"/>
        </w:rPr>
        <w:t>“</w:t>
      </w:r>
      <w:r w:rsidRPr="00B941D1">
        <w:rPr>
          <w:rFonts w:ascii="Bookman Old Style" w:hAnsi="Bookman Old Style"/>
          <w:i/>
          <w:iCs/>
          <w:color w:val="000000"/>
          <w:sz w:val="28"/>
          <w:szCs w:val="28"/>
        </w:rPr>
        <w:t>Desaparición forzada</w:t>
      </w:r>
      <w:r w:rsidRPr="00B941D1">
        <w:rPr>
          <w:rFonts w:ascii="Bookman Old Style" w:hAnsi="Bookman Old Style"/>
          <w:i/>
          <w:color w:val="000000"/>
          <w:sz w:val="28"/>
          <w:szCs w:val="28"/>
        </w:rPr>
        <w:t xml:space="preserve">. El particular </w:t>
      </w:r>
      <w:r w:rsidRPr="008839FC">
        <w:rPr>
          <w:rFonts w:ascii="Bookman Old Style" w:hAnsi="Bookman Old Style"/>
          <w:color w:val="000000"/>
          <w:sz w:val="28"/>
          <w:szCs w:val="28"/>
        </w:rPr>
        <w:t>[que perteneciendo a un grupo armado al margen de la ley]</w:t>
      </w:r>
      <w:r w:rsidRPr="00B941D1">
        <w:rPr>
          <w:rFonts w:ascii="Bookman Old Style" w:hAnsi="Bookman Old Style"/>
          <w:i/>
          <w:color w:val="000000"/>
          <w:sz w:val="28"/>
          <w:szCs w:val="28"/>
        </w:rPr>
        <w:t xml:space="preserve"> someta a otra persona a </w:t>
      </w:r>
      <w:r w:rsidRPr="008F5DB8">
        <w:rPr>
          <w:rFonts w:ascii="Bookman Old Style" w:hAnsi="Bookman Old Style"/>
          <w:i/>
          <w:color w:val="000000"/>
          <w:sz w:val="28"/>
          <w:szCs w:val="28"/>
          <w:u w:val="single"/>
        </w:rPr>
        <w:t>privación de su libertad cualquiera que sea la forma</w:t>
      </w:r>
      <w:r w:rsidRPr="00B941D1">
        <w:rPr>
          <w:rFonts w:ascii="Bookman Old Style" w:hAnsi="Bookman Old Style"/>
          <w:i/>
          <w:color w:val="000000"/>
          <w:sz w:val="28"/>
          <w:szCs w:val="28"/>
        </w:rPr>
        <w:t xml:space="preserve">, </w:t>
      </w:r>
      <w:r w:rsidRPr="004D427E">
        <w:rPr>
          <w:rFonts w:ascii="Bookman Old Style" w:hAnsi="Bookman Old Style"/>
          <w:i/>
          <w:color w:val="000000"/>
          <w:sz w:val="28"/>
          <w:szCs w:val="28"/>
          <w:u w:val="single"/>
        </w:rPr>
        <w:t>seguida de su ocultamiento y de la negativa a reconocer dicha privación o de dar información sobre su paradero</w:t>
      </w:r>
      <w:r w:rsidRPr="00B941D1">
        <w:rPr>
          <w:rFonts w:ascii="Bookman Old Style" w:hAnsi="Bookman Old Style"/>
          <w:i/>
          <w:color w:val="000000"/>
          <w:sz w:val="28"/>
          <w:szCs w:val="28"/>
        </w:rPr>
        <w:t xml:space="preserve">, sustrayéndola del amparo de la ley, incurrirá en prisión de veinte (20) a treinta (30) años, multa de mil (1.000) a tres mil (3.000) salarios mínimos legales </w:t>
      </w:r>
      <w:r w:rsidRPr="00B941D1">
        <w:rPr>
          <w:rFonts w:ascii="Bookman Old Style" w:hAnsi="Bookman Old Style"/>
          <w:i/>
          <w:color w:val="000000"/>
          <w:sz w:val="28"/>
          <w:szCs w:val="28"/>
        </w:rPr>
        <w:lastRenderedPageBreak/>
        <w:t>mensuales vigentes y en interdicción de derechos y funciones públicas de diez (10) a veinte (20) años.</w:t>
      </w:r>
    </w:p>
    <w:p w:rsidR="00916A2D" w:rsidRDefault="00916A2D" w:rsidP="00916A2D">
      <w:pPr>
        <w:pStyle w:val="NormalWeb"/>
        <w:spacing w:line="360" w:lineRule="auto"/>
        <w:ind w:left="709"/>
        <w:jc w:val="both"/>
        <w:rPr>
          <w:rFonts w:ascii="Bookman Old Style" w:hAnsi="Bookman Old Style" w:cs="Arial"/>
          <w:color w:val="000000"/>
          <w:sz w:val="28"/>
          <w:szCs w:val="28"/>
          <w:shd w:val="clear" w:color="auto" w:fill="FFFFFF"/>
        </w:rPr>
      </w:pPr>
      <w:r>
        <w:rPr>
          <w:rFonts w:ascii="Bookman Old Style" w:hAnsi="Bookman Old Style"/>
          <w:color w:val="000000"/>
          <w:sz w:val="28"/>
          <w:szCs w:val="28"/>
        </w:rPr>
        <w:t>“</w:t>
      </w:r>
      <w:r w:rsidRPr="00B941D1">
        <w:rPr>
          <w:rFonts w:ascii="Bookman Old Style" w:hAnsi="Bookman Old Style"/>
          <w:i/>
          <w:color w:val="000000"/>
          <w:sz w:val="28"/>
          <w:szCs w:val="28"/>
        </w:rPr>
        <w:t>A la misma pena quedará sometido, el servidor público, o el particular que actúe bajo la determinación o la aquiescencia de aquél, y realice la conducta descrita en el inciso anterior</w:t>
      </w:r>
      <w:r>
        <w:rPr>
          <w:rFonts w:ascii="Bookman Old Style" w:hAnsi="Bookman Old Style"/>
          <w:color w:val="000000"/>
          <w:sz w:val="28"/>
          <w:szCs w:val="28"/>
        </w:rPr>
        <w:t>”</w:t>
      </w:r>
      <w:r w:rsidRPr="006218A0">
        <w:rPr>
          <w:rFonts w:ascii="Bookman Old Style" w:hAnsi="Bookman Old Style" w:cs="Arial"/>
          <w:color w:val="000000"/>
          <w:sz w:val="28"/>
          <w:szCs w:val="28"/>
          <w:shd w:val="clear" w:color="auto" w:fill="FFFFFF"/>
        </w:rPr>
        <w:t xml:space="preserve"> </w:t>
      </w:r>
      <w:r>
        <w:rPr>
          <w:rFonts w:ascii="Bookman Old Style" w:hAnsi="Bookman Old Style" w:cs="Arial"/>
          <w:color w:val="000000"/>
          <w:sz w:val="28"/>
          <w:szCs w:val="28"/>
          <w:shd w:val="clear" w:color="auto" w:fill="FFFFFF"/>
        </w:rPr>
        <w:t>(subrayas fuera de texto).</w:t>
      </w:r>
    </w:p>
    <w:p w:rsidR="00916A2D" w:rsidRPr="00010A24" w:rsidRDefault="00916A2D" w:rsidP="00916A2D">
      <w:pPr>
        <w:pStyle w:val="NormalWeb"/>
        <w:spacing w:line="360" w:lineRule="auto"/>
        <w:ind w:firstLine="709"/>
        <w:jc w:val="both"/>
        <w:rPr>
          <w:rFonts w:ascii="Bookman Old Style" w:hAnsi="Bookman Old Style"/>
          <w:color w:val="000000"/>
          <w:sz w:val="28"/>
          <w:szCs w:val="28"/>
          <w:lang w:val="es-CO"/>
        </w:rPr>
      </w:pPr>
      <w:r w:rsidRPr="00010A24">
        <w:rPr>
          <w:rFonts w:ascii="Bookman Old Style" w:hAnsi="Bookman Old Style"/>
          <w:color w:val="000000"/>
          <w:sz w:val="28"/>
          <w:szCs w:val="28"/>
        </w:rPr>
        <w:t xml:space="preserve">En sentencia C-317 de 2002 la Corte Constitucional declaró inexequibles </w:t>
      </w:r>
      <w:r w:rsidRPr="00010A24">
        <w:rPr>
          <w:rFonts w:ascii="Bookman Old Style" w:hAnsi="Bookman Old Style"/>
          <w:color w:val="000000"/>
          <w:sz w:val="28"/>
          <w:szCs w:val="28"/>
          <w:lang w:val="es-CO"/>
        </w:rPr>
        <w:t xml:space="preserve">las expresiones entre </w:t>
      </w:r>
      <w:r>
        <w:rPr>
          <w:rFonts w:ascii="Bookman Old Style" w:hAnsi="Bookman Old Style"/>
          <w:color w:val="000000"/>
          <w:sz w:val="28"/>
          <w:szCs w:val="28"/>
          <w:lang w:val="es-CO"/>
        </w:rPr>
        <w:t>corchetes</w:t>
      </w:r>
      <w:r w:rsidRPr="00010A24">
        <w:rPr>
          <w:rFonts w:ascii="Bookman Old Style" w:hAnsi="Bookman Old Style"/>
          <w:color w:val="000000"/>
          <w:sz w:val="28"/>
          <w:szCs w:val="28"/>
          <w:lang w:val="es-CO"/>
        </w:rPr>
        <w:t xml:space="preserve"> y </w:t>
      </w:r>
      <w:r>
        <w:rPr>
          <w:rFonts w:ascii="Bookman Old Style" w:hAnsi="Bookman Old Style"/>
          <w:color w:val="000000"/>
          <w:sz w:val="28"/>
          <w:szCs w:val="28"/>
          <w:lang w:val="es-CO"/>
        </w:rPr>
        <w:t>consideró</w:t>
      </w:r>
      <w:r w:rsidRPr="00010A24">
        <w:rPr>
          <w:rFonts w:ascii="Bookman Old Style" w:hAnsi="Bookman Old Style"/>
          <w:color w:val="000000"/>
          <w:sz w:val="28"/>
          <w:szCs w:val="28"/>
          <w:lang w:val="es-CO"/>
        </w:rPr>
        <w:t xml:space="preserve"> exequible el resto del precepto “</w:t>
      </w:r>
      <w:r w:rsidRPr="00B941D1">
        <w:rPr>
          <w:rFonts w:ascii="Bookman Old Style" w:hAnsi="Bookman Old Style"/>
          <w:i/>
          <w:color w:val="000000"/>
          <w:sz w:val="28"/>
          <w:szCs w:val="28"/>
          <w:lang w:val="es-CO"/>
        </w:rPr>
        <w:t xml:space="preserve">bajo el entendido que no es necesario el requerimiento para dar información o de la negativa a reconocer la privación de la libertad, sino que </w:t>
      </w:r>
      <w:r w:rsidRPr="00B941D1">
        <w:rPr>
          <w:rFonts w:ascii="Bookman Old Style" w:hAnsi="Bookman Old Style"/>
          <w:i/>
          <w:color w:val="000000"/>
          <w:sz w:val="28"/>
          <w:szCs w:val="28"/>
          <w:u w:val="single"/>
          <w:lang w:val="es-CO"/>
        </w:rPr>
        <w:t>basta la falta de información sobre el paradero de la persona</w:t>
      </w:r>
      <w:r w:rsidRPr="00010A24">
        <w:rPr>
          <w:rFonts w:ascii="Bookman Old Style" w:hAnsi="Bookman Old Style"/>
          <w:color w:val="000000"/>
          <w:sz w:val="28"/>
          <w:szCs w:val="28"/>
          <w:lang w:val="es-CO"/>
        </w:rPr>
        <w:t>” (subrayas fuera de texto).</w:t>
      </w:r>
    </w:p>
    <w:p w:rsidR="00916A2D" w:rsidRPr="003D2D02" w:rsidRDefault="00916A2D" w:rsidP="00916A2D">
      <w:pPr>
        <w:spacing w:line="360" w:lineRule="auto"/>
        <w:jc w:val="both"/>
        <w:rPr>
          <w:rFonts w:ascii="Bookman Old Style" w:hAnsi="Bookman Old Style" w:cs="Arial"/>
          <w:color w:val="FF0000"/>
        </w:rPr>
      </w:pPr>
    </w:p>
    <w:p w:rsidR="00916A2D" w:rsidRPr="003D2D02" w:rsidRDefault="00916A2D" w:rsidP="00916A2D">
      <w:pPr>
        <w:spacing w:line="360" w:lineRule="auto"/>
        <w:jc w:val="both"/>
        <w:rPr>
          <w:rFonts w:ascii="Bookman Old Style" w:hAnsi="Bookman Old Style" w:cs="Arial"/>
          <w:b/>
        </w:rPr>
      </w:pPr>
      <w:r>
        <w:rPr>
          <w:rFonts w:ascii="Bookman Old Style" w:hAnsi="Bookman Old Style" w:cs="Arial"/>
          <w:color w:val="FF0000"/>
        </w:rPr>
        <w:tab/>
      </w:r>
      <w:r>
        <w:rPr>
          <w:rFonts w:ascii="Bookman Old Style" w:hAnsi="Bookman Old Style" w:cs="Arial"/>
          <w:b/>
        </w:rPr>
        <w:t>1.2.</w:t>
      </w:r>
      <w:r>
        <w:rPr>
          <w:rFonts w:ascii="Bookman Old Style" w:hAnsi="Bookman Old Style" w:cs="Arial"/>
          <w:b/>
        </w:rPr>
        <w:tab/>
      </w:r>
      <w:r w:rsidRPr="003D2D02">
        <w:rPr>
          <w:rFonts w:ascii="Bookman Old Style" w:hAnsi="Bookman Old Style" w:cs="Arial"/>
          <w:b/>
        </w:rPr>
        <w:t>Análisis dogmático del delito de desaparición forzada</w:t>
      </w:r>
      <w:r>
        <w:rPr>
          <w:rFonts w:ascii="Bookman Old Style" w:hAnsi="Bookman Old Style" w:cs="Arial"/>
          <w:b/>
        </w:rPr>
        <w:t xml:space="preserve"> y el caso concreto</w:t>
      </w:r>
    </w:p>
    <w:p w:rsidR="00916A2D" w:rsidRPr="003D2D02" w:rsidRDefault="00916A2D" w:rsidP="00916A2D">
      <w:pPr>
        <w:spacing w:line="360" w:lineRule="auto"/>
        <w:jc w:val="both"/>
        <w:rPr>
          <w:rFonts w:ascii="Bookman Old Style" w:hAnsi="Bookman Old Style" w:cs="Arial"/>
          <w:szCs w:val="28"/>
        </w:rPr>
      </w:pPr>
    </w:p>
    <w:p w:rsidR="00916A2D" w:rsidRDefault="00916A2D" w:rsidP="00916A2D">
      <w:pPr>
        <w:pStyle w:val="Textosinformato"/>
        <w:spacing w:line="360" w:lineRule="auto"/>
        <w:jc w:val="both"/>
        <w:rPr>
          <w:rFonts w:ascii="Bookman Old Style" w:hAnsi="Bookman Old Style" w:cs="Arial"/>
          <w:sz w:val="28"/>
          <w:szCs w:val="28"/>
        </w:rPr>
      </w:pPr>
      <w:r w:rsidRPr="001650C8">
        <w:rPr>
          <w:rFonts w:ascii="Bookman Old Style" w:hAnsi="Bookman Old Style" w:cs="Arial"/>
          <w:sz w:val="28"/>
          <w:szCs w:val="28"/>
        </w:rPr>
        <w:tab/>
        <w:t xml:space="preserve">Ha dicho la Sala sobre el referido </w:t>
      </w:r>
      <w:r>
        <w:rPr>
          <w:rFonts w:ascii="Bookman Old Style" w:hAnsi="Bookman Old Style" w:cs="Arial"/>
          <w:sz w:val="28"/>
          <w:szCs w:val="28"/>
        </w:rPr>
        <w:t>punible</w:t>
      </w:r>
      <w:r w:rsidRPr="001650C8">
        <w:rPr>
          <w:rFonts w:ascii="Bookman Old Style" w:hAnsi="Bookman Old Style" w:cs="Arial"/>
          <w:sz w:val="28"/>
          <w:szCs w:val="28"/>
        </w:rPr>
        <w:t>:</w:t>
      </w:r>
    </w:p>
    <w:p w:rsidR="00916A2D" w:rsidRDefault="00916A2D" w:rsidP="00916A2D">
      <w:pPr>
        <w:pStyle w:val="Textosinformato"/>
        <w:spacing w:line="360" w:lineRule="auto"/>
        <w:jc w:val="both"/>
        <w:rPr>
          <w:rFonts w:ascii="Bookman Old Style" w:hAnsi="Bookman Old Style" w:cs="Arial"/>
          <w:sz w:val="28"/>
          <w:szCs w:val="28"/>
        </w:rPr>
      </w:pPr>
    </w:p>
    <w:p w:rsidR="00916A2D" w:rsidRPr="00A87A35" w:rsidRDefault="00916A2D" w:rsidP="00916A2D">
      <w:pPr>
        <w:pStyle w:val="Textosinformato"/>
        <w:spacing w:line="360" w:lineRule="auto"/>
        <w:ind w:left="709"/>
        <w:jc w:val="both"/>
        <w:rPr>
          <w:rFonts w:ascii="Bookman Old Style" w:hAnsi="Bookman Old Style" w:cs="Arial"/>
          <w:i/>
          <w:sz w:val="28"/>
          <w:szCs w:val="28"/>
        </w:rPr>
      </w:pPr>
      <w:r w:rsidRPr="001650C8">
        <w:rPr>
          <w:rFonts w:ascii="Bookman Old Style" w:hAnsi="Bookman Old Style" w:cs="Arial"/>
          <w:sz w:val="28"/>
          <w:szCs w:val="28"/>
        </w:rPr>
        <w:t>“</w:t>
      </w:r>
      <w:r w:rsidRPr="001650C8">
        <w:rPr>
          <w:rFonts w:ascii="Bookman Old Style" w:hAnsi="Bookman Old Style" w:cs="Arial"/>
          <w:i/>
          <w:sz w:val="28"/>
          <w:szCs w:val="28"/>
        </w:rPr>
        <w:t xml:space="preserve">No admite </w:t>
      </w:r>
      <w:r w:rsidRPr="00A87A35">
        <w:rPr>
          <w:rFonts w:ascii="Bookman Old Style" w:hAnsi="Bookman Old Style" w:cs="Arial"/>
          <w:i/>
          <w:sz w:val="28"/>
          <w:szCs w:val="28"/>
        </w:rPr>
        <w:t xml:space="preserve">discusión que la desaparición forzada es una conducta punible de ejecución permanente, esto es, que desde el acto inicial, la retención arbitraria de la </w:t>
      </w:r>
      <w:r w:rsidRPr="00A87A35">
        <w:rPr>
          <w:rFonts w:ascii="Bookman Old Style" w:hAnsi="Bookman Old Style" w:cs="Arial"/>
          <w:i/>
          <w:sz w:val="28"/>
          <w:szCs w:val="28"/>
        </w:rPr>
        <w:lastRenderedPageBreak/>
        <w:t xml:space="preserve">víctima, el hecho continúa consumándose de manera indefinida en el tiempo, y el límite final de ejecución del delito está dado por la terminación de ese estado de privación de libertad, ya porque de alguna manera se recobra ésta (el victimario la libera, es rescatada, etc.), </w:t>
      </w:r>
      <w:r w:rsidRPr="001650C8">
        <w:rPr>
          <w:rFonts w:ascii="Bookman Old Style" w:hAnsi="Bookman Old Style" w:cs="Arial"/>
          <w:i/>
          <w:sz w:val="28"/>
          <w:szCs w:val="28"/>
          <w:u w:val="single"/>
        </w:rPr>
        <w:t>ya porque se ocasiona su deceso</w:t>
      </w:r>
      <w:r w:rsidRPr="00A87A35">
        <w:rPr>
          <w:rFonts w:ascii="Bookman Old Style" w:hAnsi="Bookman Old Style" w:cs="Arial"/>
          <w:i/>
          <w:sz w:val="28"/>
          <w:szCs w:val="28"/>
        </w:rPr>
        <w:t>.</w:t>
      </w:r>
    </w:p>
    <w:p w:rsidR="00916A2D" w:rsidRPr="00A87A35" w:rsidRDefault="00916A2D" w:rsidP="00916A2D">
      <w:pPr>
        <w:pStyle w:val="Textosinformato"/>
        <w:spacing w:line="360" w:lineRule="auto"/>
        <w:jc w:val="both"/>
        <w:rPr>
          <w:rFonts w:ascii="Bookman Old Style" w:hAnsi="Bookman Old Style" w:cs="Arial"/>
          <w:i/>
          <w:sz w:val="28"/>
          <w:szCs w:val="28"/>
        </w:rPr>
      </w:pPr>
    </w:p>
    <w:p w:rsidR="00916A2D" w:rsidRPr="00A87A35" w:rsidRDefault="00916A2D" w:rsidP="00916A2D">
      <w:pPr>
        <w:pStyle w:val="Textosinformato"/>
        <w:spacing w:line="360" w:lineRule="auto"/>
        <w:ind w:left="709"/>
        <w:jc w:val="both"/>
        <w:rPr>
          <w:rFonts w:ascii="Bookman Old Style" w:hAnsi="Bookman Old Style" w:cs="Arial"/>
          <w:i/>
          <w:sz w:val="28"/>
          <w:szCs w:val="28"/>
        </w:rPr>
      </w:pPr>
      <w:r w:rsidRPr="00A87A35">
        <w:rPr>
          <w:rFonts w:ascii="Bookman Old Style" w:hAnsi="Bookman Old Style" w:cs="Arial"/>
          <w:sz w:val="28"/>
          <w:szCs w:val="28"/>
        </w:rPr>
        <w:t>“</w:t>
      </w:r>
      <w:r w:rsidRPr="00A87A35">
        <w:rPr>
          <w:rFonts w:ascii="Bookman Old Style" w:hAnsi="Bookman Old Style" w:cs="Arial"/>
          <w:i/>
          <w:sz w:val="28"/>
          <w:szCs w:val="28"/>
        </w:rPr>
        <w:t xml:space="preserve">9. Si la persona es privada de su libertad de locomoción, luego de lo cual se le causa la muerte, no genera incertidumbre la comisión de dos conductas diferenciables que, por tanto, concurren, en tanto se presentan dos momentos, uno de retención y otro de muerte, pero es evidente que </w:t>
      </w:r>
      <w:r w:rsidRPr="001650C8">
        <w:rPr>
          <w:rFonts w:ascii="Bookman Old Style" w:hAnsi="Bookman Old Style" w:cs="Arial"/>
          <w:i/>
          <w:sz w:val="28"/>
          <w:szCs w:val="28"/>
          <w:u w:val="single"/>
        </w:rPr>
        <w:t>la primera deja de consumarse cuando se causa el homicidio</w:t>
      </w:r>
      <w:r w:rsidRPr="00A87A35">
        <w:rPr>
          <w:rFonts w:ascii="Bookman Old Style" w:hAnsi="Bookman Old Style" w:cs="Arial"/>
          <w:i/>
          <w:sz w:val="28"/>
          <w:szCs w:val="28"/>
        </w:rPr>
        <w:t>. Pero la fijación de un momento cierto en el cual termina la consumación no descarta la existencia de la desaparición.</w:t>
      </w:r>
    </w:p>
    <w:p w:rsidR="00916A2D" w:rsidRPr="00A87A35" w:rsidRDefault="00916A2D" w:rsidP="00916A2D">
      <w:pPr>
        <w:pStyle w:val="Textosinformato"/>
        <w:spacing w:line="360" w:lineRule="auto"/>
        <w:jc w:val="both"/>
        <w:rPr>
          <w:rFonts w:ascii="Bookman Old Style" w:hAnsi="Bookman Old Style" w:cs="Arial"/>
          <w:i/>
          <w:sz w:val="28"/>
          <w:szCs w:val="28"/>
        </w:rPr>
      </w:pPr>
    </w:p>
    <w:p w:rsidR="00916A2D" w:rsidRPr="00A53A03" w:rsidRDefault="00916A2D" w:rsidP="00916A2D">
      <w:pPr>
        <w:pStyle w:val="Textosinformato"/>
        <w:spacing w:line="360" w:lineRule="auto"/>
        <w:ind w:left="709"/>
        <w:jc w:val="both"/>
        <w:rPr>
          <w:rFonts w:ascii="Bookman Old Style" w:hAnsi="Bookman Old Style" w:cs="Arial"/>
        </w:rPr>
      </w:pPr>
      <w:r w:rsidRPr="00A87A35">
        <w:rPr>
          <w:rFonts w:ascii="Bookman Old Style" w:hAnsi="Bookman Old Style" w:cs="Arial"/>
          <w:sz w:val="28"/>
          <w:szCs w:val="28"/>
        </w:rPr>
        <w:t>“</w:t>
      </w:r>
      <w:r w:rsidRPr="00A87A35">
        <w:rPr>
          <w:rFonts w:ascii="Bookman Old Style" w:hAnsi="Bookman Old Style" w:cs="Arial"/>
          <w:i/>
          <w:sz w:val="28"/>
          <w:szCs w:val="28"/>
        </w:rPr>
        <w:t xml:space="preserve">10. La situación es diversa cuando solamente existe un momento, esto es, sucede la privación de libertad y no existe prueba alguna respecto de que se puso punto final a ese estado; por tanto, la desaparición continúa ejecutándose de manera indefinida en el tiempo y, así, el término de prescripción de la acción penal (cuando </w:t>
      </w:r>
      <w:r w:rsidRPr="00A87A35">
        <w:rPr>
          <w:rFonts w:ascii="Bookman Old Style" w:hAnsi="Bookman Old Style" w:cs="Arial"/>
          <w:i/>
          <w:sz w:val="28"/>
          <w:szCs w:val="28"/>
        </w:rPr>
        <w:lastRenderedPageBreak/>
        <w:t>sea viable tal instituto) no comienza a correr, pues tal sucede exclusivamente cuando cesa la privación de la libertad, o, lo que es lo mism</w:t>
      </w:r>
      <w:r w:rsidRPr="003D2D02">
        <w:rPr>
          <w:rFonts w:ascii="Bookman Old Style" w:hAnsi="Bookman Old Style" w:cs="Arial"/>
          <w:i/>
          <w:sz w:val="28"/>
          <w:szCs w:val="28"/>
        </w:rPr>
        <w:t>o, cuando deja de consumarse la desaparición</w:t>
      </w:r>
      <w:r w:rsidRPr="003D2D02">
        <w:rPr>
          <w:rFonts w:ascii="Bookman Old Style" w:hAnsi="Bookman Old Style" w:cs="Arial"/>
          <w:sz w:val="28"/>
          <w:szCs w:val="28"/>
        </w:rPr>
        <w:t>” (CSJ.AP. 3 ago</w:t>
      </w:r>
      <w:r>
        <w:rPr>
          <w:rFonts w:ascii="Bookman Old Style" w:hAnsi="Bookman Old Style" w:cs="Arial"/>
          <w:sz w:val="28"/>
          <w:szCs w:val="28"/>
        </w:rPr>
        <w:t>.</w:t>
      </w:r>
      <w:r w:rsidRPr="003D2D02">
        <w:rPr>
          <w:rFonts w:ascii="Bookman Old Style" w:hAnsi="Bookman Old Style" w:cs="Arial"/>
          <w:sz w:val="28"/>
          <w:szCs w:val="28"/>
        </w:rPr>
        <w:t xml:space="preserve"> 2011. Rad. 36563</w:t>
      </w:r>
      <w:r>
        <w:rPr>
          <w:rFonts w:ascii="Bookman Old Style" w:hAnsi="Bookman Old Style" w:cs="Arial"/>
          <w:sz w:val="28"/>
          <w:szCs w:val="28"/>
        </w:rPr>
        <w:t>, reiterada en CSJ.AP. 11 sep. 2013. Rad. 39703</w:t>
      </w:r>
      <w:r w:rsidRPr="003D2D02">
        <w:rPr>
          <w:rFonts w:ascii="Bookman Old Style" w:hAnsi="Bookman Old Style" w:cs="Arial"/>
          <w:sz w:val="28"/>
          <w:szCs w:val="28"/>
        </w:rPr>
        <w:t>)</w:t>
      </w:r>
      <w:r>
        <w:rPr>
          <w:rFonts w:ascii="Bookman Old Style" w:hAnsi="Bookman Old Style" w:cs="Arial"/>
          <w:sz w:val="28"/>
          <w:szCs w:val="28"/>
        </w:rPr>
        <w:t xml:space="preserve"> (subrayas fuera de texto)</w:t>
      </w:r>
      <w:r w:rsidRPr="003D2D02">
        <w:rPr>
          <w:rFonts w:ascii="Bookman Old Style" w:hAnsi="Bookman Old Style" w:cs="Arial"/>
          <w:sz w:val="28"/>
          <w:szCs w:val="28"/>
        </w:rPr>
        <w:t>.</w:t>
      </w:r>
    </w:p>
    <w:p w:rsidR="00916A2D" w:rsidRPr="00A53A03" w:rsidRDefault="00916A2D" w:rsidP="00916A2D">
      <w:pPr>
        <w:pStyle w:val="Textosinformato"/>
        <w:spacing w:line="360" w:lineRule="auto"/>
        <w:jc w:val="both"/>
        <w:rPr>
          <w:rFonts w:ascii="Bookman Old Style" w:hAnsi="Bookman Old Style" w:cs="Arial"/>
        </w:rPr>
      </w:pPr>
    </w:p>
    <w:p w:rsidR="00916A2D" w:rsidRPr="00A53A03" w:rsidRDefault="00916A2D" w:rsidP="00916A2D">
      <w:pPr>
        <w:pStyle w:val="Textosinformato"/>
        <w:spacing w:line="360" w:lineRule="auto"/>
        <w:jc w:val="both"/>
        <w:rPr>
          <w:rFonts w:ascii="Bookman Old Style" w:hAnsi="Bookman Old Style" w:cs="Arial"/>
        </w:rPr>
      </w:pPr>
    </w:p>
    <w:p w:rsidR="00916A2D" w:rsidRPr="00A53A03" w:rsidRDefault="00916A2D" w:rsidP="00916A2D">
      <w:pPr>
        <w:pStyle w:val="Textosinformato"/>
        <w:spacing w:line="360" w:lineRule="auto"/>
        <w:ind w:firstLine="709"/>
        <w:jc w:val="both"/>
        <w:rPr>
          <w:rFonts w:ascii="Bookman Old Style" w:hAnsi="Bookman Old Style" w:cs="Arial"/>
        </w:rPr>
      </w:pPr>
      <w:r w:rsidRPr="00261976">
        <w:rPr>
          <w:rFonts w:ascii="Bookman Old Style" w:hAnsi="Bookman Old Style" w:cs="Arial"/>
          <w:sz w:val="28"/>
          <w:szCs w:val="28"/>
          <w:highlight w:val="green"/>
        </w:rPr>
        <w:t>La desaparición forzada constituye una violación múltiple de derechos fundamentales del ser humano tan grave que si se convierte en una práctica sistemática o generalizada puede calificarse como un crimen de lesa humanidad.</w:t>
      </w:r>
    </w:p>
    <w:p w:rsidR="00916A2D" w:rsidRPr="00A53A03" w:rsidRDefault="00916A2D" w:rsidP="00916A2D">
      <w:pPr>
        <w:spacing w:before="100" w:beforeAutospacing="1" w:after="100" w:afterAutospacing="1" w:line="360" w:lineRule="auto"/>
        <w:ind w:firstLine="709"/>
        <w:jc w:val="both"/>
        <w:rPr>
          <w:rFonts w:ascii="Bookman Old Style" w:hAnsi="Bookman Old Style" w:cs="Arial"/>
          <w:iCs/>
          <w:sz w:val="20"/>
        </w:rPr>
      </w:pPr>
      <w:r>
        <w:rPr>
          <w:rFonts w:ascii="Bookman Old Style" w:hAnsi="Bookman Old Style" w:cs="Arial"/>
          <w:iCs/>
          <w:szCs w:val="28"/>
        </w:rPr>
        <w:t>Sobre lo expuesto considera la Colegiatura que se hace necesario redefinir la comprensión que la jurisprudencia tiene del delito de desaparición forzada, específicamente en cuanto atañe a su culminación con la muerte de la víctima, como se pasa a dilucidar.</w:t>
      </w:r>
    </w:p>
    <w:p w:rsidR="00916A2D" w:rsidRPr="00A53A03" w:rsidRDefault="00916A2D" w:rsidP="00916A2D">
      <w:pPr>
        <w:spacing w:before="100" w:beforeAutospacing="1" w:after="100" w:afterAutospacing="1" w:line="360" w:lineRule="auto"/>
        <w:jc w:val="both"/>
        <w:rPr>
          <w:rFonts w:ascii="Bookman Old Style" w:hAnsi="Bookman Old Style" w:cs="Arial"/>
          <w:iCs/>
          <w:sz w:val="20"/>
        </w:rPr>
      </w:pPr>
    </w:p>
    <w:p w:rsidR="00916A2D" w:rsidRPr="00A53A03" w:rsidRDefault="00916A2D" w:rsidP="00916A2D">
      <w:pPr>
        <w:spacing w:before="100" w:beforeAutospacing="1" w:after="100" w:afterAutospacing="1" w:line="360" w:lineRule="auto"/>
        <w:ind w:firstLine="709"/>
        <w:jc w:val="both"/>
        <w:rPr>
          <w:rFonts w:ascii="Bookman Old Style" w:hAnsi="Bookman Old Style" w:cs="Arial"/>
          <w:sz w:val="20"/>
        </w:rPr>
      </w:pPr>
      <w:r w:rsidRPr="002B7F7A">
        <w:rPr>
          <w:rFonts w:ascii="Bookman Old Style" w:hAnsi="Bookman Old Style" w:cs="Arial"/>
          <w:iCs/>
          <w:szCs w:val="28"/>
        </w:rPr>
        <w:t xml:space="preserve">En efecto, en punto del bien jurídico objeto de protección corresponde a un </w:t>
      </w:r>
      <w:r w:rsidRPr="002271EB">
        <w:rPr>
          <w:rFonts w:ascii="Bookman Old Style" w:hAnsi="Bookman Old Style" w:cs="Arial"/>
          <w:iCs/>
          <w:szCs w:val="28"/>
          <w:highlight w:val="green"/>
        </w:rPr>
        <w:t xml:space="preserve">delito pluriofensivo, pues no únicamente lesiona </w:t>
      </w:r>
      <w:r w:rsidRPr="002271EB">
        <w:rPr>
          <w:rFonts w:ascii="Bookman Old Style" w:hAnsi="Bookman Old Style" w:cs="Arial"/>
          <w:szCs w:val="28"/>
          <w:highlight w:val="green"/>
        </w:rPr>
        <w:t xml:space="preserve">la libertad personal del individuo y su autonomía, sino que vulnera las garantías legales y constitucionales dispuestas para su protección, el acceso a la administración de justicia y el debido proceso, así como los derechos de sus familiares y la sociedad a saber de su paradero; también lesiona sus derechos </w:t>
      </w:r>
      <w:r w:rsidRPr="002271EB">
        <w:rPr>
          <w:rFonts w:ascii="Bookman Old Style" w:hAnsi="Bookman Old Style" w:cs="Arial"/>
          <w:iCs/>
          <w:szCs w:val="28"/>
          <w:highlight w:val="green"/>
        </w:rPr>
        <w:t xml:space="preserve">al reconocimiento de su personalidad jurídica, el </w:t>
      </w:r>
      <w:r w:rsidRPr="002271EB">
        <w:rPr>
          <w:rFonts w:ascii="Bookman Old Style" w:hAnsi="Bookman Old Style" w:cs="Arial"/>
          <w:szCs w:val="28"/>
          <w:highlight w:val="green"/>
        </w:rPr>
        <w:t>libre desarrollo de la personalidad, la dignidad humana,</w:t>
      </w:r>
      <w:r w:rsidRPr="002271EB">
        <w:rPr>
          <w:rFonts w:ascii="Bookman Old Style" w:hAnsi="Bookman Old Style" w:cs="Arial"/>
          <w:iCs/>
          <w:szCs w:val="28"/>
          <w:highlight w:val="green"/>
        </w:rPr>
        <w:t xml:space="preserve"> su seguridad e integridad, no ser </w:t>
      </w:r>
      <w:r w:rsidRPr="002271EB">
        <w:rPr>
          <w:rFonts w:ascii="Bookman Old Style" w:hAnsi="Bookman Old Style" w:cs="Arial"/>
          <w:iCs/>
          <w:szCs w:val="28"/>
          <w:highlight w:val="green"/>
        </w:rPr>
        <w:lastRenderedPageBreak/>
        <w:t>sometido a torturas ni a otras penas o tratos crueles, inhumanos o degradantes, además</w:t>
      </w:r>
      <w:r w:rsidRPr="002B7F7A">
        <w:rPr>
          <w:rFonts w:ascii="Bookman Old Style" w:hAnsi="Bookman Old Style" w:cs="Arial"/>
          <w:iCs/>
          <w:szCs w:val="28"/>
        </w:rPr>
        <w:t xml:space="preserve"> </w:t>
      </w:r>
      <w:r w:rsidRPr="002271EB">
        <w:rPr>
          <w:rFonts w:ascii="Bookman Old Style" w:hAnsi="Bookman Old Style" w:cs="Arial"/>
          <w:iCs/>
          <w:szCs w:val="28"/>
          <w:highlight w:val="green"/>
        </w:rPr>
        <w:t>de su derecho a la vida y que no se exponga a grave peligro, entre otros.</w:t>
      </w:r>
    </w:p>
    <w:p w:rsidR="00916A2D" w:rsidRPr="00A53A03" w:rsidRDefault="00916A2D" w:rsidP="00916A2D">
      <w:pPr>
        <w:spacing w:before="100" w:beforeAutospacing="1" w:after="100" w:afterAutospacing="1" w:line="360" w:lineRule="auto"/>
        <w:jc w:val="both"/>
        <w:rPr>
          <w:rFonts w:ascii="Bookman Old Style" w:hAnsi="Bookman Old Style" w:cs="Arial"/>
          <w:sz w:val="20"/>
        </w:rPr>
      </w:pPr>
    </w:p>
    <w:p w:rsidR="00916A2D" w:rsidRPr="00A53A03" w:rsidRDefault="00916A2D" w:rsidP="00916A2D">
      <w:pPr>
        <w:spacing w:before="100" w:beforeAutospacing="1" w:after="100" w:afterAutospacing="1" w:line="360" w:lineRule="auto"/>
        <w:ind w:firstLine="709"/>
        <w:jc w:val="both"/>
        <w:rPr>
          <w:rFonts w:ascii="Bookman Old Style" w:hAnsi="Bookman Old Style" w:cs="Arial"/>
          <w:sz w:val="20"/>
        </w:rPr>
      </w:pPr>
      <w:r w:rsidRPr="002B7F7A">
        <w:rPr>
          <w:rFonts w:ascii="Bookman Old Style" w:hAnsi="Bookman Old Style" w:cs="Arial"/>
          <w:szCs w:val="28"/>
        </w:rPr>
        <w:t xml:space="preserve">Los mencionados derechos conforman la más amplia noción de </w:t>
      </w:r>
      <w:r w:rsidRPr="002B7F7A">
        <w:rPr>
          <w:rFonts w:ascii="Bookman Old Style" w:hAnsi="Bookman Old Style" w:cs="Arial"/>
          <w:i/>
          <w:szCs w:val="28"/>
        </w:rPr>
        <w:t>personalidad jurídica</w:t>
      </w:r>
      <w:r w:rsidRPr="002B7F7A">
        <w:rPr>
          <w:rFonts w:ascii="Bookman Old Style" w:hAnsi="Bookman Old Style" w:cs="Arial"/>
          <w:szCs w:val="28"/>
        </w:rPr>
        <w:t>, que comprende la capacidad de la persona para ser titular de derechos y obligaciones, así como la exigencia y reconocimiento de su condición, de modo que cuando se desconoce tal carácter revela, de un lado, una situación de indefensión, y de otro, su negación como persona huma</w:t>
      </w:r>
      <w:r w:rsidRPr="001939F3">
        <w:rPr>
          <w:rFonts w:ascii="Bookman Old Style" w:hAnsi="Bookman Old Style" w:cs="Arial"/>
          <w:szCs w:val="28"/>
        </w:rPr>
        <w:t>na.</w:t>
      </w:r>
    </w:p>
    <w:p w:rsidR="00916A2D" w:rsidRPr="00A53A03" w:rsidRDefault="00916A2D" w:rsidP="00916A2D">
      <w:pPr>
        <w:spacing w:before="100" w:beforeAutospacing="1" w:after="100" w:afterAutospacing="1" w:line="360" w:lineRule="auto"/>
        <w:jc w:val="both"/>
        <w:rPr>
          <w:rFonts w:ascii="Bookman Old Style" w:hAnsi="Bookman Old Style" w:cs="Arial"/>
          <w:sz w:val="20"/>
        </w:rPr>
      </w:pPr>
    </w:p>
    <w:p w:rsidR="00916A2D" w:rsidRPr="00A53A03" w:rsidRDefault="00916A2D" w:rsidP="00916A2D">
      <w:pPr>
        <w:spacing w:before="100" w:beforeAutospacing="1" w:after="100" w:afterAutospacing="1" w:line="360" w:lineRule="auto"/>
        <w:ind w:firstLine="709"/>
        <w:jc w:val="both"/>
        <w:rPr>
          <w:rFonts w:ascii="Bookman Old Style" w:hAnsi="Bookman Old Style" w:cs="Arial"/>
          <w:sz w:val="20"/>
        </w:rPr>
      </w:pPr>
      <w:r w:rsidRPr="001939F3">
        <w:rPr>
          <w:rFonts w:ascii="Bookman Old Style" w:hAnsi="Bookman Old Style" w:cs="Arial"/>
          <w:szCs w:val="28"/>
        </w:rPr>
        <w:t>En tal sentido la Corte Constitucional (CC C-317/02) ha señalado que “</w:t>
      </w:r>
      <w:r w:rsidRPr="001939F3">
        <w:rPr>
          <w:rFonts w:ascii="Bookman Old Style" w:hAnsi="Bookman Old Style" w:cs="Arial"/>
          <w:i/>
          <w:iCs/>
          <w:szCs w:val="28"/>
        </w:rPr>
        <w:t xml:space="preserve">la desaparición forzada es un crimen de lesa humanidad pues se trata de un atentado múltiple contra derechos fundamentales del ser humano en cuanto supone la negación de un sinnúmero de actos de la vida jurídico-social del desaparecido, </w:t>
      </w:r>
      <w:r w:rsidRPr="001939F3">
        <w:rPr>
          <w:rFonts w:ascii="Bookman Old Style" w:hAnsi="Bookman Old Style" w:cs="Arial"/>
          <w:i/>
          <w:iCs/>
          <w:szCs w:val="28"/>
          <w:u w:val="single"/>
        </w:rPr>
        <w:t>desde los más simples y personales hasta el de ser reconocida su muerte</w:t>
      </w:r>
      <w:r w:rsidRPr="001939F3">
        <w:rPr>
          <w:rFonts w:ascii="Bookman Old Style" w:hAnsi="Bookman Old Style" w:cs="Arial"/>
          <w:iCs/>
          <w:szCs w:val="28"/>
        </w:rPr>
        <w:t>” (subrayas fuera de texto).</w:t>
      </w:r>
      <w:r w:rsidRPr="001939F3">
        <w:rPr>
          <w:rFonts w:ascii="Bookman Old Style" w:hAnsi="Bookman Old Style" w:cs="Arial"/>
          <w:szCs w:val="28"/>
        </w:rPr>
        <w:t xml:space="preserve"> </w:t>
      </w:r>
    </w:p>
    <w:p w:rsidR="00916A2D" w:rsidRPr="00A53A03" w:rsidRDefault="00916A2D" w:rsidP="00916A2D">
      <w:pPr>
        <w:spacing w:before="100" w:beforeAutospacing="1" w:after="100" w:afterAutospacing="1" w:line="360" w:lineRule="auto"/>
        <w:jc w:val="both"/>
        <w:rPr>
          <w:rFonts w:ascii="Bookman Old Style" w:hAnsi="Bookman Old Style"/>
          <w:color w:val="FF0000"/>
          <w:sz w:val="20"/>
        </w:rPr>
      </w:pPr>
    </w:p>
    <w:p w:rsidR="00916A2D" w:rsidRPr="002271EB" w:rsidRDefault="00916A2D" w:rsidP="00916A2D">
      <w:pPr>
        <w:spacing w:before="100" w:beforeAutospacing="1" w:after="100" w:afterAutospacing="1" w:line="360" w:lineRule="auto"/>
        <w:ind w:firstLine="708"/>
        <w:jc w:val="both"/>
        <w:rPr>
          <w:rFonts w:ascii="Bookman Old Style" w:hAnsi="Bookman Old Style"/>
          <w:color w:val="FF0000"/>
          <w:sz w:val="20"/>
        </w:rPr>
      </w:pPr>
      <w:r w:rsidRPr="00EE2A3B">
        <w:rPr>
          <w:rFonts w:ascii="Bookman Old Style" w:hAnsi="Bookman Old Style" w:cs="Arial"/>
          <w:szCs w:val="28"/>
        </w:rPr>
        <w:t xml:space="preserve">Es pertinente señalar que el delito en comento exige </w:t>
      </w:r>
      <w:r w:rsidRPr="002271EB">
        <w:rPr>
          <w:rFonts w:ascii="Bookman Old Style" w:hAnsi="Bookman Old Style" w:cs="Arial"/>
          <w:color w:val="FF0000"/>
          <w:szCs w:val="28"/>
        </w:rPr>
        <w:t>que inicialmente la persona sea privada de libertad, “</w:t>
      </w:r>
      <w:r w:rsidRPr="002271EB">
        <w:rPr>
          <w:rFonts w:ascii="Bookman Old Style" w:hAnsi="Bookman Old Style" w:cs="Arial"/>
          <w:i/>
          <w:color w:val="FF0000"/>
          <w:szCs w:val="28"/>
        </w:rPr>
        <w:t>cualquiera sea su forma</w:t>
      </w:r>
      <w:r w:rsidRPr="002271EB">
        <w:rPr>
          <w:rFonts w:ascii="Bookman Old Style" w:hAnsi="Bookman Old Style" w:cs="Arial"/>
          <w:color w:val="FF0000"/>
          <w:szCs w:val="28"/>
        </w:rPr>
        <w:t xml:space="preserve">”, </w:t>
      </w:r>
      <w:r w:rsidRPr="002271EB">
        <w:rPr>
          <w:rFonts w:ascii="Bookman Old Style" w:hAnsi="Bookman Old Style"/>
          <w:iCs/>
          <w:color w:val="FF0000"/>
          <w:szCs w:val="28"/>
        </w:rPr>
        <w:t>“</w:t>
      </w:r>
      <w:r w:rsidRPr="002271EB">
        <w:rPr>
          <w:rFonts w:ascii="Bookman Old Style" w:hAnsi="Bookman Old Style"/>
          <w:i/>
          <w:color w:val="FF0000"/>
          <w:szCs w:val="28"/>
        </w:rPr>
        <w:t>seguida de su ocultamiento y de la negativa a reconocer dicha privación o de dar información sobre su paradero, sustrayéndola del amparo de la ley</w:t>
      </w:r>
      <w:r w:rsidRPr="002271EB">
        <w:rPr>
          <w:rFonts w:ascii="Bookman Old Style" w:hAnsi="Bookman Old Style"/>
          <w:color w:val="FF0000"/>
          <w:szCs w:val="28"/>
        </w:rPr>
        <w:t xml:space="preserve">”, de modo que no se requiere que el individuo siga efectivamente privado de su libertad y ni siquiera es preciso que se encuentre con vida, pues se trata de la </w:t>
      </w:r>
      <w:r w:rsidRPr="002271EB">
        <w:rPr>
          <w:rFonts w:ascii="Bookman Old Style" w:hAnsi="Bookman Old Style"/>
          <w:i/>
          <w:color w:val="FF0000"/>
          <w:szCs w:val="28"/>
        </w:rPr>
        <w:t>infracción del deber de brindar información</w:t>
      </w:r>
      <w:r w:rsidRPr="002271EB">
        <w:rPr>
          <w:rFonts w:ascii="Bookman Old Style" w:hAnsi="Bookman Old Style"/>
          <w:color w:val="FF0000"/>
          <w:szCs w:val="28"/>
        </w:rPr>
        <w:t xml:space="preserve"> sobre su aprehensión, su paradero o la ubicación de sus restos.</w:t>
      </w:r>
    </w:p>
    <w:p w:rsidR="00916A2D" w:rsidRPr="00EE2A3B" w:rsidRDefault="00916A2D" w:rsidP="00916A2D">
      <w:pPr>
        <w:spacing w:before="100" w:beforeAutospacing="1" w:after="100" w:afterAutospacing="1" w:line="360" w:lineRule="auto"/>
        <w:ind w:firstLine="709"/>
        <w:jc w:val="both"/>
        <w:rPr>
          <w:rFonts w:ascii="Bookman Old Style" w:hAnsi="Bookman Old Style"/>
          <w:szCs w:val="28"/>
        </w:rPr>
      </w:pPr>
      <w:r w:rsidRPr="00EE2A3B">
        <w:rPr>
          <w:rFonts w:ascii="Bookman Old Style" w:hAnsi="Bookman Old Style"/>
          <w:szCs w:val="28"/>
        </w:rPr>
        <w:lastRenderedPageBreak/>
        <w:t>Al disponerse que se requiere la privación de la libertad “</w:t>
      </w:r>
      <w:r w:rsidRPr="00EE2A3B">
        <w:rPr>
          <w:rFonts w:ascii="Bookman Old Style" w:hAnsi="Bookman Old Style"/>
          <w:i/>
          <w:szCs w:val="28"/>
        </w:rPr>
        <w:t>cualquiera que sea la forma</w:t>
      </w:r>
      <w:r w:rsidRPr="00EE2A3B">
        <w:rPr>
          <w:rFonts w:ascii="Bookman Old Style" w:hAnsi="Bookman Old Style"/>
          <w:szCs w:val="28"/>
        </w:rPr>
        <w:t>”, es claro que la voluntad del legislador se orientó a establecer toda clase de procedimientos tendientes a conseguir tal restricción, sin que sea necesario un acto de violencia o arbitrariedad, al punto que inicialmente puede ser legítima la privación de libertad, como cuando se captura a alguien en virtud de orden judicial expedida conforme a los cánones legales, pero luego se le desparece y no se da cuenta a la familia y a la sociedad de su suerte.</w:t>
      </w:r>
    </w:p>
    <w:p w:rsidR="00916A2D" w:rsidRPr="002B7F7A" w:rsidRDefault="00916A2D" w:rsidP="00916A2D">
      <w:pPr>
        <w:pStyle w:val="Ttulo"/>
        <w:spacing w:line="360" w:lineRule="auto"/>
        <w:jc w:val="both"/>
        <w:rPr>
          <w:rFonts w:ascii="Bookman Old Style" w:hAnsi="Bookman Old Style"/>
          <w:color w:val="FF0000"/>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sidRPr="00EE2A3B">
        <w:rPr>
          <w:rFonts w:ascii="Bookman Old Style" w:hAnsi="Bookman Old Style"/>
          <w:sz w:val="28"/>
          <w:szCs w:val="28"/>
        </w:rPr>
        <w:t xml:space="preserve">Puede precisarse igualmente que dentro de tales procederes restrictivos de la libertad también está el engaño o ardid sobre la víctima, pues al ser inducida en error se coarta la posibilidad de decidir libremente como ser dotado de razón en su condición de persona, con mayor razón si el artificio las más de las veces la conducen a su ulterior desaparecimiento y muerte (Cfr. </w:t>
      </w:r>
      <w:r w:rsidRPr="00EE2A3B">
        <w:rPr>
          <w:rFonts w:ascii="Bookman Old Style" w:hAnsi="Bookman Old Style" w:cs="Arial"/>
          <w:sz w:val="28"/>
          <w:szCs w:val="28"/>
        </w:rPr>
        <w:t>CSJ. AP. 11 sep. 2013. Rad. 39703)</w:t>
      </w:r>
      <w:r w:rsidRPr="00EE2A3B">
        <w:rPr>
          <w:rFonts w:ascii="Bookman Old Style" w:hAnsi="Bookman Old Style"/>
          <w:sz w:val="28"/>
          <w:szCs w:val="28"/>
        </w:rPr>
        <w:t>.</w:t>
      </w:r>
    </w:p>
    <w:p w:rsidR="00916A2D" w:rsidRPr="00EE2A3B" w:rsidRDefault="00916A2D" w:rsidP="00916A2D">
      <w:pPr>
        <w:pStyle w:val="Ttulo"/>
        <w:spacing w:line="360" w:lineRule="auto"/>
        <w:jc w:val="both"/>
        <w:rPr>
          <w:rFonts w:ascii="Bookman Old Style" w:hAnsi="Bookman Old Style"/>
          <w:sz w:val="28"/>
          <w:szCs w:val="28"/>
        </w:rPr>
      </w:pPr>
    </w:p>
    <w:p w:rsidR="00916A2D" w:rsidRPr="001939F3" w:rsidRDefault="00916A2D" w:rsidP="00916A2D">
      <w:pPr>
        <w:spacing w:before="100" w:beforeAutospacing="1" w:after="100" w:afterAutospacing="1" w:line="360" w:lineRule="auto"/>
        <w:ind w:firstLine="709"/>
        <w:jc w:val="both"/>
        <w:rPr>
          <w:rFonts w:ascii="Bookman Old Style" w:hAnsi="Bookman Old Style" w:cs="Arial"/>
          <w:szCs w:val="28"/>
        </w:rPr>
      </w:pPr>
      <w:r w:rsidRPr="001939F3">
        <w:rPr>
          <w:rFonts w:ascii="Bookman Old Style" w:hAnsi="Bookman Old Style" w:cs="Arial"/>
          <w:szCs w:val="28"/>
        </w:rPr>
        <w:t xml:space="preserve">De acuerdo con lo anterior, si bien para la consumación del delito de desaparición forzada se requiere la privación de libertad, la cual puede ser inicialmente legal y legítima (Cfr. CC C-317/02), </w:t>
      </w:r>
      <w:r w:rsidRPr="001939F3">
        <w:rPr>
          <w:rFonts w:ascii="Bookman Old Style" w:hAnsi="Bookman Old Style" w:cs="Arial"/>
          <w:iCs/>
          <w:szCs w:val="28"/>
        </w:rPr>
        <w:t xml:space="preserve">seguida del ocultamiento del individuo, </w:t>
      </w:r>
      <w:r w:rsidRPr="001939F3">
        <w:rPr>
          <w:rFonts w:ascii="Bookman Old Style" w:hAnsi="Bookman Old Style" w:cs="Arial"/>
          <w:szCs w:val="28"/>
        </w:rPr>
        <w:t>allí no se agota el comportamiento, en cuanto es preciso que no se de información sobre el desaparecido, se niegue su aprehensión, o se suministre información equívoca,</w:t>
      </w:r>
      <w:r w:rsidRPr="001939F3">
        <w:rPr>
          <w:rFonts w:ascii="Bookman Old Style" w:hAnsi="Bookman Old Style" w:cs="Arial"/>
          <w:iCs/>
          <w:szCs w:val="28"/>
        </w:rPr>
        <w:t xml:space="preserve"> sustrayéndolo del amparo legal</w:t>
      </w:r>
      <w:r w:rsidRPr="001939F3">
        <w:rPr>
          <w:rFonts w:ascii="Bookman Old Style" w:hAnsi="Bookman Old Style" w:cs="Arial"/>
          <w:szCs w:val="28"/>
        </w:rPr>
        <w:t>.</w:t>
      </w:r>
    </w:p>
    <w:p w:rsidR="00916A2D" w:rsidRPr="001939F3" w:rsidRDefault="00916A2D" w:rsidP="00916A2D">
      <w:pPr>
        <w:spacing w:line="360" w:lineRule="auto"/>
        <w:jc w:val="both"/>
        <w:rPr>
          <w:rFonts w:ascii="Bookman Old Style" w:hAnsi="Bookman Old Style" w:cs="Arial"/>
          <w:iCs/>
          <w:szCs w:val="28"/>
        </w:rPr>
      </w:pPr>
    </w:p>
    <w:p w:rsidR="00916A2D" w:rsidRPr="001939F3" w:rsidRDefault="00916A2D" w:rsidP="00916A2D">
      <w:pPr>
        <w:spacing w:line="360" w:lineRule="auto"/>
        <w:ind w:firstLine="709"/>
        <w:jc w:val="both"/>
        <w:rPr>
          <w:rFonts w:ascii="Bookman Old Style" w:hAnsi="Bookman Old Style"/>
          <w:szCs w:val="28"/>
        </w:rPr>
      </w:pPr>
      <w:r w:rsidRPr="001939F3">
        <w:rPr>
          <w:rFonts w:ascii="Bookman Old Style" w:hAnsi="Bookman Old Style" w:cs="Arial"/>
          <w:iCs/>
          <w:szCs w:val="28"/>
        </w:rPr>
        <w:lastRenderedPageBreak/>
        <w:t xml:space="preserve">En tal sentido, </w:t>
      </w:r>
      <w:r w:rsidRPr="001939F3">
        <w:rPr>
          <w:rFonts w:ascii="Bookman Old Style" w:hAnsi="Bookman Old Style" w:cs="Arial"/>
          <w:szCs w:val="28"/>
        </w:rPr>
        <w:t xml:space="preserve">la Declaración sobre </w:t>
      </w:r>
      <w:smartTag w:uri="urn:schemas-microsoft-com:office:smarttags" w:element="PersonName">
        <w:smartTagPr>
          <w:attr w:name="ProductID" w:val="la Protección"/>
        </w:smartTagPr>
        <w:r w:rsidRPr="001939F3">
          <w:rPr>
            <w:rFonts w:ascii="Bookman Old Style" w:hAnsi="Bookman Old Style" w:cs="Arial"/>
            <w:szCs w:val="28"/>
          </w:rPr>
          <w:t>la Protección</w:t>
        </w:r>
      </w:smartTag>
      <w:r w:rsidRPr="001939F3">
        <w:rPr>
          <w:rFonts w:ascii="Bookman Old Style" w:hAnsi="Bookman Old Style" w:cs="Arial"/>
          <w:szCs w:val="28"/>
        </w:rPr>
        <w:t xml:space="preserve"> de todas las Personas contra las Desapariciones Forzosas, aprobada por </w:t>
      </w:r>
      <w:smartTag w:uri="urn:schemas-microsoft-com:office:smarttags" w:element="PersonName">
        <w:smartTagPr>
          <w:attr w:name="ProductID" w:val="la Asamblea General"/>
        </w:smartTagPr>
        <w:r w:rsidRPr="001939F3">
          <w:rPr>
            <w:rFonts w:ascii="Bookman Old Style" w:hAnsi="Bookman Old Style" w:cs="Arial"/>
            <w:szCs w:val="28"/>
          </w:rPr>
          <w:t>la Asamblea General</w:t>
        </w:r>
      </w:smartTag>
      <w:r w:rsidRPr="001939F3">
        <w:rPr>
          <w:rFonts w:ascii="Bookman Old Style" w:hAnsi="Bookman Old Style" w:cs="Arial"/>
          <w:szCs w:val="28"/>
        </w:rPr>
        <w:t xml:space="preserve"> de </w:t>
      </w:r>
      <w:smartTag w:uri="urn:schemas-microsoft-com:office:smarttags" w:element="PersonName">
        <w:smartTagPr>
          <w:attr w:name="ProductID" w:val="la ONU"/>
        </w:smartTagPr>
        <w:r w:rsidRPr="001939F3">
          <w:rPr>
            <w:rFonts w:ascii="Bookman Old Style" w:hAnsi="Bookman Old Style" w:cs="Arial"/>
            <w:szCs w:val="28"/>
          </w:rPr>
          <w:t>la ONU</w:t>
        </w:r>
      </w:smartTag>
      <w:r w:rsidRPr="001939F3">
        <w:rPr>
          <w:rFonts w:ascii="Bookman Old Style" w:hAnsi="Bookman Old Style" w:cs="Arial"/>
          <w:szCs w:val="28"/>
        </w:rPr>
        <w:t xml:space="preserve"> a través de Resolución 47/133 del 18 de diciembre de 1992, en su artículo 1-2 establece que “</w:t>
      </w:r>
      <w:r w:rsidRPr="001939F3">
        <w:rPr>
          <w:rFonts w:ascii="Bookman Old Style" w:hAnsi="Bookman Old Style"/>
          <w:i/>
          <w:szCs w:val="28"/>
        </w:rPr>
        <w:t xml:space="preserve">Todo acto de desaparición forzada sustrae a la víctima de la protección de la ley y </w:t>
      </w:r>
      <w:r w:rsidRPr="001939F3">
        <w:rPr>
          <w:rFonts w:ascii="Bookman Old Style" w:hAnsi="Bookman Old Style"/>
          <w:i/>
          <w:szCs w:val="28"/>
          <w:u w:val="single"/>
        </w:rPr>
        <w:t>le causa graves sufrimientos, lo mismo que a su familia</w:t>
      </w:r>
      <w:r w:rsidRPr="001939F3">
        <w:rPr>
          <w:rFonts w:ascii="Bookman Old Style" w:hAnsi="Bookman Old Style"/>
          <w:szCs w:val="28"/>
        </w:rPr>
        <w:t>” (subrayas fuera de texto).</w:t>
      </w:r>
    </w:p>
    <w:p w:rsidR="00916A2D" w:rsidRPr="001939F3" w:rsidRDefault="00916A2D" w:rsidP="00916A2D">
      <w:pPr>
        <w:spacing w:line="360" w:lineRule="auto"/>
        <w:jc w:val="both"/>
        <w:rPr>
          <w:rFonts w:ascii="Bookman Old Style" w:hAnsi="Bookman Old Style"/>
          <w:szCs w:val="28"/>
        </w:rPr>
      </w:pPr>
    </w:p>
    <w:p w:rsidR="00916A2D" w:rsidRPr="001939F3" w:rsidRDefault="00916A2D" w:rsidP="00916A2D">
      <w:pPr>
        <w:spacing w:line="360" w:lineRule="auto"/>
        <w:ind w:firstLine="708"/>
        <w:jc w:val="both"/>
        <w:rPr>
          <w:rFonts w:ascii="Bookman Old Style" w:hAnsi="Bookman Old Style" w:cs="Arial"/>
          <w:szCs w:val="28"/>
        </w:rPr>
      </w:pPr>
      <w:r w:rsidRPr="001939F3">
        <w:rPr>
          <w:rFonts w:ascii="Bookman Old Style" w:hAnsi="Bookman Old Style"/>
          <w:szCs w:val="28"/>
        </w:rPr>
        <w:t xml:space="preserve">A su vez, en el artículo </w:t>
      </w:r>
      <w:r w:rsidRPr="001939F3">
        <w:rPr>
          <w:rFonts w:ascii="Bookman Old Style" w:hAnsi="Bookman Old Style" w:cs="Arial"/>
          <w:szCs w:val="28"/>
        </w:rPr>
        <w:t>17.1 de la normatividad citada se dispone que “</w:t>
      </w:r>
      <w:r w:rsidRPr="001939F3">
        <w:rPr>
          <w:rFonts w:ascii="Bookman Old Style" w:hAnsi="Bookman Old Style" w:cs="Arial"/>
          <w:i/>
          <w:iCs/>
          <w:szCs w:val="28"/>
        </w:rPr>
        <w:t xml:space="preserve">Todo acto de desaparición forzada será considerado </w:t>
      </w:r>
      <w:r w:rsidRPr="001939F3">
        <w:rPr>
          <w:rFonts w:ascii="Bookman Old Style" w:hAnsi="Bookman Old Style" w:cs="Arial"/>
          <w:i/>
          <w:iCs/>
          <w:szCs w:val="28"/>
          <w:u w:val="single"/>
        </w:rPr>
        <w:t>delito permanente mientras sus autores continúen ocultando la suerte y el paradero de la persona desaparecida y mientras no se hayan esclarecido los hechos</w:t>
      </w:r>
      <w:r w:rsidRPr="001939F3">
        <w:rPr>
          <w:rFonts w:ascii="Bookman Old Style" w:hAnsi="Bookman Old Style" w:cs="Arial"/>
          <w:szCs w:val="28"/>
        </w:rPr>
        <w:t>” (subrayas fuera de texto).</w:t>
      </w:r>
    </w:p>
    <w:p w:rsidR="00916A2D" w:rsidRPr="001939F3" w:rsidRDefault="00916A2D" w:rsidP="00916A2D">
      <w:pPr>
        <w:spacing w:line="360" w:lineRule="auto"/>
        <w:jc w:val="both"/>
        <w:rPr>
          <w:rFonts w:ascii="Bookman Old Style" w:hAnsi="Bookman Old Style" w:cs="Arial"/>
          <w:szCs w:val="28"/>
        </w:rPr>
      </w:pPr>
    </w:p>
    <w:p w:rsidR="00916A2D" w:rsidRPr="001939F3" w:rsidRDefault="00916A2D" w:rsidP="00916A2D">
      <w:pPr>
        <w:spacing w:line="360" w:lineRule="auto"/>
        <w:ind w:firstLine="709"/>
        <w:jc w:val="both"/>
        <w:rPr>
          <w:rFonts w:ascii="Bookman Old Style" w:hAnsi="Bookman Old Style"/>
          <w:szCs w:val="28"/>
        </w:rPr>
      </w:pPr>
      <w:r w:rsidRPr="001939F3">
        <w:rPr>
          <w:rFonts w:ascii="Bookman Old Style" w:hAnsi="Bookman Old Style" w:cs="Arial"/>
          <w:szCs w:val="28"/>
        </w:rPr>
        <w:t>De manera similar la Convención Interamericana sobre Desaparición Forzada de Personas de Belém do Pará establece en su artículo 3º que “</w:t>
      </w:r>
      <w:r w:rsidRPr="001939F3">
        <w:rPr>
          <w:rFonts w:ascii="Bookman Old Style" w:hAnsi="Bookman Old Style" w:cs="Tahoma"/>
          <w:i/>
          <w:szCs w:val="28"/>
        </w:rPr>
        <w:t xml:space="preserve">Dicho delito </w:t>
      </w:r>
      <w:r w:rsidRPr="001939F3">
        <w:rPr>
          <w:rFonts w:ascii="Bookman Old Style" w:hAnsi="Bookman Old Style" w:cs="Tahoma"/>
          <w:i/>
          <w:szCs w:val="28"/>
          <w:u w:val="single"/>
        </w:rPr>
        <w:t>será considerado como continuado o permanente mientras no se establezca el destino o paradero de la víctima</w:t>
      </w:r>
      <w:r w:rsidRPr="001939F3">
        <w:rPr>
          <w:rFonts w:ascii="Bookman Old Style" w:hAnsi="Bookman Old Style" w:cs="Tahoma"/>
          <w:szCs w:val="28"/>
        </w:rPr>
        <w:t>” (subrayas fuera de texto).</w:t>
      </w:r>
    </w:p>
    <w:p w:rsidR="00916A2D" w:rsidRPr="001939F3" w:rsidRDefault="00916A2D" w:rsidP="00916A2D">
      <w:pPr>
        <w:spacing w:line="360" w:lineRule="auto"/>
        <w:jc w:val="both"/>
        <w:rPr>
          <w:rFonts w:ascii="Bookman Old Style" w:hAnsi="Bookman Old Style" w:cs="Arial"/>
          <w:szCs w:val="28"/>
        </w:rPr>
      </w:pPr>
    </w:p>
    <w:p w:rsidR="00916A2D" w:rsidRPr="005D7822" w:rsidRDefault="00916A2D" w:rsidP="00916A2D">
      <w:pPr>
        <w:spacing w:before="100" w:beforeAutospacing="1" w:after="100" w:afterAutospacing="1" w:line="360" w:lineRule="auto"/>
        <w:ind w:firstLine="709"/>
        <w:jc w:val="both"/>
        <w:rPr>
          <w:rFonts w:ascii="Bookman Old Style" w:hAnsi="Bookman Old Style" w:cs="Arial"/>
          <w:iCs/>
          <w:szCs w:val="28"/>
        </w:rPr>
      </w:pPr>
      <w:r w:rsidRPr="001939F3">
        <w:rPr>
          <w:rFonts w:ascii="Bookman Old Style" w:hAnsi="Bookman Old Style" w:cs="Arial"/>
          <w:szCs w:val="28"/>
        </w:rPr>
        <w:t xml:space="preserve">La convención mencionada en precedencia fue incorporada en el orden interno a través de la Ley 707 de </w:t>
      </w:r>
      <w:r w:rsidRPr="005D7822">
        <w:rPr>
          <w:rFonts w:ascii="Bookman Old Style" w:hAnsi="Bookman Old Style" w:cs="Arial"/>
          <w:szCs w:val="28"/>
        </w:rPr>
        <w:t>2001. Al conocer la Corte Constitucional (CC C-580/02) de su exequibilidad, señaló sobre el tópico abordado que  “</w:t>
      </w:r>
      <w:r w:rsidRPr="005D7822">
        <w:rPr>
          <w:rFonts w:ascii="Bookman Old Style" w:hAnsi="Bookman Old Style" w:cs="Arial"/>
          <w:i/>
          <w:iCs/>
          <w:szCs w:val="28"/>
        </w:rPr>
        <w:t xml:space="preserve">este delito debe considerarse como </w:t>
      </w:r>
      <w:r w:rsidRPr="005D7822">
        <w:rPr>
          <w:rFonts w:ascii="Bookman Old Style" w:hAnsi="Bookman Old Style" w:cs="Arial"/>
          <w:i/>
          <w:iCs/>
          <w:szCs w:val="28"/>
          <w:u w:val="single"/>
        </w:rPr>
        <w:t>de ejecución continuada o permanente hasta que no se conozca el paradero de la víctima</w:t>
      </w:r>
      <w:r w:rsidRPr="005D7822">
        <w:rPr>
          <w:rFonts w:ascii="Bookman Old Style" w:hAnsi="Bookman Old Style" w:cs="Arial"/>
          <w:i/>
          <w:iCs/>
          <w:szCs w:val="28"/>
        </w:rPr>
        <w:t>. Esta obligación resulta razonable si se tiene en cuenta que la falta de información acerca de la persona desaparecida impide a la víctima y a sus familiares el ejercicio de las garantías judiciales necesarias para la protección de sus derechos y para el esclarecimiento de la verdad: la persona sigue desaparecida</w:t>
      </w:r>
      <w:r w:rsidRPr="005D7822">
        <w:rPr>
          <w:rFonts w:ascii="Bookman Old Style" w:hAnsi="Bookman Old Style" w:cs="Arial"/>
          <w:iCs/>
          <w:szCs w:val="28"/>
        </w:rPr>
        <w:t>” (subrayas fuera de texto).</w:t>
      </w:r>
    </w:p>
    <w:p w:rsidR="00916A2D" w:rsidRPr="002271EB" w:rsidRDefault="00916A2D" w:rsidP="00916A2D">
      <w:pPr>
        <w:spacing w:before="100" w:beforeAutospacing="1" w:after="100" w:afterAutospacing="1" w:line="360" w:lineRule="auto"/>
        <w:jc w:val="both"/>
        <w:rPr>
          <w:rFonts w:ascii="Bookman Old Style" w:hAnsi="Bookman Old Style"/>
          <w:color w:val="FF0000"/>
          <w:sz w:val="20"/>
        </w:rPr>
      </w:pPr>
      <w:r w:rsidRPr="005D7822">
        <w:rPr>
          <w:rFonts w:ascii="Bookman Old Style" w:hAnsi="Bookman Old Style"/>
          <w:szCs w:val="28"/>
        </w:rPr>
        <w:lastRenderedPageBreak/>
        <w:tab/>
        <w:t xml:space="preserve">Entonces, conforme a la normativa internacional citada, de la cual hace parte Colombia, puede concluirse que el delito de desaparición forzada de personas </w:t>
      </w:r>
      <w:r w:rsidRPr="002271EB">
        <w:rPr>
          <w:rFonts w:ascii="Bookman Old Style" w:hAnsi="Bookman Old Style"/>
          <w:color w:val="FF0000"/>
          <w:szCs w:val="28"/>
        </w:rPr>
        <w:t>es permanente, no porque se cometa mientras la víctima se encuentre privada de su libertad, sino porque sigue consumándose durante todo el tiempo en el que sus captores no den razón de ella (su paradero con vida o la ubicación de su cadáver), nieguen su privación de libertad, o den información equívoca.</w:t>
      </w:r>
    </w:p>
    <w:p w:rsidR="00916A2D" w:rsidRPr="00556275" w:rsidRDefault="00916A2D" w:rsidP="00916A2D">
      <w:pPr>
        <w:spacing w:before="100" w:beforeAutospacing="1" w:after="100" w:afterAutospacing="1" w:line="360" w:lineRule="auto"/>
        <w:jc w:val="both"/>
        <w:rPr>
          <w:rFonts w:ascii="Bookman Old Style" w:hAnsi="Bookman Old Style" w:cs="Arial"/>
          <w:iCs/>
          <w:sz w:val="20"/>
        </w:rPr>
      </w:pPr>
    </w:p>
    <w:p w:rsidR="00916A2D" w:rsidRPr="00556275" w:rsidRDefault="00916A2D" w:rsidP="00916A2D">
      <w:pPr>
        <w:spacing w:before="100" w:beforeAutospacing="1" w:after="100" w:afterAutospacing="1" w:line="360" w:lineRule="auto"/>
        <w:ind w:firstLine="709"/>
        <w:jc w:val="both"/>
        <w:rPr>
          <w:rFonts w:ascii="Bookman Old Style" w:hAnsi="Bookman Old Style" w:cs="Arial"/>
          <w:iCs/>
          <w:sz w:val="20"/>
        </w:rPr>
      </w:pPr>
      <w:r>
        <w:rPr>
          <w:rFonts w:ascii="Bookman Old Style" w:hAnsi="Bookman Old Style" w:cs="Arial"/>
          <w:iCs/>
          <w:szCs w:val="28"/>
        </w:rPr>
        <w:t>S</w:t>
      </w:r>
      <w:r w:rsidRPr="005D7822">
        <w:rPr>
          <w:rFonts w:ascii="Bookman Old Style" w:hAnsi="Bookman Old Style" w:cs="Arial"/>
          <w:iCs/>
          <w:szCs w:val="28"/>
        </w:rPr>
        <w:t xml:space="preserve">i por ejemplo la víctima aparece con vida o se tiene noticia de su cadáver, cesa la consumación permanente del delito de desaparición forzada, no porque haya culminado la situación privativa de su libertad, sino porque cesa el </w:t>
      </w:r>
      <w:r w:rsidRPr="005D7822">
        <w:rPr>
          <w:rFonts w:ascii="Bookman Old Style" w:hAnsi="Bookman Old Style" w:cs="Arial"/>
          <w:i/>
          <w:iCs/>
          <w:szCs w:val="28"/>
        </w:rPr>
        <w:t>deber de información</w:t>
      </w:r>
      <w:r w:rsidRPr="005D7822">
        <w:rPr>
          <w:rFonts w:ascii="Bookman Old Style" w:hAnsi="Bookman Old Style" w:cs="Arial"/>
          <w:iCs/>
          <w:szCs w:val="28"/>
        </w:rPr>
        <w:t>.</w:t>
      </w:r>
      <w:r>
        <w:rPr>
          <w:rFonts w:ascii="Bookman Old Style" w:hAnsi="Bookman Old Style" w:cs="Arial"/>
          <w:iCs/>
          <w:szCs w:val="28"/>
        </w:rPr>
        <w:t xml:space="preserve"> </w:t>
      </w:r>
      <w:r w:rsidRPr="005D7822">
        <w:rPr>
          <w:rFonts w:ascii="Bookman Old Style" w:hAnsi="Bookman Old Style" w:cs="Arial"/>
          <w:iCs/>
          <w:szCs w:val="28"/>
        </w:rPr>
        <w:t xml:space="preserve">Desde luego, </w:t>
      </w:r>
      <w:r w:rsidRPr="002271EB">
        <w:rPr>
          <w:rFonts w:ascii="Bookman Old Style" w:hAnsi="Bookman Old Style" w:cs="Arial"/>
          <w:iCs/>
          <w:szCs w:val="28"/>
          <w:highlight w:val="green"/>
        </w:rPr>
        <w:t xml:space="preserve">para el efecto indicado no basta con que aparezca el cuerpo de una persona, como ocurre con los NN, sino que se tenga certidumbre acerca de que el cadáver hallado corresponde al individuo desaparecido, pues mientras no haya una identificación adecuada de los despojos mortales, la incógnita acerca del paradero de la víctima continúa y la infracción al </w:t>
      </w:r>
      <w:r w:rsidRPr="002271EB">
        <w:rPr>
          <w:rFonts w:ascii="Bookman Old Style" w:hAnsi="Bookman Old Style" w:cs="Arial"/>
          <w:i/>
          <w:iCs/>
          <w:szCs w:val="28"/>
          <w:highlight w:val="green"/>
        </w:rPr>
        <w:t>deber de información</w:t>
      </w:r>
      <w:r w:rsidRPr="002271EB">
        <w:rPr>
          <w:rFonts w:ascii="Bookman Old Style" w:hAnsi="Bookman Old Style" w:cs="Arial"/>
          <w:iCs/>
          <w:szCs w:val="28"/>
          <w:highlight w:val="green"/>
        </w:rPr>
        <w:t xml:space="preserve"> por parte de los perpetradores también se prolonga.</w:t>
      </w:r>
    </w:p>
    <w:p w:rsidR="00916A2D" w:rsidRPr="00556275" w:rsidRDefault="00916A2D" w:rsidP="00916A2D">
      <w:pPr>
        <w:spacing w:before="100" w:beforeAutospacing="1" w:after="100" w:afterAutospacing="1" w:line="360" w:lineRule="auto"/>
        <w:jc w:val="both"/>
        <w:rPr>
          <w:rFonts w:ascii="Bookman Old Style" w:hAnsi="Bookman Old Style" w:cs="Arial"/>
          <w:iCs/>
          <w:sz w:val="20"/>
        </w:rPr>
      </w:pPr>
    </w:p>
    <w:p w:rsidR="00916A2D" w:rsidRPr="00556275" w:rsidRDefault="00916A2D" w:rsidP="00916A2D">
      <w:pPr>
        <w:spacing w:before="100" w:beforeAutospacing="1" w:after="100" w:afterAutospacing="1" w:line="360" w:lineRule="auto"/>
        <w:jc w:val="both"/>
        <w:rPr>
          <w:rFonts w:ascii="Bookman Old Style" w:hAnsi="Bookman Old Style" w:cs="Arial"/>
          <w:sz w:val="20"/>
        </w:rPr>
      </w:pPr>
      <w:r w:rsidRPr="005D7822">
        <w:rPr>
          <w:rFonts w:ascii="Bookman Old Style" w:hAnsi="Bookman Old Style" w:cs="Arial"/>
          <w:iCs/>
          <w:szCs w:val="28"/>
        </w:rPr>
        <w:tab/>
        <w:t xml:space="preserve">La Corte Constitucional en </w:t>
      </w:r>
      <w:r w:rsidRPr="005D7822">
        <w:rPr>
          <w:rFonts w:ascii="Bookman Old Style" w:hAnsi="Bookman Old Style" w:cs="Arial"/>
          <w:szCs w:val="28"/>
        </w:rPr>
        <w:t>sentencia C-317/02, declaró inexequible la expresión “</w:t>
      </w:r>
      <w:r w:rsidRPr="005D7822">
        <w:rPr>
          <w:rFonts w:ascii="Bookman Old Style" w:hAnsi="Bookman Old Style" w:cs="Arial"/>
          <w:i/>
          <w:szCs w:val="28"/>
        </w:rPr>
        <w:t>perteneciendo a un grupo armado al margen de la ley</w:t>
      </w:r>
      <w:r w:rsidRPr="005D7822">
        <w:rPr>
          <w:rFonts w:ascii="Bookman Old Style" w:hAnsi="Bookman Old Style" w:cs="Arial"/>
          <w:szCs w:val="28"/>
        </w:rPr>
        <w:t>” que figuraba en el artículo 165 de la Ley 599 de 2000, declarando la exequibilidad de la parte restante del inciso “</w:t>
      </w:r>
      <w:r w:rsidRPr="005D7822">
        <w:rPr>
          <w:rFonts w:ascii="Bookman Old Style" w:hAnsi="Bookman Old Style" w:cs="Arial"/>
          <w:i/>
          <w:iCs/>
          <w:szCs w:val="28"/>
        </w:rPr>
        <w:t xml:space="preserve">bajo el entendido que no es necesario el requerimiento para dar información o de la negativa a reconocer la privación de la libertad, sino que </w:t>
      </w:r>
      <w:r w:rsidRPr="005D7822">
        <w:rPr>
          <w:rFonts w:ascii="Bookman Old Style" w:hAnsi="Bookman Old Style" w:cs="Arial"/>
          <w:i/>
          <w:iCs/>
          <w:szCs w:val="28"/>
          <w:u w:val="single"/>
        </w:rPr>
        <w:t>basta la falta de información</w:t>
      </w:r>
      <w:r w:rsidRPr="005D7822">
        <w:rPr>
          <w:rFonts w:ascii="Bookman Old Style" w:hAnsi="Bookman Old Style" w:cs="Arial"/>
          <w:i/>
          <w:iCs/>
          <w:szCs w:val="28"/>
        </w:rPr>
        <w:t xml:space="preserve"> sobre el paradero de la persona</w:t>
      </w:r>
      <w:r w:rsidRPr="005D7822">
        <w:rPr>
          <w:rFonts w:ascii="Bookman Old Style" w:hAnsi="Bookman Old Style" w:cs="Arial"/>
          <w:iCs/>
          <w:szCs w:val="28"/>
        </w:rPr>
        <w:t>” (subrayas fuera de texto).</w:t>
      </w:r>
      <w:r w:rsidRPr="005D7822">
        <w:rPr>
          <w:rFonts w:ascii="Bookman Old Style" w:hAnsi="Bookman Old Style" w:cs="Arial"/>
          <w:szCs w:val="28"/>
        </w:rPr>
        <w:t xml:space="preserve"> </w:t>
      </w:r>
    </w:p>
    <w:p w:rsidR="00916A2D" w:rsidRPr="00556275" w:rsidRDefault="00916A2D" w:rsidP="00916A2D">
      <w:pPr>
        <w:spacing w:before="100" w:beforeAutospacing="1" w:after="100" w:afterAutospacing="1" w:line="360" w:lineRule="auto"/>
        <w:jc w:val="both"/>
        <w:rPr>
          <w:rFonts w:ascii="Bookman Old Style" w:hAnsi="Bookman Old Style" w:cs="Arial"/>
          <w:iCs/>
          <w:sz w:val="20"/>
        </w:rPr>
      </w:pPr>
    </w:p>
    <w:p w:rsidR="00916A2D" w:rsidRPr="00556275" w:rsidRDefault="00916A2D" w:rsidP="00916A2D">
      <w:pPr>
        <w:spacing w:before="100" w:beforeAutospacing="1" w:after="100" w:afterAutospacing="1" w:line="360" w:lineRule="auto"/>
        <w:ind w:firstLine="709"/>
        <w:jc w:val="both"/>
        <w:rPr>
          <w:rFonts w:ascii="Bookman Old Style" w:hAnsi="Bookman Old Style" w:cs="Arial"/>
          <w:sz w:val="20"/>
        </w:rPr>
      </w:pPr>
      <w:r w:rsidRPr="005D7822">
        <w:rPr>
          <w:rFonts w:ascii="Bookman Old Style" w:hAnsi="Bookman Old Style" w:cs="Arial"/>
          <w:szCs w:val="28"/>
        </w:rPr>
        <w:lastRenderedPageBreak/>
        <w:t xml:space="preserve">Si la desaparición forzada de personas es un delito de ejecución permanente que tiene lugar a partir de cuando se incumple el </w:t>
      </w:r>
      <w:r w:rsidRPr="005D7822">
        <w:rPr>
          <w:rFonts w:ascii="Bookman Old Style" w:hAnsi="Bookman Old Style" w:cs="Arial"/>
          <w:i/>
          <w:szCs w:val="28"/>
        </w:rPr>
        <w:t>deber de información</w:t>
      </w:r>
      <w:r w:rsidRPr="005D7822">
        <w:rPr>
          <w:rFonts w:ascii="Bookman Old Style" w:hAnsi="Bookman Old Style" w:cs="Arial"/>
          <w:szCs w:val="28"/>
        </w:rPr>
        <w:t xml:space="preserve"> sobre el destino de la persona privada de su libertad, hasta cuando sea satisfecha tal obligación, es acertado concluir que aún si la víctima fallece, el delito sigue consumándose hasta cuando se brinde información sobre su privación de libertad, la suerte que corrió o la ubicación de su cadáver identificado, pues sigue incumpliéndose el referido deber.</w:t>
      </w:r>
    </w:p>
    <w:p w:rsidR="00916A2D" w:rsidRPr="00556275" w:rsidRDefault="00916A2D" w:rsidP="00916A2D">
      <w:pPr>
        <w:spacing w:before="100" w:beforeAutospacing="1" w:after="100" w:afterAutospacing="1" w:line="360" w:lineRule="auto"/>
        <w:jc w:val="both"/>
        <w:rPr>
          <w:rFonts w:ascii="Bookman Old Style" w:hAnsi="Bookman Old Style" w:cs="Arial"/>
          <w:sz w:val="20"/>
        </w:rPr>
      </w:pPr>
    </w:p>
    <w:p w:rsidR="00916A2D" w:rsidRPr="002271EB" w:rsidRDefault="00916A2D" w:rsidP="00916A2D">
      <w:pPr>
        <w:spacing w:before="100" w:beforeAutospacing="1" w:after="100" w:afterAutospacing="1" w:line="336" w:lineRule="auto"/>
        <w:ind w:firstLine="709"/>
        <w:jc w:val="both"/>
        <w:rPr>
          <w:rFonts w:ascii="Bookman Old Style" w:hAnsi="Bookman Old Style"/>
          <w:color w:val="FF0000"/>
          <w:sz w:val="20"/>
        </w:rPr>
      </w:pPr>
      <w:r w:rsidRPr="002271EB">
        <w:rPr>
          <w:rFonts w:ascii="Bookman Old Style" w:hAnsi="Bookman Old Style" w:cs="Arial"/>
          <w:color w:val="FF0000"/>
          <w:szCs w:val="28"/>
        </w:rPr>
        <w:t xml:space="preserve">Conforme a lo anterior, encuentra la Colegiatura que en este asunto sí se cometió el delito de desaparición forzada de personas, el cual inició el 4 de marzo de 2008 cuando un reclutador consiguió mediante engaño, y desde luego, coartando la libertad de </w:t>
      </w:r>
      <w:r w:rsidRPr="002271EB">
        <w:rPr>
          <w:rFonts w:ascii="Bookman Old Style" w:hAnsi="Bookman Old Style"/>
          <w:i/>
          <w:color w:val="FF0000"/>
          <w:szCs w:val="28"/>
        </w:rPr>
        <w:t>Daniel Andrés Pesca Olaya</w:t>
      </w:r>
      <w:r w:rsidRPr="002271EB">
        <w:rPr>
          <w:rFonts w:ascii="Bookman Old Style" w:hAnsi="Bookman Old Style"/>
          <w:color w:val="FF0000"/>
          <w:szCs w:val="28"/>
        </w:rPr>
        <w:t xml:space="preserve"> y </w:t>
      </w:r>
      <w:r w:rsidRPr="002271EB">
        <w:rPr>
          <w:rFonts w:ascii="Bookman Old Style" w:hAnsi="Bookman Old Style"/>
          <w:i/>
          <w:color w:val="FF0000"/>
          <w:szCs w:val="28"/>
        </w:rPr>
        <w:t>Eduardo Garzón Páez</w:t>
      </w:r>
      <w:r w:rsidRPr="002271EB">
        <w:rPr>
          <w:rFonts w:ascii="Bookman Old Style" w:hAnsi="Bookman Old Style"/>
          <w:color w:val="FF0000"/>
          <w:szCs w:val="28"/>
        </w:rPr>
        <w:t xml:space="preserve">, que se trasladaran de Bogotá a Cimitarra, ciudad que no conocían, lugar en el cual fueron entregados a miembros del Batallón Rafael Reyes, quienes luego de poner en marcha la Operación Táctica Marfil, supuestamente ordenada por el Coronel </w:t>
      </w:r>
      <w:r w:rsidRPr="002271EB">
        <w:rPr>
          <w:rFonts w:ascii="Bookman Old Style" w:hAnsi="Bookman Old Style"/>
          <w:i/>
          <w:color w:val="FF0000"/>
          <w:szCs w:val="28"/>
        </w:rPr>
        <w:t>CASTRO PINTO</w:t>
      </w:r>
      <w:r w:rsidRPr="002271EB">
        <w:rPr>
          <w:rFonts w:ascii="Bookman Old Style" w:hAnsi="Bookman Old Style"/>
          <w:color w:val="FF0000"/>
          <w:szCs w:val="28"/>
        </w:rPr>
        <w:t xml:space="preserve"> para conjurar el secuestro de una persona en la vereda El Brasil, los obligaron a colocarse sobre sus prendas civiles uniformes camuflados, les dispararon causándoles la muerte y los reportaron como NN dados de baja en combate.</w:t>
      </w:r>
    </w:p>
    <w:p w:rsidR="00916A2D" w:rsidRPr="00556275" w:rsidRDefault="00916A2D" w:rsidP="00916A2D">
      <w:pPr>
        <w:spacing w:before="100" w:beforeAutospacing="1" w:after="100" w:afterAutospacing="1" w:line="336" w:lineRule="auto"/>
        <w:jc w:val="both"/>
        <w:rPr>
          <w:rFonts w:ascii="Bookman Old Style" w:hAnsi="Bookman Old Style"/>
          <w:sz w:val="20"/>
        </w:rPr>
      </w:pPr>
    </w:p>
    <w:p w:rsidR="00916A2D" w:rsidRPr="002271EB" w:rsidRDefault="00916A2D" w:rsidP="00916A2D">
      <w:pPr>
        <w:spacing w:before="100" w:beforeAutospacing="1" w:after="100" w:afterAutospacing="1" w:line="336" w:lineRule="auto"/>
        <w:ind w:firstLine="709"/>
        <w:jc w:val="both"/>
        <w:rPr>
          <w:rFonts w:ascii="Bookman Old Style" w:hAnsi="Bookman Old Style"/>
          <w:color w:val="FF0000"/>
          <w:szCs w:val="28"/>
        </w:rPr>
      </w:pPr>
      <w:r w:rsidRPr="002271EB">
        <w:rPr>
          <w:rFonts w:ascii="Bookman Old Style" w:hAnsi="Bookman Old Style"/>
          <w:color w:val="FF0000"/>
          <w:szCs w:val="28"/>
        </w:rPr>
        <w:t>Dicho comportamiento cesó cuando el 28 de agosto de la misma anualidad los familiares de los occisos tuvieron noticia de su fallecimiento y del lugar en el cual se encontraban los cadáveres, a donde concurrieron a reconocerlos, sin que se trate de lo que sarcásticamente llaman los defensores “</w:t>
      </w:r>
      <w:r w:rsidRPr="002271EB">
        <w:rPr>
          <w:rFonts w:ascii="Bookman Old Style" w:hAnsi="Bookman Old Style"/>
          <w:i/>
          <w:color w:val="FF0000"/>
          <w:szCs w:val="28"/>
        </w:rPr>
        <w:t>desaparición forzada de cadáveres</w:t>
      </w:r>
      <w:r w:rsidRPr="002271EB">
        <w:rPr>
          <w:rFonts w:ascii="Bookman Old Style" w:hAnsi="Bookman Old Style"/>
          <w:color w:val="FF0000"/>
          <w:szCs w:val="28"/>
        </w:rPr>
        <w:t>”, pues como ya se dijo, es preciso tener en cuenta el criterio de la normativa internacional sobre el particular.</w:t>
      </w:r>
    </w:p>
    <w:p w:rsidR="00916A2D" w:rsidRPr="00B73686" w:rsidRDefault="00916A2D" w:rsidP="00916A2D">
      <w:pPr>
        <w:spacing w:line="360" w:lineRule="auto"/>
        <w:jc w:val="both"/>
        <w:rPr>
          <w:rFonts w:ascii="Bookman Old Style" w:hAnsi="Bookman Old Style" w:cs="Arial"/>
          <w:b/>
          <w:szCs w:val="28"/>
        </w:rPr>
      </w:pPr>
      <w:r w:rsidRPr="00B73686">
        <w:rPr>
          <w:rFonts w:ascii="Bookman Old Style" w:hAnsi="Bookman Old Style" w:cs="Arial"/>
          <w:b/>
          <w:szCs w:val="28"/>
        </w:rPr>
        <w:tab/>
      </w:r>
      <w:r>
        <w:rPr>
          <w:rFonts w:ascii="Bookman Old Style" w:hAnsi="Bookman Old Style" w:cs="Arial"/>
          <w:b/>
          <w:szCs w:val="28"/>
        </w:rPr>
        <w:t>2.</w:t>
      </w:r>
      <w:r>
        <w:rPr>
          <w:rFonts w:ascii="Bookman Old Style" w:hAnsi="Bookman Old Style" w:cs="Arial"/>
          <w:b/>
          <w:szCs w:val="28"/>
        </w:rPr>
        <w:tab/>
      </w:r>
      <w:r w:rsidRPr="00B73686">
        <w:rPr>
          <w:rFonts w:ascii="Bookman Old Style" w:hAnsi="Bookman Old Style" w:cs="Arial"/>
          <w:b/>
          <w:szCs w:val="28"/>
        </w:rPr>
        <w:t>Los cargos por violación indirecta</w:t>
      </w:r>
    </w:p>
    <w:p w:rsidR="00916A2D" w:rsidRDefault="00916A2D" w:rsidP="00916A2D">
      <w:pPr>
        <w:pStyle w:val="Ttulo"/>
        <w:spacing w:line="360" w:lineRule="auto"/>
        <w:jc w:val="both"/>
        <w:rPr>
          <w:rFonts w:ascii="Bookman Old Style" w:hAnsi="Bookman Old Style"/>
          <w:sz w:val="28"/>
          <w:szCs w:val="28"/>
        </w:rPr>
      </w:pPr>
      <w:r w:rsidRPr="00A411F3">
        <w:rPr>
          <w:rFonts w:ascii="Bookman Old Style" w:hAnsi="Bookman Old Style"/>
          <w:sz w:val="28"/>
          <w:szCs w:val="28"/>
        </w:rPr>
        <w:lastRenderedPageBreak/>
        <w:tab/>
        <w:t>Co</w:t>
      </w:r>
      <w:r>
        <w:rPr>
          <w:rFonts w:ascii="Bookman Old Style" w:hAnsi="Bookman Old Style"/>
          <w:sz w:val="28"/>
          <w:szCs w:val="28"/>
        </w:rPr>
        <w:t>mo los defensores de los recurrentes en casación en este asunto coinciden en solicitar que en la ordenación de los reparos se de prelación al denunciado quebranto indirecto de la ley sustancial derivado de múltiples yerros en la apreciación de las pruebas, sobre la invalidación del fallo, pues en caso de prosperar aquél comporta la declaración de inocencia de los acusados, mientras que la segunda conlleva el proferimiento de una nueva sentencia debidamente motivada, a ello se accede, en cuanto acerca de la inteligencia del principio de prioridad frente a decisiones casacionales absolutorias ha dicho la Colegiatura (CSJ SP, 10 jun. 2008. Rad. 28693):</w:t>
      </w:r>
    </w:p>
    <w:p w:rsidR="00916A2D" w:rsidRPr="00B3557D" w:rsidRDefault="00916A2D" w:rsidP="00916A2D">
      <w:pPr>
        <w:pStyle w:val="Ttulo"/>
        <w:spacing w:line="360" w:lineRule="auto"/>
        <w:jc w:val="both"/>
        <w:rPr>
          <w:rFonts w:ascii="Bookman Old Style" w:hAnsi="Bookman Old Style"/>
          <w:sz w:val="28"/>
          <w:szCs w:val="28"/>
        </w:rPr>
      </w:pPr>
    </w:p>
    <w:p w:rsidR="00916A2D" w:rsidRPr="00B3557D" w:rsidRDefault="00916A2D" w:rsidP="00916A2D">
      <w:pPr>
        <w:pStyle w:val="Ttulo"/>
        <w:spacing w:line="360" w:lineRule="auto"/>
        <w:ind w:left="709"/>
        <w:jc w:val="both"/>
        <w:rPr>
          <w:rFonts w:ascii="Bookman Old Style" w:hAnsi="Bookman Old Style"/>
          <w:sz w:val="28"/>
          <w:szCs w:val="28"/>
        </w:rPr>
      </w:pPr>
      <w:r>
        <w:rPr>
          <w:rFonts w:ascii="Bookman Old Style" w:hAnsi="Bookman Old Style"/>
          <w:sz w:val="28"/>
          <w:szCs w:val="28"/>
        </w:rPr>
        <w:t>“</w:t>
      </w:r>
      <w:r w:rsidRPr="00B3557D">
        <w:rPr>
          <w:rFonts w:ascii="Bookman Old Style" w:hAnsi="Bookman Old Style"/>
          <w:i/>
          <w:sz w:val="28"/>
          <w:szCs w:val="28"/>
        </w:rPr>
        <w:t xml:space="preserve">Como quedará evidenciado más adelante, el cargo por violación directa postulado por el actor prosperará, de manera que habrá de casarse la sentencia impugnada para, en su lugar, absolver al procesado. En esas condiciones, </w:t>
      </w:r>
      <w:smartTag w:uri="urn:schemas-microsoft-com:office:smarttags" w:element="PersonName">
        <w:smartTagPr>
          <w:attr w:name="ProductID" w:val="la Sala"/>
        </w:smartTagPr>
        <w:r w:rsidRPr="00B3557D">
          <w:rPr>
            <w:rFonts w:ascii="Bookman Old Style" w:hAnsi="Bookman Old Style"/>
            <w:i/>
            <w:sz w:val="28"/>
            <w:szCs w:val="28"/>
          </w:rPr>
          <w:t>la Sala</w:t>
        </w:r>
      </w:smartTag>
      <w:r w:rsidRPr="00B3557D">
        <w:rPr>
          <w:rFonts w:ascii="Bookman Old Style" w:hAnsi="Bookman Old Style"/>
          <w:i/>
          <w:sz w:val="28"/>
          <w:szCs w:val="28"/>
        </w:rPr>
        <w:t xml:space="preserve"> encuentra </w:t>
      </w:r>
      <w:r w:rsidRPr="00B3557D">
        <w:rPr>
          <w:rFonts w:ascii="Bookman Old Style" w:hAnsi="Bookman Old Style"/>
          <w:i/>
          <w:sz w:val="28"/>
          <w:szCs w:val="28"/>
          <w:u w:val="single"/>
        </w:rPr>
        <w:t>innecesario ocuparse de la censura formulada al amparo de la causal tercera de casación</w:t>
      </w:r>
      <w:r>
        <w:rPr>
          <w:rFonts w:ascii="Bookman Old Style" w:hAnsi="Bookman Old Style"/>
          <w:sz w:val="28"/>
          <w:szCs w:val="28"/>
        </w:rPr>
        <w:t>” (subrayas fuera de texto)</w:t>
      </w:r>
      <w:r w:rsidRPr="00B3557D">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Entonces, procede la Corporación a pronunciarse sobre los diversos errores de apreciación probatoria denunciados por los defensores, como sigue.</w:t>
      </w:r>
    </w:p>
    <w:p w:rsidR="00916A2D" w:rsidRDefault="00916A2D" w:rsidP="00916A2D">
      <w:pPr>
        <w:spacing w:line="360" w:lineRule="auto"/>
        <w:ind w:firstLine="709"/>
        <w:jc w:val="both"/>
        <w:rPr>
          <w:rFonts w:ascii="Bookman Old Style" w:hAnsi="Bookman Old Style"/>
          <w:szCs w:val="28"/>
        </w:rPr>
      </w:pPr>
      <w:r>
        <w:rPr>
          <w:rFonts w:ascii="Bookman Old Style" w:hAnsi="Bookman Old Style"/>
          <w:szCs w:val="28"/>
        </w:rPr>
        <w:lastRenderedPageBreak/>
        <w:t>En cuanto atañe a que se di</w:t>
      </w:r>
      <w:r w:rsidRPr="00440EAB">
        <w:rPr>
          <w:rFonts w:ascii="Bookman Old Style" w:hAnsi="Bookman Old Style"/>
          <w:szCs w:val="28"/>
        </w:rPr>
        <w:t>o por hecho que “</w:t>
      </w:r>
      <w:r w:rsidRPr="00440EAB">
        <w:rPr>
          <w:rFonts w:ascii="Bookman Old Style" w:hAnsi="Bookman Old Style"/>
          <w:i/>
          <w:szCs w:val="28"/>
        </w:rPr>
        <w:t>las dos víctimas viajaron de Bogotá a Cimitarra, en compañía de una tercera persona</w:t>
      </w:r>
      <w:r w:rsidRPr="00440EAB">
        <w:rPr>
          <w:rFonts w:ascii="Bookman Old Style" w:hAnsi="Bookman Old Style"/>
          <w:szCs w:val="28"/>
        </w:rPr>
        <w:t xml:space="preserve">”, encuentra la Sala que </w:t>
      </w:r>
      <w:r>
        <w:rPr>
          <w:rFonts w:ascii="Bookman Old Style" w:hAnsi="Bookman Old Style"/>
          <w:szCs w:val="28"/>
        </w:rPr>
        <w:t xml:space="preserve">de una parte, </w:t>
      </w:r>
      <w:r w:rsidRPr="00440EAB">
        <w:rPr>
          <w:rFonts w:ascii="Bookman Old Style" w:hAnsi="Bookman Old Style"/>
          <w:szCs w:val="28"/>
        </w:rPr>
        <w:t>olvida</w:t>
      </w:r>
      <w:r>
        <w:rPr>
          <w:rFonts w:ascii="Bookman Old Style" w:hAnsi="Bookman Old Style"/>
          <w:szCs w:val="28"/>
        </w:rPr>
        <w:t>n</w:t>
      </w:r>
      <w:r w:rsidRPr="00440EAB">
        <w:rPr>
          <w:rFonts w:ascii="Bookman Old Style" w:hAnsi="Bookman Old Style"/>
          <w:szCs w:val="28"/>
        </w:rPr>
        <w:t xml:space="preserve"> </w:t>
      </w:r>
      <w:r>
        <w:rPr>
          <w:rFonts w:ascii="Bookman Old Style" w:hAnsi="Bookman Old Style"/>
          <w:szCs w:val="28"/>
        </w:rPr>
        <w:t>los</w:t>
      </w:r>
      <w:r w:rsidRPr="00440EAB">
        <w:rPr>
          <w:rFonts w:ascii="Bookman Old Style" w:hAnsi="Bookman Old Style"/>
          <w:szCs w:val="28"/>
        </w:rPr>
        <w:t xml:space="preserve"> demandante</w:t>
      </w:r>
      <w:r>
        <w:rPr>
          <w:rFonts w:ascii="Bookman Old Style" w:hAnsi="Bookman Old Style"/>
          <w:szCs w:val="28"/>
        </w:rPr>
        <w:t xml:space="preserve">s la declaración de </w:t>
      </w:r>
      <w:r w:rsidRPr="007F68D7">
        <w:rPr>
          <w:rFonts w:ascii="Bookman Old Style" w:hAnsi="Bookman Old Style"/>
          <w:i/>
          <w:szCs w:val="28"/>
        </w:rPr>
        <w:t>Jonathan Prieto Cubillos</w:t>
      </w:r>
      <w:r>
        <w:rPr>
          <w:rFonts w:ascii="Bookman Old Style" w:hAnsi="Bookman Old Style"/>
          <w:szCs w:val="28"/>
        </w:rPr>
        <w:t xml:space="preserve">, hermano de </w:t>
      </w:r>
      <w:r w:rsidRPr="0070216A">
        <w:rPr>
          <w:rFonts w:ascii="Bookman Old Style" w:hAnsi="Bookman Old Style"/>
          <w:i/>
          <w:szCs w:val="28"/>
        </w:rPr>
        <w:t>Sandra Londoño Cubillos</w:t>
      </w:r>
      <w:r>
        <w:rPr>
          <w:rFonts w:ascii="Bookman Old Style" w:hAnsi="Bookman Old Style"/>
          <w:szCs w:val="28"/>
        </w:rPr>
        <w:t xml:space="preserve">, con quien </w:t>
      </w:r>
      <w:r w:rsidRPr="0034041F">
        <w:rPr>
          <w:rFonts w:ascii="Bookman Old Style" w:hAnsi="Bookman Old Style"/>
          <w:i/>
          <w:szCs w:val="28"/>
        </w:rPr>
        <w:t>Daniel Pesca</w:t>
      </w:r>
      <w:r>
        <w:rPr>
          <w:rFonts w:ascii="Bookman Old Style" w:hAnsi="Bookman Old Style"/>
          <w:szCs w:val="28"/>
        </w:rPr>
        <w:t xml:space="preserve"> (víctima) tenía una relación sentimental paralela a la que sostenía con </w:t>
      </w:r>
      <w:r w:rsidRPr="0070216A">
        <w:rPr>
          <w:rFonts w:ascii="Bookman Old Style" w:hAnsi="Bookman Old Style"/>
          <w:i/>
          <w:szCs w:val="28"/>
        </w:rPr>
        <w:t>Kelly Johana Ruiz Alfonso</w:t>
      </w:r>
      <w:r>
        <w:rPr>
          <w:rFonts w:ascii="Bookman Old Style" w:hAnsi="Bookman Old Style"/>
          <w:szCs w:val="28"/>
        </w:rPr>
        <w:t xml:space="preserve">, el cual manifestó que días antes de la desaparición, estando en casa de </w:t>
      </w:r>
      <w:r w:rsidRPr="0070216A">
        <w:rPr>
          <w:rFonts w:ascii="Bookman Old Style" w:hAnsi="Bookman Old Style"/>
          <w:i/>
          <w:szCs w:val="28"/>
        </w:rPr>
        <w:t>Daniel</w:t>
      </w:r>
      <w:r>
        <w:rPr>
          <w:rFonts w:ascii="Bookman Old Style" w:hAnsi="Bookman Old Style"/>
          <w:szCs w:val="28"/>
        </w:rPr>
        <w:t xml:space="preserve"> llegó </w:t>
      </w:r>
      <w:r w:rsidRPr="0034041F">
        <w:rPr>
          <w:rFonts w:ascii="Bookman Old Style" w:hAnsi="Bookman Old Style"/>
          <w:i/>
          <w:szCs w:val="28"/>
        </w:rPr>
        <w:t>Eduardo Garzón</w:t>
      </w:r>
      <w:r>
        <w:rPr>
          <w:rFonts w:ascii="Bookman Old Style" w:hAnsi="Bookman Old Style"/>
          <w:szCs w:val="28"/>
        </w:rPr>
        <w:t xml:space="preserve"> en compañía de un individuo, oportunidad en la cual salieron los tres y le informaron que se demorarían unos días en regresar, es decir, puede establecerse la presencia de un tercero no identificado.</w:t>
      </w:r>
    </w:p>
    <w:p w:rsidR="00916A2D" w:rsidRDefault="00916A2D" w:rsidP="00916A2D">
      <w:pPr>
        <w:spacing w:line="360" w:lineRule="auto"/>
        <w:jc w:val="both"/>
        <w:rPr>
          <w:rFonts w:ascii="Bookman Old Style" w:hAnsi="Bookman Old Style"/>
          <w:szCs w:val="28"/>
        </w:rPr>
      </w:pPr>
    </w:p>
    <w:p w:rsidR="00916A2D" w:rsidRPr="003E3E03" w:rsidRDefault="00916A2D" w:rsidP="00916A2D">
      <w:pPr>
        <w:spacing w:line="360" w:lineRule="auto"/>
        <w:jc w:val="both"/>
        <w:rPr>
          <w:rFonts w:ascii="Bookman Old Style" w:hAnsi="Bookman Old Style"/>
          <w:szCs w:val="28"/>
        </w:rPr>
      </w:pPr>
      <w:r>
        <w:rPr>
          <w:rFonts w:ascii="Bookman Old Style" w:hAnsi="Bookman Old Style"/>
          <w:szCs w:val="28"/>
        </w:rPr>
        <w:tab/>
        <w:t xml:space="preserve">A su vez, no tienen en cuenta los casacionistas </w:t>
      </w:r>
      <w:r w:rsidRPr="00440EAB">
        <w:rPr>
          <w:rFonts w:ascii="Bookman Old Style" w:hAnsi="Bookman Old Style"/>
          <w:szCs w:val="28"/>
        </w:rPr>
        <w:t xml:space="preserve">el análisis link obrante en la actuación, con fundamento en el cual se </w:t>
      </w:r>
      <w:r>
        <w:rPr>
          <w:rFonts w:ascii="Bookman Old Style" w:hAnsi="Bookman Old Style"/>
          <w:szCs w:val="28"/>
        </w:rPr>
        <w:t>acreditó</w:t>
      </w:r>
      <w:r w:rsidRPr="00440EAB">
        <w:rPr>
          <w:rFonts w:ascii="Bookman Old Style" w:hAnsi="Bookman Old Style"/>
          <w:szCs w:val="28"/>
        </w:rPr>
        <w:t xml:space="preserve"> que</w:t>
      </w:r>
      <w:r>
        <w:rPr>
          <w:rFonts w:ascii="Bookman Old Style" w:hAnsi="Bookman Old Style"/>
          <w:szCs w:val="28"/>
        </w:rPr>
        <w:t xml:space="preserve"> el usuario de un abonado celular correspondiente al </w:t>
      </w:r>
      <w:r w:rsidRPr="00440EAB">
        <w:rPr>
          <w:rFonts w:ascii="Bookman Old Style" w:hAnsi="Bookman Old Style"/>
          <w:szCs w:val="28"/>
        </w:rPr>
        <w:t>número 3142841781</w:t>
      </w:r>
      <w:r>
        <w:rPr>
          <w:rFonts w:ascii="Bookman Old Style" w:hAnsi="Bookman Old Style"/>
          <w:szCs w:val="28"/>
        </w:rPr>
        <w:t>, realizó llamadas desde el día 3 de marzo de 2008 a otros teléfonos móviles, de los cuales s</w:t>
      </w:r>
      <w:r w:rsidRPr="00440EAB">
        <w:rPr>
          <w:rFonts w:ascii="Bookman Old Style" w:hAnsi="Bookman Old Style"/>
          <w:szCs w:val="28"/>
        </w:rPr>
        <w:t>e establecieron comunicaciones</w:t>
      </w:r>
      <w:r w:rsidRPr="003E3E03">
        <w:rPr>
          <w:rFonts w:ascii="Bookman Old Style" w:hAnsi="Bookman Old Style"/>
          <w:szCs w:val="28"/>
        </w:rPr>
        <w:t xml:space="preserve"> con</w:t>
      </w:r>
      <w:r>
        <w:rPr>
          <w:rFonts w:ascii="Bookman Old Style" w:hAnsi="Bookman Old Style"/>
          <w:szCs w:val="28"/>
        </w:rPr>
        <w:t xml:space="preserve"> el celular de</w:t>
      </w:r>
      <w:r w:rsidRPr="003E3E03">
        <w:rPr>
          <w:rFonts w:ascii="Bookman Old Style" w:hAnsi="Bookman Old Style"/>
          <w:szCs w:val="28"/>
        </w:rPr>
        <w:t xml:space="preserve"> </w:t>
      </w:r>
      <w:r w:rsidRPr="003E3E03">
        <w:rPr>
          <w:rFonts w:ascii="Bookman Old Style" w:hAnsi="Bookman Old Style"/>
          <w:i/>
          <w:szCs w:val="28"/>
        </w:rPr>
        <w:t>Eduardo Garzón</w:t>
      </w:r>
      <w:r w:rsidRPr="003E3E03">
        <w:rPr>
          <w:rFonts w:ascii="Bookman Old Style" w:hAnsi="Bookman Old Style"/>
          <w:szCs w:val="28"/>
        </w:rPr>
        <w:t>.</w:t>
      </w:r>
    </w:p>
    <w:p w:rsidR="00916A2D" w:rsidRPr="0034041F" w:rsidRDefault="00916A2D" w:rsidP="00916A2D">
      <w:pPr>
        <w:pStyle w:val="Ttulo"/>
        <w:spacing w:line="360" w:lineRule="auto"/>
        <w:jc w:val="both"/>
        <w:rPr>
          <w:rFonts w:ascii="Bookman Old Style" w:hAnsi="Bookman Old Style"/>
          <w:sz w:val="28"/>
          <w:szCs w:val="28"/>
          <w:lang w:val="es-ES"/>
        </w:rPr>
      </w:pPr>
    </w:p>
    <w:p w:rsidR="00916A2D" w:rsidRPr="003E3E03" w:rsidRDefault="00916A2D" w:rsidP="00916A2D">
      <w:pPr>
        <w:pStyle w:val="Ttulo"/>
        <w:spacing w:line="360" w:lineRule="auto"/>
        <w:ind w:firstLine="709"/>
        <w:jc w:val="both"/>
        <w:rPr>
          <w:rFonts w:ascii="Bookman Old Style" w:hAnsi="Bookman Old Style"/>
          <w:color w:val="31849B"/>
          <w:sz w:val="28"/>
          <w:szCs w:val="28"/>
        </w:rPr>
      </w:pPr>
      <w:r w:rsidRPr="003E3E03">
        <w:rPr>
          <w:rFonts w:ascii="Bookman Old Style" w:hAnsi="Bookman Old Style"/>
          <w:sz w:val="28"/>
          <w:szCs w:val="28"/>
        </w:rPr>
        <w:t xml:space="preserve">Además, lo más importante, es que fue demostrado técnicamente que el 4 de marzo de 2008, es decir, el día en que los occisos viajaron de Bogotá a Cimitarra, </w:t>
      </w:r>
      <w:r>
        <w:rPr>
          <w:rFonts w:ascii="Bookman Old Style" w:hAnsi="Bookman Old Style"/>
          <w:sz w:val="28"/>
          <w:szCs w:val="28"/>
        </w:rPr>
        <w:t>el</w:t>
      </w:r>
      <w:r w:rsidRPr="003E3E03">
        <w:rPr>
          <w:rFonts w:ascii="Bookman Old Style" w:hAnsi="Bookman Old Style"/>
          <w:sz w:val="28"/>
          <w:szCs w:val="28"/>
        </w:rPr>
        <w:t xml:space="preserve"> referido </w:t>
      </w:r>
      <w:r>
        <w:rPr>
          <w:rFonts w:ascii="Bookman Old Style" w:hAnsi="Bookman Old Style"/>
          <w:sz w:val="28"/>
          <w:szCs w:val="28"/>
        </w:rPr>
        <w:t>número celular</w:t>
      </w:r>
      <w:r w:rsidRPr="003E3E03">
        <w:rPr>
          <w:rFonts w:ascii="Bookman Old Style" w:hAnsi="Bookman Old Style"/>
          <w:sz w:val="28"/>
          <w:szCs w:val="28"/>
        </w:rPr>
        <w:t xml:space="preserve"> </w:t>
      </w:r>
      <w:r>
        <w:rPr>
          <w:rFonts w:ascii="Bookman Old Style" w:hAnsi="Bookman Old Style"/>
          <w:sz w:val="28"/>
          <w:szCs w:val="28"/>
        </w:rPr>
        <w:t>recibió</w:t>
      </w:r>
      <w:r w:rsidRPr="003E3E03">
        <w:rPr>
          <w:rFonts w:ascii="Bookman Old Style" w:hAnsi="Bookman Old Style"/>
          <w:sz w:val="28"/>
          <w:szCs w:val="28"/>
        </w:rPr>
        <w:t xml:space="preserve"> llamadas </w:t>
      </w:r>
      <w:r>
        <w:rPr>
          <w:rFonts w:ascii="Bookman Old Style" w:hAnsi="Bookman Old Style"/>
          <w:sz w:val="28"/>
          <w:szCs w:val="28"/>
        </w:rPr>
        <w:t>cuando se encontraba en</w:t>
      </w:r>
      <w:r w:rsidRPr="003E3E03">
        <w:rPr>
          <w:rFonts w:ascii="Bookman Old Style" w:hAnsi="Bookman Old Style"/>
          <w:sz w:val="28"/>
          <w:szCs w:val="28"/>
        </w:rPr>
        <w:t xml:space="preserve"> diversas poblaciones ubicadas en el mismo trayecto y al amanecer del 5 de marzo se comunicó con los celulares del </w:t>
      </w:r>
      <w:r>
        <w:rPr>
          <w:rFonts w:ascii="Bookman Old Style" w:hAnsi="Bookman Old Style"/>
          <w:sz w:val="28"/>
          <w:szCs w:val="28"/>
        </w:rPr>
        <w:t>sargento</w:t>
      </w:r>
      <w:r w:rsidRPr="003E3E03">
        <w:rPr>
          <w:rFonts w:ascii="Bookman Old Style" w:hAnsi="Bookman Old Style"/>
          <w:sz w:val="28"/>
          <w:szCs w:val="28"/>
        </w:rPr>
        <w:t xml:space="preserve"> </w:t>
      </w:r>
      <w:r w:rsidRPr="003E3E03">
        <w:rPr>
          <w:rFonts w:ascii="Bookman Old Style" w:hAnsi="Bookman Old Style"/>
          <w:i/>
          <w:sz w:val="28"/>
          <w:szCs w:val="28"/>
        </w:rPr>
        <w:t>Jesús Niampira</w:t>
      </w:r>
      <w:r w:rsidRPr="003E3E03">
        <w:rPr>
          <w:rFonts w:ascii="Bookman Old Style" w:hAnsi="Bookman Old Style"/>
          <w:sz w:val="28"/>
          <w:szCs w:val="28"/>
        </w:rPr>
        <w:t xml:space="preserve"> y de los </w:t>
      </w:r>
      <w:r>
        <w:rPr>
          <w:rFonts w:ascii="Bookman Old Style" w:hAnsi="Bookman Old Style"/>
          <w:sz w:val="28"/>
          <w:szCs w:val="28"/>
        </w:rPr>
        <w:t>soldado</w:t>
      </w:r>
      <w:r w:rsidRPr="003E3E03">
        <w:rPr>
          <w:rFonts w:ascii="Bookman Old Style" w:hAnsi="Bookman Old Style"/>
          <w:sz w:val="28"/>
          <w:szCs w:val="28"/>
        </w:rPr>
        <w:t xml:space="preserve">s </w:t>
      </w:r>
      <w:r w:rsidRPr="003E3E03">
        <w:rPr>
          <w:rFonts w:ascii="Bookman Old Style" w:hAnsi="Bookman Old Style"/>
          <w:i/>
          <w:sz w:val="28"/>
          <w:szCs w:val="28"/>
        </w:rPr>
        <w:t>Nelson Ospina Tabares</w:t>
      </w:r>
      <w:r w:rsidRPr="003E3E03">
        <w:rPr>
          <w:rFonts w:ascii="Bookman Old Style" w:hAnsi="Bookman Old Style"/>
          <w:sz w:val="28"/>
          <w:szCs w:val="28"/>
        </w:rPr>
        <w:t xml:space="preserve"> y </w:t>
      </w:r>
      <w:r w:rsidRPr="003E3E03">
        <w:rPr>
          <w:rFonts w:ascii="Bookman Old Style" w:hAnsi="Bookman Old Style"/>
          <w:i/>
          <w:sz w:val="28"/>
          <w:szCs w:val="28"/>
        </w:rPr>
        <w:t>Juan Carlos Álvarez</w:t>
      </w:r>
      <w:r w:rsidRPr="003E3E03">
        <w:rPr>
          <w:rFonts w:ascii="Bookman Old Style" w:hAnsi="Bookman Old Style"/>
          <w:sz w:val="28"/>
          <w:szCs w:val="28"/>
        </w:rPr>
        <w:t xml:space="preserve">, quienes realizaron la denominada Operación Táctica Marfil que culminó con la </w:t>
      </w:r>
      <w:r w:rsidRPr="003E3E03">
        <w:rPr>
          <w:rFonts w:ascii="Bookman Old Style" w:hAnsi="Bookman Old Style"/>
          <w:sz w:val="28"/>
          <w:szCs w:val="28"/>
        </w:rPr>
        <w:lastRenderedPageBreak/>
        <w:t xml:space="preserve">muerte de </w:t>
      </w:r>
      <w:r w:rsidRPr="003E3E03">
        <w:rPr>
          <w:rFonts w:ascii="Bookman Old Style" w:hAnsi="Bookman Old Style"/>
          <w:i/>
          <w:sz w:val="28"/>
          <w:szCs w:val="28"/>
        </w:rPr>
        <w:t>Daniel Andrés Pesca Olaya</w:t>
      </w:r>
      <w:r w:rsidRPr="003E3E03">
        <w:rPr>
          <w:rFonts w:ascii="Bookman Old Style" w:hAnsi="Bookman Old Style"/>
          <w:sz w:val="28"/>
          <w:szCs w:val="28"/>
        </w:rPr>
        <w:t xml:space="preserve"> y </w:t>
      </w:r>
      <w:r w:rsidRPr="003E3E03">
        <w:rPr>
          <w:rFonts w:ascii="Bookman Old Style" w:hAnsi="Bookman Old Style"/>
          <w:i/>
          <w:sz w:val="28"/>
          <w:szCs w:val="28"/>
        </w:rPr>
        <w:t>Eduardo Garzón Páez</w:t>
      </w:r>
      <w:r w:rsidRPr="003E3E03">
        <w:rPr>
          <w:rFonts w:ascii="Bookman Old Style" w:hAnsi="Bookman Old Style"/>
          <w:color w:val="31849B"/>
          <w:sz w:val="28"/>
          <w:szCs w:val="28"/>
        </w:rPr>
        <w:t>.</w:t>
      </w:r>
    </w:p>
    <w:p w:rsidR="00916A2D" w:rsidRPr="00395B12" w:rsidRDefault="00916A2D" w:rsidP="00916A2D">
      <w:pPr>
        <w:spacing w:line="360" w:lineRule="auto"/>
        <w:jc w:val="both"/>
        <w:rPr>
          <w:rFonts w:ascii="Bookman Old Style" w:hAnsi="Bookman Old Style"/>
          <w:color w:val="31849B"/>
          <w:szCs w:val="28"/>
        </w:rPr>
      </w:pPr>
    </w:p>
    <w:p w:rsidR="00916A2D" w:rsidRDefault="00916A2D" w:rsidP="00916A2D">
      <w:pPr>
        <w:pStyle w:val="Ttulo"/>
        <w:spacing w:line="360" w:lineRule="auto"/>
        <w:jc w:val="both"/>
        <w:rPr>
          <w:rFonts w:ascii="Bookman Old Style" w:hAnsi="Bookman Old Style"/>
          <w:sz w:val="28"/>
          <w:szCs w:val="28"/>
        </w:rPr>
      </w:pPr>
      <w:r w:rsidRPr="00395B12">
        <w:rPr>
          <w:rFonts w:ascii="Bookman Old Style" w:hAnsi="Bookman Old Style"/>
          <w:color w:val="31849B"/>
          <w:sz w:val="28"/>
          <w:szCs w:val="28"/>
        </w:rPr>
        <w:tab/>
      </w:r>
      <w:r w:rsidRPr="00395B12">
        <w:rPr>
          <w:rFonts w:ascii="Bookman Old Style" w:hAnsi="Bookman Old Style"/>
          <w:sz w:val="28"/>
          <w:szCs w:val="28"/>
        </w:rPr>
        <w:t xml:space="preserve">En efecto, </w:t>
      </w:r>
      <w:r w:rsidRPr="00395B12">
        <w:rPr>
          <w:rFonts w:ascii="Bookman Old Style" w:hAnsi="Bookman Old Style"/>
          <w:i/>
          <w:sz w:val="28"/>
          <w:szCs w:val="28"/>
        </w:rPr>
        <w:t>Oscar</w:t>
      </w:r>
      <w:r w:rsidRPr="005212FC">
        <w:rPr>
          <w:rFonts w:ascii="Bookman Old Style" w:hAnsi="Bookman Old Style"/>
          <w:i/>
          <w:sz w:val="28"/>
          <w:szCs w:val="28"/>
        </w:rPr>
        <w:t xml:space="preserve"> Ramírez</w:t>
      </w:r>
      <w:r>
        <w:rPr>
          <w:rFonts w:ascii="Bookman Old Style" w:hAnsi="Bookman Old Style"/>
          <w:sz w:val="28"/>
          <w:szCs w:val="28"/>
        </w:rPr>
        <w:t xml:space="preserve">, Investigador de la Unidad de Derechos Humanos de la Fiscalía expuso que el celular de </w:t>
      </w:r>
      <w:r w:rsidRPr="00F71DC1">
        <w:rPr>
          <w:rFonts w:ascii="Bookman Old Style" w:hAnsi="Bookman Old Style"/>
          <w:i/>
          <w:sz w:val="28"/>
          <w:szCs w:val="28"/>
        </w:rPr>
        <w:t>Daniel Pesca</w:t>
      </w:r>
      <w:r>
        <w:rPr>
          <w:rFonts w:ascii="Bookman Old Style" w:hAnsi="Bookman Old Style"/>
          <w:sz w:val="28"/>
          <w:szCs w:val="28"/>
        </w:rPr>
        <w:t xml:space="preserve"> el día de los hechos estaba inactivo o descargado, pero el de </w:t>
      </w:r>
      <w:r w:rsidRPr="00F71DC1">
        <w:rPr>
          <w:rFonts w:ascii="Bookman Old Style" w:hAnsi="Bookman Old Style"/>
          <w:i/>
          <w:sz w:val="28"/>
          <w:szCs w:val="28"/>
        </w:rPr>
        <w:t>Eduardo Garzón</w:t>
      </w:r>
      <w:r>
        <w:rPr>
          <w:rFonts w:ascii="Bookman Old Style" w:hAnsi="Bookman Old Style"/>
          <w:sz w:val="28"/>
          <w:szCs w:val="28"/>
        </w:rPr>
        <w:t xml:space="preserve"> recibió en la mañana del 4 de marzo de 2008 llamadas cuando estaba en el Terminal de Transporte de Bogotá y en la noche recibió tres llamadas estando en Cimitarra, lugar en el cual también estaba su interlocutor del 3142841781, abonado que el 4 de marzo recibió varias llamadas encontrándose en Bogotá, Cajicá, Chiquinquirá, Vélez, Landazuri y Cimitarra, y en la madrugada del día siguiente recibió llamadas de los celulares del sargento </w:t>
      </w:r>
      <w:r w:rsidRPr="00F71DC1">
        <w:rPr>
          <w:rFonts w:ascii="Bookman Old Style" w:hAnsi="Bookman Old Style"/>
          <w:i/>
          <w:sz w:val="28"/>
          <w:szCs w:val="28"/>
        </w:rPr>
        <w:t>Niampira</w:t>
      </w:r>
      <w:r>
        <w:rPr>
          <w:rFonts w:ascii="Bookman Old Style" w:hAnsi="Bookman Old Style"/>
          <w:sz w:val="28"/>
          <w:szCs w:val="28"/>
        </w:rPr>
        <w:t xml:space="preserve"> y de los soldados </w:t>
      </w:r>
      <w:r w:rsidRPr="00F71DC1">
        <w:rPr>
          <w:rFonts w:ascii="Bookman Old Style" w:hAnsi="Bookman Old Style"/>
          <w:i/>
          <w:sz w:val="28"/>
          <w:szCs w:val="28"/>
        </w:rPr>
        <w:t>Juan Carlos Álvarez</w:t>
      </w:r>
      <w:r>
        <w:rPr>
          <w:rFonts w:ascii="Bookman Old Style" w:hAnsi="Bookman Old Style"/>
          <w:sz w:val="28"/>
          <w:szCs w:val="28"/>
        </w:rPr>
        <w:t xml:space="preserve">, y </w:t>
      </w:r>
      <w:r w:rsidRPr="00F71DC1">
        <w:rPr>
          <w:rFonts w:ascii="Bookman Old Style" w:hAnsi="Bookman Old Style"/>
          <w:i/>
          <w:sz w:val="28"/>
          <w:szCs w:val="28"/>
        </w:rPr>
        <w:t>Nelson Ospina</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spacing w:line="360" w:lineRule="auto"/>
        <w:ind w:firstLine="709"/>
        <w:jc w:val="both"/>
        <w:rPr>
          <w:rFonts w:ascii="Bookman Old Style" w:hAnsi="Bookman Old Style"/>
          <w:szCs w:val="28"/>
        </w:rPr>
      </w:pPr>
      <w:r w:rsidRPr="007F68D7">
        <w:rPr>
          <w:rFonts w:ascii="Bookman Old Style" w:hAnsi="Bookman Old Style"/>
          <w:szCs w:val="28"/>
        </w:rPr>
        <w:t xml:space="preserve">Si bien no se ha identificado al usuario del abonado celular 3142841781, </w:t>
      </w:r>
      <w:r>
        <w:rPr>
          <w:rFonts w:ascii="Bookman Old Style" w:hAnsi="Bookman Old Style"/>
          <w:szCs w:val="28"/>
        </w:rPr>
        <w:t xml:space="preserve">de dicho número se realizaron llamadas días previos a los sucesos a otros móviles que a la postre se comunicaron con el celular de </w:t>
      </w:r>
      <w:r w:rsidRPr="003E3E03">
        <w:rPr>
          <w:rFonts w:ascii="Bookman Old Style" w:hAnsi="Bookman Old Style"/>
          <w:i/>
          <w:szCs w:val="28"/>
        </w:rPr>
        <w:t>Eduardo Garzón</w:t>
      </w:r>
      <w:r>
        <w:rPr>
          <w:rFonts w:ascii="Bookman Old Style" w:hAnsi="Bookman Old Style"/>
          <w:szCs w:val="28"/>
        </w:rPr>
        <w:t xml:space="preserve">, amén de que en los días siguientes del mes de marzo, e inclusive en abril, se continuó comunicando con el móvil del sargento </w:t>
      </w:r>
      <w:r w:rsidRPr="007F68D7">
        <w:rPr>
          <w:rFonts w:ascii="Bookman Old Style" w:hAnsi="Bookman Old Style"/>
          <w:i/>
          <w:szCs w:val="28"/>
        </w:rPr>
        <w:t>Niampira</w:t>
      </w:r>
      <w:r>
        <w:rPr>
          <w:rFonts w:ascii="Bookman Old Style" w:hAnsi="Bookman Old Style"/>
          <w:szCs w:val="28"/>
        </w:rPr>
        <w:t>.</w:t>
      </w:r>
    </w:p>
    <w:p w:rsidR="00916A2D" w:rsidRDefault="00916A2D" w:rsidP="00916A2D">
      <w:pPr>
        <w:spacing w:line="360" w:lineRule="auto"/>
        <w:jc w:val="both"/>
        <w:rPr>
          <w:rFonts w:ascii="Bookman Old Style" w:hAnsi="Bookman Old Style"/>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lastRenderedPageBreak/>
        <w:t xml:space="preserve">Al respecto relató con precisión </w:t>
      </w:r>
      <w:r w:rsidRPr="00096470">
        <w:rPr>
          <w:rFonts w:ascii="Bookman Old Style" w:hAnsi="Bookman Old Style"/>
          <w:i/>
          <w:sz w:val="28"/>
          <w:szCs w:val="28"/>
        </w:rPr>
        <w:t>Oscar Armando Pinzón</w:t>
      </w:r>
      <w:r>
        <w:rPr>
          <w:rFonts w:ascii="Bookman Old Style" w:hAnsi="Bookman Old Style"/>
          <w:sz w:val="28"/>
          <w:szCs w:val="28"/>
        </w:rPr>
        <w:t xml:space="preserve">, Investigador criminalístico con experiencia en análisis link, que del abonado 3142841781 se efectuaron llamadas a </w:t>
      </w:r>
      <w:r w:rsidRPr="002525E6">
        <w:rPr>
          <w:rFonts w:ascii="Bookman Old Style" w:hAnsi="Bookman Old Style"/>
          <w:i/>
          <w:sz w:val="28"/>
          <w:szCs w:val="28"/>
        </w:rPr>
        <w:t>Eduardo Garzón</w:t>
      </w:r>
      <w:r>
        <w:rPr>
          <w:rFonts w:ascii="Bookman Old Style" w:hAnsi="Bookman Old Style"/>
          <w:sz w:val="28"/>
          <w:szCs w:val="28"/>
        </w:rPr>
        <w:t xml:space="preserve"> el 4 de marzo de 2008 a las 22:33, 22:48 y 22:59, con origen y destino en Cimitarra. A su vez, el soldado </w:t>
      </w:r>
      <w:r w:rsidRPr="000103A2">
        <w:rPr>
          <w:rFonts w:ascii="Bookman Old Style" w:hAnsi="Bookman Old Style"/>
          <w:i/>
          <w:sz w:val="28"/>
          <w:szCs w:val="28"/>
        </w:rPr>
        <w:t>Nelson Ospina</w:t>
      </w:r>
      <w:r>
        <w:rPr>
          <w:rFonts w:ascii="Bookman Old Style" w:hAnsi="Bookman Old Style"/>
          <w:sz w:val="28"/>
          <w:szCs w:val="28"/>
        </w:rPr>
        <w:t xml:space="preserve"> llamó a dicho número el 4 de marzo a las 12:14 y a las 13:23, estando el destino en Chiquinquirá primero y luego de Barbosa.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También señaló que el soldado </w:t>
      </w:r>
      <w:r w:rsidRPr="000103A2">
        <w:rPr>
          <w:rFonts w:ascii="Bookman Old Style" w:hAnsi="Bookman Old Style"/>
          <w:i/>
          <w:sz w:val="28"/>
          <w:szCs w:val="28"/>
        </w:rPr>
        <w:t>Juan Carlos Álvarez</w:t>
      </w:r>
      <w:r>
        <w:rPr>
          <w:rFonts w:ascii="Bookman Old Style" w:hAnsi="Bookman Old Style"/>
          <w:sz w:val="28"/>
          <w:szCs w:val="28"/>
        </w:rPr>
        <w:t xml:space="preserve"> se comunicó con el mismo número el 4 de marzo a las 19:42 y 21:03 con origen en Cimitarra y destino Landazuri, y a las 22:06 y 23:05, y a las 3:55 y 4:20 estando ambos interlocutores en Cimitarra. Adicionalmente, el usuario del</w:t>
      </w:r>
      <w:r w:rsidRPr="000103A2">
        <w:rPr>
          <w:rFonts w:ascii="Bookman Old Style" w:hAnsi="Bookman Old Style"/>
          <w:sz w:val="28"/>
          <w:szCs w:val="28"/>
        </w:rPr>
        <w:t xml:space="preserve"> </w:t>
      </w:r>
      <w:r>
        <w:rPr>
          <w:rFonts w:ascii="Bookman Old Style" w:hAnsi="Bookman Old Style"/>
          <w:sz w:val="28"/>
          <w:szCs w:val="28"/>
        </w:rPr>
        <w:t xml:space="preserve">abonado 3142841781 se comunicó con el soldado </w:t>
      </w:r>
      <w:r w:rsidRPr="000103A2">
        <w:rPr>
          <w:rFonts w:ascii="Bookman Old Style" w:hAnsi="Bookman Old Style"/>
          <w:i/>
          <w:sz w:val="28"/>
          <w:szCs w:val="28"/>
        </w:rPr>
        <w:t>Álvarez</w:t>
      </w:r>
      <w:r>
        <w:rPr>
          <w:rFonts w:ascii="Bookman Old Style" w:hAnsi="Bookman Old Style"/>
          <w:sz w:val="28"/>
          <w:szCs w:val="28"/>
        </w:rPr>
        <w:t xml:space="preserve"> el 4 de marzo de 2008 a las 23:18 y 23:30 estando ambos en Cimitarra, y el 5 de marzo a las 2:31, 2:56, 3:06, 3:38 y 18:12 encontrándose los dos en la citada municipalidad.</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Destacó el mencionado declarante que el sargento </w:t>
      </w:r>
      <w:r w:rsidRPr="000103A2">
        <w:rPr>
          <w:rFonts w:ascii="Bookman Old Style" w:hAnsi="Bookman Old Style"/>
          <w:i/>
          <w:sz w:val="28"/>
          <w:szCs w:val="28"/>
        </w:rPr>
        <w:t>Niampira</w:t>
      </w:r>
      <w:r>
        <w:rPr>
          <w:rFonts w:ascii="Bookman Old Style" w:hAnsi="Bookman Old Style"/>
          <w:sz w:val="28"/>
          <w:szCs w:val="28"/>
        </w:rPr>
        <w:t xml:space="preserve"> se comunicó con el número ya referido el 3 de marzo de 2008 a las 19:44 y recibió llamada a las 16:30 del 5 de marzo. Además, se pudo establecer que el usuario del mencionado abonado permaneció en Cimitarra hasta el 6 de </w:t>
      </w:r>
      <w:r>
        <w:rPr>
          <w:rFonts w:ascii="Bookman Old Style" w:hAnsi="Bookman Old Style"/>
          <w:sz w:val="28"/>
          <w:szCs w:val="28"/>
        </w:rPr>
        <w:lastRenderedPageBreak/>
        <w:t>marzo de 2008 pues a las 3:12 realizó una llamada desde allí, y para las 14:54 del mismo día ya estaba de nuevo en Bogotá.</w:t>
      </w:r>
    </w:p>
    <w:p w:rsidR="00916A2D" w:rsidRPr="00395B12" w:rsidRDefault="00916A2D" w:rsidP="00916A2D">
      <w:pPr>
        <w:spacing w:line="360" w:lineRule="auto"/>
        <w:jc w:val="both"/>
        <w:rPr>
          <w:rFonts w:ascii="Bookman Old Style" w:hAnsi="Bookman Old Style"/>
          <w:szCs w:val="28"/>
        </w:rPr>
      </w:pPr>
    </w:p>
    <w:p w:rsidR="00916A2D" w:rsidRDefault="00916A2D" w:rsidP="00916A2D">
      <w:pPr>
        <w:spacing w:line="360" w:lineRule="auto"/>
        <w:ind w:firstLine="709"/>
        <w:jc w:val="both"/>
        <w:rPr>
          <w:rFonts w:ascii="Bookman Old Style" w:hAnsi="Bookman Old Style"/>
          <w:szCs w:val="28"/>
        </w:rPr>
      </w:pPr>
      <w:r>
        <w:rPr>
          <w:rFonts w:ascii="Bookman Old Style" w:hAnsi="Bookman Old Style"/>
          <w:szCs w:val="28"/>
        </w:rPr>
        <w:t xml:space="preserve">De lo anterior resulta incuestionable colegir la presencia de un tercero, quien se desplazó junto con </w:t>
      </w:r>
      <w:r w:rsidRPr="003E3E03">
        <w:rPr>
          <w:rFonts w:ascii="Bookman Old Style" w:hAnsi="Bookman Old Style"/>
          <w:i/>
          <w:szCs w:val="28"/>
        </w:rPr>
        <w:t>Daniel Pesca Olaya</w:t>
      </w:r>
      <w:r w:rsidRPr="003E3E03">
        <w:rPr>
          <w:rFonts w:ascii="Bookman Old Style" w:hAnsi="Bookman Old Style"/>
          <w:szCs w:val="28"/>
        </w:rPr>
        <w:t xml:space="preserve"> y </w:t>
      </w:r>
      <w:r w:rsidRPr="003E3E03">
        <w:rPr>
          <w:rFonts w:ascii="Bookman Old Style" w:hAnsi="Bookman Old Style"/>
          <w:i/>
          <w:szCs w:val="28"/>
        </w:rPr>
        <w:t>Eduardo Garzón Páez</w:t>
      </w:r>
      <w:r>
        <w:rPr>
          <w:rFonts w:ascii="Bookman Old Style" w:hAnsi="Bookman Old Style"/>
          <w:szCs w:val="28"/>
        </w:rPr>
        <w:t xml:space="preserve"> de Bogotá, su ciudad de residencia, hasta Cimitarra donde tendría lugar el fatal desenlace, muy probablemente desempeñando el rol de reclutador de las inocentes víctimas, según ha sido definido en patrones propios de esta clase de delincuencia, como más adelante se verá.</w:t>
      </w:r>
    </w:p>
    <w:p w:rsidR="00916A2D" w:rsidRDefault="00916A2D" w:rsidP="00916A2D">
      <w:pPr>
        <w:spacing w:line="360" w:lineRule="auto"/>
        <w:jc w:val="both"/>
        <w:rPr>
          <w:rFonts w:ascii="Bookman Old Style" w:hAnsi="Bookman Old Style"/>
          <w:szCs w:val="28"/>
        </w:rPr>
      </w:pPr>
    </w:p>
    <w:p w:rsidR="00916A2D" w:rsidRDefault="00916A2D" w:rsidP="00916A2D">
      <w:pPr>
        <w:spacing w:line="360" w:lineRule="auto"/>
        <w:jc w:val="both"/>
        <w:rPr>
          <w:rFonts w:ascii="Bookman Old Style" w:hAnsi="Bookman Old Style"/>
          <w:szCs w:val="28"/>
        </w:rPr>
      </w:pPr>
      <w:r>
        <w:rPr>
          <w:rFonts w:ascii="Bookman Old Style" w:hAnsi="Bookman Old Style"/>
          <w:szCs w:val="28"/>
        </w:rPr>
        <w:tab/>
        <w:t>Sin dificultad se deduce del análisis link que dicho tercero arribó junto con las víctimas a Cimitarra el 4 de marzo y permaneció allí hasta el día siguiente a la ejecución de aquellas, para regresar a Bogotá, de modo que la queja de los casacionistas resulta infundada.</w:t>
      </w:r>
    </w:p>
    <w:p w:rsidR="00916A2D" w:rsidRDefault="00916A2D" w:rsidP="00916A2D">
      <w:pPr>
        <w:spacing w:line="360" w:lineRule="auto"/>
        <w:jc w:val="both"/>
        <w:rPr>
          <w:rFonts w:ascii="Bookman Old Style" w:hAnsi="Bookman Old Style"/>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r>
      <w:r w:rsidRPr="008F2E72">
        <w:rPr>
          <w:rFonts w:ascii="Bookman Old Style" w:hAnsi="Bookman Old Style"/>
          <w:sz w:val="28"/>
          <w:szCs w:val="28"/>
        </w:rPr>
        <w:t xml:space="preserve">Acerca de que el </w:t>
      </w:r>
      <w:r w:rsidRPr="008F2E72">
        <w:rPr>
          <w:rFonts w:ascii="Bookman Old Style" w:hAnsi="Bookman Old Style"/>
          <w:i/>
          <w:sz w:val="28"/>
          <w:szCs w:val="28"/>
        </w:rPr>
        <w:t>a quo</w:t>
      </w:r>
      <w:r w:rsidRPr="008F2E72">
        <w:rPr>
          <w:rFonts w:ascii="Bookman Old Style" w:hAnsi="Bookman Old Style"/>
          <w:sz w:val="28"/>
          <w:szCs w:val="28"/>
        </w:rPr>
        <w:t xml:space="preserve"> supuso “</w:t>
      </w:r>
      <w:r w:rsidRPr="008F2E72">
        <w:rPr>
          <w:rFonts w:ascii="Bookman Old Style" w:hAnsi="Bookman Old Style"/>
          <w:i/>
          <w:sz w:val="28"/>
          <w:szCs w:val="28"/>
        </w:rPr>
        <w:t>que los documentos de identificación de las víctimas fueron destruidos para dificultar su identificación y de tal manera obtener su ocultamiento</w:t>
      </w:r>
      <w:r w:rsidRPr="008F2E72">
        <w:rPr>
          <w:rFonts w:ascii="Bookman Old Style" w:hAnsi="Bookman Old Style"/>
          <w:sz w:val="28"/>
          <w:szCs w:val="28"/>
        </w:rPr>
        <w:t>”, considera la Sala que</w:t>
      </w:r>
      <w:r>
        <w:rPr>
          <w:rFonts w:ascii="Bookman Old Style" w:hAnsi="Bookman Old Style"/>
          <w:sz w:val="28"/>
          <w:szCs w:val="28"/>
        </w:rPr>
        <w:t xml:space="preserve"> en verdad no se trata de una suposición, toda vez que en la diligencia de levantamiento de los cadáveres no se da razón de los documentos de identificación </w:t>
      </w:r>
      <w:r w:rsidRPr="008F2AFD">
        <w:rPr>
          <w:rFonts w:ascii="Bookman Old Style" w:hAnsi="Bookman Old Style"/>
          <w:sz w:val="28"/>
          <w:szCs w:val="28"/>
        </w:rPr>
        <w:t xml:space="preserve">de </w:t>
      </w:r>
      <w:r w:rsidRPr="008F2AFD">
        <w:rPr>
          <w:rFonts w:ascii="Bookman Old Style" w:hAnsi="Bookman Old Style"/>
          <w:i/>
          <w:sz w:val="28"/>
          <w:szCs w:val="28"/>
        </w:rPr>
        <w:t>Daniel Andrés Pesca Olaya</w:t>
      </w:r>
      <w:r w:rsidRPr="008F2AFD">
        <w:rPr>
          <w:rFonts w:ascii="Bookman Old Style" w:hAnsi="Bookman Old Style"/>
          <w:sz w:val="28"/>
          <w:szCs w:val="28"/>
        </w:rPr>
        <w:t xml:space="preserve"> y </w:t>
      </w:r>
      <w:r w:rsidRPr="008F2AFD">
        <w:rPr>
          <w:rFonts w:ascii="Bookman Old Style" w:hAnsi="Bookman Old Style"/>
          <w:i/>
          <w:sz w:val="28"/>
          <w:szCs w:val="28"/>
        </w:rPr>
        <w:t>Eduardo Garzón Páez</w:t>
      </w:r>
      <w:r>
        <w:rPr>
          <w:rFonts w:ascii="Bookman Old Style" w:hAnsi="Bookman Old Style"/>
          <w:sz w:val="28"/>
          <w:szCs w:val="28"/>
        </w:rPr>
        <w:t xml:space="preserve">, amén de que </w:t>
      </w:r>
      <w:r w:rsidRPr="008F2AFD">
        <w:rPr>
          <w:rFonts w:ascii="Bookman Old Style" w:hAnsi="Bookman Old Style"/>
          <w:i/>
          <w:sz w:val="28"/>
          <w:szCs w:val="28"/>
        </w:rPr>
        <w:t>Omar Enrique Pardo</w:t>
      </w:r>
      <w:r w:rsidRPr="008F2AFD">
        <w:rPr>
          <w:rFonts w:ascii="Bookman Old Style" w:hAnsi="Bookman Old Style"/>
          <w:sz w:val="28"/>
          <w:szCs w:val="28"/>
        </w:rPr>
        <w:t>, Sepulturero en Cimitarra</w:t>
      </w:r>
      <w:r>
        <w:rPr>
          <w:rFonts w:ascii="Bookman Old Style" w:hAnsi="Bookman Old Style"/>
          <w:sz w:val="28"/>
          <w:szCs w:val="28"/>
        </w:rPr>
        <w:t>,</w:t>
      </w:r>
      <w:r w:rsidRPr="008F2AFD">
        <w:rPr>
          <w:rFonts w:ascii="Bookman Old Style" w:hAnsi="Bookman Old Style"/>
          <w:sz w:val="28"/>
          <w:szCs w:val="28"/>
        </w:rPr>
        <w:t xml:space="preserve"> </w:t>
      </w:r>
      <w:r>
        <w:rPr>
          <w:rFonts w:ascii="Bookman Old Style" w:hAnsi="Bookman Old Style"/>
          <w:sz w:val="28"/>
          <w:szCs w:val="28"/>
        </w:rPr>
        <w:t xml:space="preserve">declaró que al recibir los cuerpos </w:t>
      </w:r>
      <w:r>
        <w:rPr>
          <w:rFonts w:ascii="Bookman Old Style" w:hAnsi="Bookman Old Style"/>
          <w:sz w:val="28"/>
          <w:szCs w:val="28"/>
        </w:rPr>
        <w:lastRenderedPageBreak/>
        <w:t xml:space="preserve">para su inhumación, </w:t>
      </w:r>
      <w:r w:rsidRPr="008F2AFD">
        <w:rPr>
          <w:rFonts w:ascii="Bookman Old Style" w:hAnsi="Bookman Old Style"/>
          <w:sz w:val="28"/>
          <w:szCs w:val="28"/>
        </w:rPr>
        <w:t>el Ejército no le entregó las ropas ni los documentos de los occisos para su destrucción</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r>
      <w:r w:rsidRPr="009C6979">
        <w:rPr>
          <w:rFonts w:ascii="Bookman Old Style" w:hAnsi="Bookman Old Style"/>
          <w:sz w:val="28"/>
          <w:szCs w:val="28"/>
          <w:highlight w:val="green"/>
        </w:rPr>
        <w:t>En consecuencia, si según las reglas de la experiencia los documentos de identificación son portados consigo por las personas, y si en este caso las víctimas, luego del contacto con miembros del Ejército fueron halladas sin ellos y tampoco fueron entregados al sepulturero, de manera diáfana puede concluirse que quienes ilegalmente los atacaron retiraron sus documentos para dificultar su identificación, máxime si fueron reportados como NN (</w:t>
      </w:r>
      <w:r w:rsidRPr="009C6979">
        <w:rPr>
          <w:rFonts w:ascii="Bookman Old Style" w:hAnsi="Bookman Old Style"/>
          <w:i/>
          <w:sz w:val="28"/>
          <w:szCs w:val="28"/>
          <w:highlight w:val="green"/>
        </w:rPr>
        <w:t>non nominatus</w:t>
      </w:r>
      <w:r w:rsidRPr="009C6979">
        <w:rPr>
          <w:rFonts w:ascii="Bookman Old Style" w:hAnsi="Bookman Old Style"/>
          <w:sz w:val="28"/>
          <w:szCs w:val="28"/>
          <w:highlight w:val="green"/>
        </w:rPr>
        <w:t>) delincuentes dados de baja en combate.</w:t>
      </w:r>
    </w:p>
    <w:p w:rsidR="00916A2D" w:rsidRDefault="00916A2D" w:rsidP="00916A2D">
      <w:pPr>
        <w:pStyle w:val="Ttulo"/>
        <w:spacing w:line="360" w:lineRule="auto"/>
        <w:jc w:val="both"/>
        <w:rPr>
          <w:rFonts w:ascii="Bookman Old Style" w:hAnsi="Bookman Old Style"/>
          <w:sz w:val="28"/>
          <w:szCs w:val="28"/>
        </w:rPr>
      </w:pPr>
    </w:p>
    <w:p w:rsidR="00916A2D" w:rsidRPr="00EF2722" w:rsidRDefault="00916A2D" w:rsidP="00916A2D">
      <w:pPr>
        <w:pStyle w:val="Ttulo"/>
        <w:spacing w:line="360" w:lineRule="auto"/>
        <w:ind w:firstLine="709"/>
        <w:jc w:val="both"/>
        <w:rPr>
          <w:rFonts w:ascii="Bookman Old Style" w:hAnsi="Bookman Old Style"/>
          <w:color w:val="FF0000"/>
          <w:sz w:val="28"/>
          <w:szCs w:val="28"/>
        </w:rPr>
      </w:pPr>
      <w:r>
        <w:rPr>
          <w:rFonts w:ascii="Bookman Old Style" w:hAnsi="Bookman Old Style"/>
          <w:sz w:val="28"/>
          <w:szCs w:val="28"/>
        </w:rPr>
        <w:t>Con relación a que fue supuesta</w:t>
      </w:r>
      <w:r w:rsidRPr="00E93F79">
        <w:rPr>
          <w:rFonts w:ascii="Bookman Old Style" w:hAnsi="Bookman Old Style"/>
          <w:sz w:val="28"/>
          <w:szCs w:val="28"/>
        </w:rPr>
        <w:t xml:space="preserve"> “</w:t>
      </w:r>
      <w:r w:rsidRPr="00E93F79">
        <w:rPr>
          <w:rFonts w:ascii="Bookman Old Style" w:hAnsi="Bookman Old Style"/>
          <w:i/>
          <w:sz w:val="28"/>
          <w:szCs w:val="28"/>
        </w:rPr>
        <w:t xml:space="preserve">la existencia de un acuerdo criminal, para poder vincular como sujetos responsables </w:t>
      </w:r>
      <w:r>
        <w:rPr>
          <w:rFonts w:ascii="Bookman Old Style" w:hAnsi="Bookman Old Style"/>
          <w:sz w:val="28"/>
          <w:szCs w:val="28"/>
        </w:rPr>
        <w:t xml:space="preserve">(sic) </w:t>
      </w:r>
      <w:r w:rsidRPr="00E93F79">
        <w:rPr>
          <w:rFonts w:ascii="Bookman Old Style" w:hAnsi="Bookman Old Style"/>
          <w:i/>
          <w:sz w:val="28"/>
          <w:szCs w:val="28"/>
        </w:rPr>
        <w:t xml:space="preserve">a nuestro defendido </w:t>
      </w:r>
      <w:r>
        <w:rPr>
          <w:rFonts w:ascii="Bookman Old Style" w:hAnsi="Bookman Old Style"/>
          <w:i/>
          <w:sz w:val="28"/>
          <w:szCs w:val="28"/>
        </w:rPr>
        <w:t>coronel</w:t>
      </w:r>
      <w:r w:rsidRPr="00E93F79">
        <w:rPr>
          <w:rFonts w:ascii="Bookman Old Style" w:hAnsi="Bookman Old Style"/>
          <w:i/>
          <w:sz w:val="28"/>
          <w:szCs w:val="28"/>
        </w:rPr>
        <w:t xml:space="preserve"> Castro Pinto, contra el que no existe ninguna prueba que lo vincule como partícipe de los hechos delictivos motivo de investigación</w:t>
      </w:r>
      <w:r w:rsidRPr="00E93F79">
        <w:rPr>
          <w:rFonts w:ascii="Bookman Old Style" w:hAnsi="Bookman Old Style"/>
          <w:sz w:val="28"/>
          <w:szCs w:val="28"/>
        </w:rPr>
        <w:t>”</w:t>
      </w:r>
      <w:r>
        <w:rPr>
          <w:rFonts w:ascii="Bookman Old Style" w:hAnsi="Bookman Old Style"/>
          <w:sz w:val="28"/>
          <w:szCs w:val="28"/>
        </w:rPr>
        <w:t>, encuentra la Sala que e</w:t>
      </w:r>
      <w:r w:rsidRPr="0006027D">
        <w:rPr>
          <w:rFonts w:ascii="Bookman Old Style" w:hAnsi="Bookman Old Style"/>
          <w:sz w:val="28"/>
          <w:szCs w:val="28"/>
        </w:rPr>
        <w:t xml:space="preserve">l esfuerzo emprendido por </w:t>
      </w:r>
      <w:r>
        <w:rPr>
          <w:rFonts w:ascii="Bookman Old Style" w:hAnsi="Bookman Old Style"/>
          <w:sz w:val="28"/>
          <w:szCs w:val="28"/>
        </w:rPr>
        <w:t>la</w:t>
      </w:r>
      <w:r w:rsidRPr="0006027D">
        <w:rPr>
          <w:rFonts w:ascii="Bookman Old Style" w:hAnsi="Bookman Old Style"/>
          <w:sz w:val="28"/>
          <w:szCs w:val="28"/>
        </w:rPr>
        <w:t xml:space="preserve"> defens</w:t>
      </w:r>
      <w:r>
        <w:rPr>
          <w:rFonts w:ascii="Bookman Old Style" w:hAnsi="Bookman Old Style"/>
          <w:sz w:val="28"/>
          <w:szCs w:val="28"/>
        </w:rPr>
        <w:t>a</w:t>
      </w:r>
      <w:r w:rsidRPr="0006027D">
        <w:rPr>
          <w:rFonts w:ascii="Bookman Old Style" w:hAnsi="Bookman Old Style"/>
          <w:sz w:val="28"/>
          <w:szCs w:val="28"/>
        </w:rPr>
        <w:t xml:space="preserve"> en punto de criticar el acervo probatorio no tiene vocación de éxito, pues </w:t>
      </w:r>
      <w:r>
        <w:rPr>
          <w:rFonts w:ascii="Bookman Old Style" w:hAnsi="Bookman Old Style"/>
          <w:sz w:val="28"/>
          <w:szCs w:val="28"/>
        </w:rPr>
        <w:t xml:space="preserve">al igual que la defensa del teniente </w:t>
      </w:r>
      <w:r w:rsidRPr="00664463">
        <w:rPr>
          <w:rFonts w:ascii="Bookman Old Style" w:hAnsi="Bookman Old Style"/>
          <w:i/>
          <w:sz w:val="28"/>
          <w:szCs w:val="28"/>
        </w:rPr>
        <w:t>VILLANI REALPE</w:t>
      </w:r>
      <w:r>
        <w:rPr>
          <w:rFonts w:ascii="Bookman Old Style" w:hAnsi="Bookman Old Style"/>
          <w:sz w:val="28"/>
          <w:szCs w:val="28"/>
        </w:rPr>
        <w:t xml:space="preserve">, </w:t>
      </w:r>
      <w:r w:rsidRPr="0006027D">
        <w:rPr>
          <w:rFonts w:ascii="Bookman Old Style" w:hAnsi="Bookman Old Style"/>
          <w:sz w:val="28"/>
          <w:szCs w:val="28"/>
        </w:rPr>
        <w:t xml:space="preserve">pretende atacar insularmente los medios de prueba, sin adentrarse a constatar la especie de delincuencia por la cual se procede, en cuanto es claro que </w:t>
      </w:r>
      <w:r w:rsidRPr="00EF2722">
        <w:rPr>
          <w:rFonts w:ascii="Bookman Old Style" w:hAnsi="Bookman Old Style"/>
          <w:color w:val="FF0000"/>
          <w:sz w:val="28"/>
          <w:szCs w:val="28"/>
        </w:rPr>
        <w:lastRenderedPageBreak/>
        <w:t>se trata de la comisión de dos homicidios mediante la puesta en escena de todo un engranaje con definición de roles en procura, de un lado, de asegurar el resultado, y de otro, de mostrar como amparado por la ley un proceder manifiestamente delictivo, que no sólo comporta la vulneración de los bienes jurídicos de la libertad personal, la vida, la administración y la fe pública, sino que evidencia violación de derechos humanos a cargo de agentes del Estado, específicamente del Ejército Nacional, al cual le es confiada la salvaguarda de las personas en su vida, honra, bienes, etc.</w:t>
      </w:r>
    </w:p>
    <w:p w:rsidR="00916A2D" w:rsidRPr="0006027D" w:rsidRDefault="00916A2D" w:rsidP="00916A2D">
      <w:pPr>
        <w:tabs>
          <w:tab w:val="left" w:pos="-720"/>
        </w:tabs>
        <w:suppressAutoHyphens/>
        <w:spacing w:line="360" w:lineRule="auto"/>
        <w:jc w:val="both"/>
        <w:rPr>
          <w:rFonts w:ascii="Bookman Old Style" w:hAnsi="Bookman Old Style"/>
          <w:szCs w:val="28"/>
        </w:rPr>
      </w:pPr>
    </w:p>
    <w:p w:rsidR="00916A2D" w:rsidRDefault="00916A2D" w:rsidP="00916A2D">
      <w:pPr>
        <w:tabs>
          <w:tab w:val="left" w:pos="-720"/>
        </w:tabs>
        <w:suppressAutoHyphens/>
        <w:spacing w:line="360" w:lineRule="auto"/>
        <w:jc w:val="both"/>
        <w:rPr>
          <w:rFonts w:ascii="Bookman Old Style" w:hAnsi="Bookman Old Style"/>
          <w:szCs w:val="28"/>
        </w:rPr>
      </w:pPr>
      <w:r w:rsidRPr="0006027D">
        <w:rPr>
          <w:rFonts w:ascii="Bookman Old Style" w:hAnsi="Bookman Old Style"/>
          <w:szCs w:val="28"/>
        </w:rPr>
        <w:tab/>
        <w:t>Impera puntualizar que por a</w:t>
      </w:r>
      <w:r>
        <w:rPr>
          <w:rFonts w:ascii="Bookman Old Style" w:hAnsi="Bookman Old Style"/>
          <w:szCs w:val="28"/>
        </w:rPr>
        <w:t>ntonomasia la inteligencia de la figura de la coautoría material impropia, estructurada fundamentalmente a partir de la división de trabajo, supone que cada uno de los coautores desempeñe un rol específico, aunque en ocasiones la labor o aporte de uno o varios de ellos resulte objetivamente intrascendente al derecho penal cuando es apreciada en forma aislada y sin articularla con el todo, esto es, descontextualizada.</w:t>
      </w:r>
    </w:p>
    <w:p w:rsidR="00916A2D" w:rsidRPr="00903AEF" w:rsidRDefault="00916A2D" w:rsidP="00916A2D">
      <w:pPr>
        <w:tabs>
          <w:tab w:val="left" w:pos="-720"/>
        </w:tabs>
        <w:suppressAutoHyphens/>
        <w:spacing w:line="360" w:lineRule="auto"/>
        <w:jc w:val="both"/>
        <w:rPr>
          <w:rFonts w:ascii="Bookman Old Style" w:hAnsi="Bookman Old Style"/>
          <w:szCs w:val="28"/>
        </w:rPr>
      </w:pPr>
    </w:p>
    <w:p w:rsidR="00916A2D" w:rsidRPr="00903AEF" w:rsidRDefault="00916A2D" w:rsidP="00916A2D">
      <w:pPr>
        <w:tabs>
          <w:tab w:val="left" w:pos="-720"/>
        </w:tabs>
        <w:suppressAutoHyphens/>
        <w:spacing w:line="360" w:lineRule="auto"/>
        <w:jc w:val="both"/>
        <w:rPr>
          <w:rFonts w:ascii="Bookman Old Style" w:hAnsi="Bookman Old Style"/>
          <w:szCs w:val="28"/>
        </w:rPr>
      </w:pPr>
      <w:r w:rsidRPr="00903AEF">
        <w:rPr>
          <w:rFonts w:ascii="Bookman Old Style" w:hAnsi="Bookman Old Style"/>
          <w:szCs w:val="28"/>
        </w:rPr>
        <w:tab/>
        <w:t>Piénsese por ejemplo en el individuo que en su vehículo encendido espera frente a un banco a los perpetradores de un hurto para asegurar su huida, caso en el cual, en el ámbito rigurosamente objetivo el quehacer de aquél sería irrelevante, en cuanto no es punible estacionarse frente a una entidad bancaria, pero, al ponderar el cuadro conjunto en contexto podrá advertirse que su acción hace parte de un delito acordado entre varios, y a ello se circunscribe su aporte.</w:t>
      </w:r>
    </w:p>
    <w:p w:rsidR="00916A2D" w:rsidRDefault="00916A2D" w:rsidP="00916A2D">
      <w:pPr>
        <w:pStyle w:val="Ttulo"/>
        <w:spacing w:line="360" w:lineRule="auto"/>
        <w:jc w:val="both"/>
        <w:rPr>
          <w:rFonts w:ascii="Bookman Old Style" w:hAnsi="Bookman Old Style"/>
          <w:sz w:val="28"/>
          <w:szCs w:val="28"/>
        </w:rPr>
      </w:pPr>
      <w:r w:rsidRPr="000D1E20">
        <w:rPr>
          <w:rFonts w:ascii="Bookman Old Style" w:hAnsi="Bookman Old Style"/>
          <w:sz w:val="28"/>
          <w:szCs w:val="28"/>
        </w:rPr>
        <w:lastRenderedPageBreak/>
        <w:tab/>
      </w:r>
      <w:r>
        <w:rPr>
          <w:rFonts w:ascii="Bookman Old Style" w:hAnsi="Bookman Old Style"/>
          <w:sz w:val="28"/>
          <w:szCs w:val="28"/>
        </w:rPr>
        <w:t>Sobre la queja del casacionista</w:t>
      </w:r>
      <w:r w:rsidRPr="000D1E20">
        <w:rPr>
          <w:rFonts w:ascii="Bookman Old Style" w:hAnsi="Bookman Old Style"/>
          <w:sz w:val="28"/>
          <w:szCs w:val="28"/>
        </w:rPr>
        <w:t>,</w:t>
      </w:r>
      <w:r>
        <w:rPr>
          <w:rFonts w:ascii="Bookman Old Style" w:hAnsi="Bookman Old Style"/>
          <w:szCs w:val="28"/>
        </w:rPr>
        <w:t xml:space="preserve"> </w:t>
      </w:r>
      <w:r w:rsidRPr="0006027D">
        <w:rPr>
          <w:rFonts w:ascii="Bookman Old Style" w:hAnsi="Bookman Old Style"/>
          <w:i/>
          <w:sz w:val="28"/>
          <w:szCs w:val="28"/>
        </w:rPr>
        <w:t>Oscar Ramírez</w:t>
      </w:r>
      <w:r w:rsidRPr="0006027D">
        <w:rPr>
          <w:rFonts w:ascii="Bookman Old Style" w:hAnsi="Bookman Old Style"/>
          <w:sz w:val="28"/>
          <w:szCs w:val="28"/>
        </w:rPr>
        <w:t>, Investigador de la Unidad de Derechos Humanos de la Fiscalía</w:t>
      </w:r>
      <w:r>
        <w:rPr>
          <w:rFonts w:ascii="Bookman Old Style" w:hAnsi="Bookman Old Style"/>
          <w:sz w:val="28"/>
          <w:szCs w:val="28"/>
        </w:rPr>
        <w:t xml:space="preserve"> declaró que pudo acreditarse que a las 7:00 de la noche del 4 de marzo de 2008 se reunieron el coronel </w:t>
      </w:r>
      <w:r w:rsidRPr="00984E5A">
        <w:rPr>
          <w:rFonts w:ascii="Bookman Old Style" w:hAnsi="Bookman Old Style"/>
          <w:i/>
          <w:sz w:val="28"/>
          <w:szCs w:val="28"/>
        </w:rPr>
        <w:t>CASTRO PINTO</w:t>
      </w:r>
      <w:r>
        <w:rPr>
          <w:rFonts w:ascii="Bookman Old Style" w:hAnsi="Bookman Old Style"/>
          <w:sz w:val="28"/>
          <w:szCs w:val="28"/>
        </w:rPr>
        <w:t xml:space="preserve">, el teniente </w:t>
      </w:r>
      <w:r w:rsidRPr="00984E5A">
        <w:rPr>
          <w:rFonts w:ascii="Bookman Old Style" w:hAnsi="Bookman Old Style"/>
          <w:i/>
          <w:sz w:val="28"/>
          <w:szCs w:val="28"/>
        </w:rPr>
        <w:t>VILLANI</w:t>
      </w:r>
      <w:r>
        <w:rPr>
          <w:rFonts w:ascii="Bookman Old Style" w:hAnsi="Bookman Old Style"/>
          <w:sz w:val="28"/>
          <w:szCs w:val="28"/>
        </w:rPr>
        <w:t xml:space="preserve">, el sargento </w:t>
      </w:r>
      <w:r w:rsidRPr="00984E5A">
        <w:rPr>
          <w:rFonts w:ascii="Bookman Old Style" w:hAnsi="Bookman Old Style"/>
          <w:i/>
          <w:sz w:val="28"/>
          <w:szCs w:val="28"/>
        </w:rPr>
        <w:t>Niampira</w:t>
      </w:r>
      <w:r>
        <w:rPr>
          <w:rFonts w:ascii="Bookman Old Style" w:hAnsi="Bookman Old Style"/>
          <w:sz w:val="28"/>
          <w:szCs w:val="28"/>
        </w:rPr>
        <w:t xml:space="preserve"> y los soldados </w:t>
      </w:r>
      <w:r w:rsidRPr="00984E5A">
        <w:rPr>
          <w:rFonts w:ascii="Bookman Old Style" w:hAnsi="Bookman Old Style"/>
          <w:i/>
          <w:sz w:val="28"/>
          <w:szCs w:val="28"/>
        </w:rPr>
        <w:t>Álvarez</w:t>
      </w:r>
      <w:r>
        <w:rPr>
          <w:rFonts w:ascii="Bookman Old Style" w:hAnsi="Bookman Old Style"/>
          <w:sz w:val="28"/>
          <w:szCs w:val="28"/>
        </w:rPr>
        <w:t xml:space="preserve">, </w:t>
      </w:r>
      <w:r>
        <w:rPr>
          <w:rFonts w:ascii="Bookman Old Style" w:hAnsi="Bookman Old Style"/>
          <w:i/>
          <w:sz w:val="28"/>
          <w:szCs w:val="28"/>
        </w:rPr>
        <w:t>Tabares</w:t>
      </w:r>
      <w:r>
        <w:rPr>
          <w:rFonts w:ascii="Bookman Old Style" w:hAnsi="Bookman Old Style"/>
          <w:sz w:val="28"/>
          <w:szCs w:val="28"/>
        </w:rPr>
        <w:t xml:space="preserve"> y </w:t>
      </w:r>
      <w:r w:rsidRPr="00984E5A">
        <w:rPr>
          <w:rFonts w:ascii="Bookman Old Style" w:hAnsi="Bookman Old Style"/>
          <w:i/>
          <w:sz w:val="28"/>
          <w:szCs w:val="28"/>
        </w:rPr>
        <w:t>Puentes</w:t>
      </w:r>
      <w:r>
        <w:rPr>
          <w:rFonts w:ascii="Bookman Old Style" w:hAnsi="Bookman Old Style"/>
          <w:sz w:val="28"/>
          <w:szCs w:val="28"/>
        </w:rPr>
        <w:t>, oportunidad en la cual se impartieron instrucciones, y el procedimiento comenzó entre la una y las dos de la madrugada.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Es claro, que si bien la defensa pretende aducir que tal reunión estuvo amparada por la legalidad y en su desarrollo fueron impartidas órdenes legítimas para confrontar a unos delincuentes que se aprestaban a cometer un secuestro, según la información de fuente anónima y no verificada de la que dio cuenta el sargento </w:t>
      </w:r>
      <w:r w:rsidRPr="000D1E20">
        <w:rPr>
          <w:rFonts w:ascii="Bookman Old Style" w:hAnsi="Bookman Old Style"/>
          <w:i/>
          <w:sz w:val="28"/>
          <w:szCs w:val="28"/>
        </w:rPr>
        <w:t>Niampira</w:t>
      </w:r>
      <w:r>
        <w:rPr>
          <w:rFonts w:ascii="Bookman Old Style" w:hAnsi="Bookman Old Style"/>
          <w:sz w:val="28"/>
          <w:szCs w:val="28"/>
        </w:rPr>
        <w:t xml:space="preserve"> al teniente </w:t>
      </w:r>
      <w:r w:rsidRPr="000D1E20">
        <w:rPr>
          <w:rFonts w:ascii="Bookman Old Style" w:hAnsi="Bookman Old Style"/>
          <w:i/>
          <w:sz w:val="28"/>
          <w:szCs w:val="28"/>
        </w:rPr>
        <w:t>VILLANI</w:t>
      </w:r>
      <w:r>
        <w:rPr>
          <w:rFonts w:ascii="Bookman Old Style" w:hAnsi="Bookman Old Style"/>
          <w:sz w:val="28"/>
          <w:szCs w:val="28"/>
        </w:rPr>
        <w:t xml:space="preserve"> y este a su vez al coronel </w:t>
      </w:r>
      <w:r w:rsidRPr="000D1E20">
        <w:rPr>
          <w:rFonts w:ascii="Bookman Old Style" w:hAnsi="Bookman Old Style"/>
          <w:i/>
          <w:sz w:val="28"/>
          <w:szCs w:val="28"/>
        </w:rPr>
        <w:t>CASTRO PINTO</w:t>
      </w:r>
      <w:r>
        <w:rPr>
          <w:rFonts w:ascii="Bookman Old Style" w:hAnsi="Bookman Old Style"/>
          <w:sz w:val="28"/>
          <w:szCs w:val="28"/>
        </w:rPr>
        <w:t xml:space="preserve">, lo cierto es que todas las irregularidades acaecidas en torno a la Operación Táctica Marfil descartan la supuesta ajenidad de los procesados </w:t>
      </w:r>
      <w:r w:rsidRPr="000D1E20">
        <w:rPr>
          <w:rFonts w:ascii="Bookman Old Style" w:hAnsi="Bookman Old Style"/>
          <w:i/>
          <w:sz w:val="28"/>
          <w:szCs w:val="28"/>
        </w:rPr>
        <w:t>CASTRO</w:t>
      </w:r>
      <w:r>
        <w:rPr>
          <w:rFonts w:ascii="Bookman Old Style" w:hAnsi="Bookman Old Style"/>
          <w:sz w:val="28"/>
          <w:szCs w:val="28"/>
        </w:rPr>
        <w:t xml:space="preserve"> y </w:t>
      </w:r>
      <w:r w:rsidRPr="000D1E20">
        <w:rPr>
          <w:rFonts w:ascii="Bookman Old Style" w:hAnsi="Bookman Old Style"/>
          <w:i/>
          <w:sz w:val="28"/>
          <w:szCs w:val="28"/>
        </w:rPr>
        <w:t>VILLANI</w:t>
      </w:r>
      <w:r>
        <w:rPr>
          <w:rFonts w:ascii="Bookman Old Style" w:hAnsi="Bookman Old Style"/>
          <w:sz w:val="28"/>
          <w:szCs w:val="28"/>
        </w:rPr>
        <w:t xml:space="preserve"> con el ilícito proceder.</w:t>
      </w:r>
    </w:p>
    <w:p w:rsidR="00EF2722" w:rsidRDefault="00EF2722" w:rsidP="00916A2D">
      <w:pPr>
        <w:pStyle w:val="Ttulo"/>
        <w:spacing w:line="360" w:lineRule="auto"/>
        <w:jc w:val="both"/>
        <w:rPr>
          <w:rFonts w:ascii="Bookman Old Style" w:hAnsi="Bookman Old Style"/>
          <w:sz w:val="28"/>
          <w:szCs w:val="28"/>
        </w:rPr>
      </w:pPr>
    </w:p>
    <w:p w:rsidR="00916A2D" w:rsidRDefault="00916A2D" w:rsidP="00916A2D">
      <w:pPr>
        <w:tabs>
          <w:tab w:val="left" w:pos="-720"/>
        </w:tabs>
        <w:suppressAutoHyphens/>
        <w:spacing w:line="360" w:lineRule="auto"/>
        <w:jc w:val="both"/>
        <w:rPr>
          <w:rFonts w:ascii="Bookman Old Style" w:hAnsi="Bookman Old Style"/>
          <w:szCs w:val="28"/>
        </w:rPr>
      </w:pPr>
      <w:r>
        <w:rPr>
          <w:rFonts w:ascii="Bookman Old Style" w:hAnsi="Bookman Old Style"/>
          <w:szCs w:val="28"/>
        </w:rPr>
        <w:tab/>
      </w:r>
      <w:r w:rsidRPr="00EF2722">
        <w:rPr>
          <w:rFonts w:ascii="Bookman Old Style" w:hAnsi="Bookman Old Style"/>
          <w:color w:val="FF0000"/>
          <w:szCs w:val="28"/>
        </w:rPr>
        <w:t xml:space="preserve">Aquí cobran especial importancia los testimonios del coronel </w:t>
      </w:r>
      <w:r w:rsidRPr="00EF2722">
        <w:rPr>
          <w:rFonts w:ascii="Bookman Old Style" w:hAnsi="Bookman Old Style"/>
          <w:i/>
          <w:color w:val="FF0000"/>
          <w:szCs w:val="28"/>
        </w:rPr>
        <w:t>Carlos Eduardo Mora</w:t>
      </w:r>
      <w:r w:rsidRPr="00EF2722">
        <w:rPr>
          <w:rFonts w:ascii="Bookman Old Style" w:hAnsi="Bookman Old Style"/>
          <w:color w:val="FF0000"/>
          <w:szCs w:val="28"/>
        </w:rPr>
        <w:t xml:space="preserve">, Jefe de Estado Mayor del Ejército, y del mayor general </w:t>
      </w:r>
      <w:r w:rsidRPr="00EF2722">
        <w:rPr>
          <w:rFonts w:ascii="Bookman Old Style" w:hAnsi="Bookman Old Style"/>
          <w:i/>
          <w:color w:val="FF0000"/>
          <w:szCs w:val="28"/>
        </w:rPr>
        <w:t>Carlos Arturo Suárez</w:t>
      </w:r>
      <w:r w:rsidRPr="00EF2722">
        <w:rPr>
          <w:rFonts w:ascii="Bookman Old Style" w:hAnsi="Bookman Old Style"/>
          <w:color w:val="FF0000"/>
          <w:szCs w:val="28"/>
        </w:rPr>
        <w:t>, sobre la forma en que deben ser adelantados ciertos procedimientos al interior de la organización castrense</w:t>
      </w:r>
      <w:r>
        <w:rPr>
          <w:rFonts w:ascii="Bookman Old Style" w:hAnsi="Bookman Old Style"/>
          <w:szCs w:val="28"/>
        </w:rPr>
        <w:t>.</w:t>
      </w:r>
    </w:p>
    <w:p w:rsidR="00916A2D" w:rsidRDefault="00916A2D" w:rsidP="00916A2D">
      <w:pPr>
        <w:tabs>
          <w:tab w:val="left" w:pos="-720"/>
        </w:tabs>
        <w:suppressAutoHyphens/>
        <w:spacing w:line="360" w:lineRule="auto"/>
        <w:jc w:val="both"/>
        <w:rPr>
          <w:rFonts w:ascii="Bookman Old Style" w:hAnsi="Bookman Old Style"/>
          <w:szCs w:val="28"/>
        </w:rPr>
      </w:pPr>
    </w:p>
    <w:p w:rsidR="00916A2D" w:rsidRDefault="00916A2D" w:rsidP="00916A2D">
      <w:pPr>
        <w:tabs>
          <w:tab w:val="left" w:pos="-720"/>
        </w:tabs>
        <w:suppressAutoHyphens/>
        <w:spacing w:line="360" w:lineRule="auto"/>
        <w:jc w:val="both"/>
        <w:rPr>
          <w:rFonts w:ascii="Bookman Old Style" w:hAnsi="Bookman Old Style"/>
          <w:szCs w:val="28"/>
        </w:rPr>
      </w:pPr>
      <w:r>
        <w:rPr>
          <w:rFonts w:ascii="Bookman Old Style" w:hAnsi="Bookman Old Style"/>
          <w:szCs w:val="28"/>
        </w:rPr>
        <w:lastRenderedPageBreak/>
        <w:tab/>
        <w:t xml:space="preserve"> A partir de la declaración del coronel </w:t>
      </w:r>
      <w:r w:rsidRPr="003E6FBF">
        <w:rPr>
          <w:rFonts w:ascii="Bookman Old Style" w:hAnsi="Bookman Old Style"/>
          <w:i/>
          <w:szCs w:val="28"/>
        </w:rPr>
        <w:t>Mora</w:t>
      </w:r>
      <w:r>
        <w:rPr>
          <w:rFonts w:ascii="Bookman Old Style" w:hAnsi="Bookman Old Style"/>
          <w:szCs w:val="28"/>
        </w:rPr>
        <w:t>, quien es capacitador en políticas y defensa, así como en orientación de temas relacionados con planeación, conducción y desarrollo de actividades militares, puede colegirse que en la denominada Operación Táctica Marfil se cometieron evidentes irregularidades.</w:t>
      </w:r>
    </w:p>
    <w:p w:rsidR="00916A2D" w:rsidRDefault="00916A2D" w:rsidP="00916A2D">
      <w:pPr>
        <w:tabs>
          <w:tab w:val="left" w:pos="-720"/>
        </w:tabs>
        <w:suppressAutoHyphens/>
        <w:spacing w:line="360" w:lineRule="auto"/>
        <w:jc w:val="both"/>
        <w:rPr>
          <w:rFonts w:ascii="Bookman Old Style" w:hAnsi="Bookman Old Style"/>
          <w:szCs w:val="28"/>
        </w:rPr>
      </w:pPr>
    </w:p>
    <w:p w:rsidR="00916A2D" w:rsidRPr="00EF2722" w:rsidRDefault="00916A2D" w:rsidP="00916A2D">
      <w:pPr>
        <w:tabs>
          <w:tab w:val="left" w:pos="-720"/>
        </w:tabs>
        <w:suppressAutoHyphens/>
        <w:spacing w:line="360" w:lineRule="auto"/>
        <w:jc w:val="both"/>
        <w:rPr>
          <w:rFonts w:ascii="Bookman Old Style" w:hAnsi="Bookman Old Style"/>
          <w:color w:val="FF0000"/>
          <w:szCs w:val="28"/>
        </w:rPr>
      </w:pPr>
      <w:r>
        <w:rPr>
          <w:rFonts w:ascii="Bookman Old Style" w:hAnsi="Bookman Old Style"/>
          <w:szCs w:val="28"/>
        </w:rPr>
        <w:tab/>
      </w:r>
      <w:r w:rsidRPr="00EF2722">
        <w:rPr>
          <w:rFonts w:ascii="Bookman Old Style" w:hAnsi="Bookman Old Style"/>
          <w:color w:val="FF0000"/>
          <w:szCs w:val="28"/>
        </w:rPr>
        <w:t xml:space="preserve">Así pues, resulta curioso, por decir lo menos, que para confrontar a cuatro supuestos delincuentes quienes cometerían un secuestro, el coronel </w:t>
      </w:r>
      <w:r w:rsidRPr="00EF2722">
        <w:rPr>
          <w:rFonts w:ascii="Bookman Old Style" w:hAnsi="Bookman Old Style"/>
          <w:i/>
          <w:color w:val="FF0000"/>
          <w:szCs w:val="28"/>
        </w:rPr>
        <w:t>CASTRO PINTO</w:t>
      </w:r>
      <w:r w:rsidRPr="00EF2722">
        <w:rPr>
          <w:rFonts w:ascii="Bookman Old Style" w:hAnsi="Bookman Old Style"/>
          <w:color w:val="FF0000"/>
          <w:szCs w:val="28"/>
        </w:rPr>
        <w:t xml:space="preserve"> envió al sargento </w:t>
      </w:r>
      <w:r w:rsidRPr="00EF2722">
        <w:rPr>
          <w:rFonts w:ascii="Bookman Old Style" w:hAnsi="Bookman Old Style"/>
          <w:i/>
          <w:color w:val="FF0000"/>
          <w:szCs w:val="28"/>
        </w:rPr>
        <w:t>Jesús</w:t>
      </w:r>
      <w:r w:rsidRPr="00EF2722">
        <w:rPr>
          <w:rFonts w:ascii="Bookman Old Style" w:hAnsi="Bookman Old Style"/>
          <w:color w:val="FF0000"/>
          <w:szCs w:val="28"/>
        </w:rPr>
        <w:t xml:space="preserve"> </w:t>
      </w:r>
      <w:r w:rsidRPr="00EF2722">
        <w:rPr>
          <w:rFonts w:ascii="Bookman Old Style" w:hAnsi="Bookman Old Style"/>
          <w:i/>
          <w:color w:val="FF0000"/>
          <w:szCs w:val="28"/>
        </w:rPr>
        <w:t>Eduardo Niampira Benavidez</w:t>
      </w:r>
      <w:r w:rsidRPr="00EF2722">
        <w:rPr>
          <w:rFonts w:ascii="Bookman Old Style" w:hAnsi="Bookman Old Style"/>
          <w:color w:val="FF0000"/>
          <w:szCs w:val="28"/>
        </w:rPr>
        <w:t xml:space="preserve"> como comandante, y a los soldados </w:t>
      </w:r>
      <w:r w:rsidRPr="00EF2722">
        <w:rPr>
          <w:rFonts w:ascii="Bookman Old Style" w:hAnsi="Bookman Old Style"/>
          <w:i/>
          <w:color w:val="FF0000"/>
          <w:szCs w:val="28"/>
        </w:rPr>
        <w:t>Nelson Ospina Tabares, Germán Augusto Oliveros Tabares,</w:t>
      </w:r>
      <w:r w:rsidRPr="00EF2722">
        <w:rPr>
          <w:rFonts w:ascii="Bookman Old Style" w:hAnsi="Bookman Old Style"/>
          <w:color w:val="FF0000"/>
          <w:szCs w:val="28"/>
        </w:rPr>
        <w:t xml:space="preserve"> </w:t>
      </w:r>
      <w:r w:rsidRPr="00EF2722">
        <w:rPr>
          <w:rFonts w:ascii="Bookman Old Style" w:hAnsi="Bookman Old Style"/>
          <w:i/>
          <w:color w:val="FF0000"/>
          <w:szCs w:val="28"/>
        </w:rPr>
        <w:t>Juan Carlos Álvarez</w:t>
      </w:r>
      <w:r w:rsidRPr="00EF2722">
        <w:rPr>
          <w:rFonts w:ascii="Bookman Old Style" w:hAnsi="Bookman Old Style"/>
          <w:color w:val="FF0000"/>
          <w:szCs w:val="28"/>
        </w:rPr>
        <w:t xml:space="preserve"> y </w:t>
      </w:r>
      <w:r w:rsidRPr="00EF2722">
        <w:rPr>
          <w:rFonts w:ascii="Bookman Old Style" w:hAnsi="Bookman Old Style"/>
          <w:i/>
          <w:color w:val="FF0000"/>
          <w:szCs w:val="28"/>
        </w:rPr>
        <w:t>Benancio Puentes Guapacha</w:t>
      </w:r>
      <w:r w:rsidRPr="00EF2722">
        <w:rPr>
          <w:rFonts w:ascii="Bookman Old Style" w:hAnsi="Bookman Old Style"/>
          <w:color w:val="FF0000"/>
          <w:szCs w:val="28"/>
        </w:rPr>
        <w:t xml:space="preserve">, sin organizar sincrónicamente un grupo de apoyo y otro de reserva, como </w:t>
      </w:r>
      <w:r w:rsidRPr="00EF2722">
        <w:rPr>
          <w:rFonts w:ascii="Bookman Old Style" w:hAnsi="Bookman Old Style"/>
          <w:b/>
          <w:color w:val="FF0000"/>
          <w:szCs w:val="28"/>
        </w:rPr>
        <w:t>siempre</w:t>
      </w:r>
      <w:r w:rsidRPr="00EF2722">
        <w:rPr>
          <w:rFonts w:ascii="Bookman Old Style" w:hAnsi="Bookman Old Style"/>
          <w:color w:val="FF0000"/>
          <w:szCs w:val="28"/>
        </w:rPr>
        <w:t xml:space="preserve"> debe ser dispuesto conforme a los reglamentos y la doctrina castrense, según lo declaró el coronel </w:t>
      </w:r>
      <w:r w:rsidRPr="00EF2722">
        <w:rPr>
          <w:rFonts w:ascii="Bookman Old Style" w:hAnsi="Bookman Old Style"/>
          <w:i/>
          <w:color w:val="FF0000"/>
          <w:szCs w:val="28"/>
        </w:rPr>
        <w:t>Mora</w:t>
      </w:r>
      <w:r w:rsidRPr="00EF2722">
        <w:rPr>
          <w:rFonts w:ascii="Bookman Old Style" w:hAnsi="Bookman Old Style"/>
          <w:color w:val="FF0000"/>
          <w:szCs w:val="28"/>
        </w:rPr>
        <w:t>.</w:t>
      </w:r>
    </w:p>
    <w:p w:rsidR="00916A2D" w:rsidRPr="00C84588" w:rsidRDefault="00916A2D" w:rsidP="00916A2D">
      <w:pPr>
        <w:tabs>
          <w:tab w:val="left" w:pos="-720"/>
        </w:tabs>
        <w:suppressAutoHyphens/>
        <w:spacing w:line="360" w:lineRule="auto"/>
        <w:jc w:val="both"/>
        <w:rPr>
          <w:rFonts w:ascii="Bookman Old Style" w:hAnsi="Bookman Old Style"/>
          <w:szCs w:val="28"/>
        </w:rPr>
      </w:pPr>
    </w:p>
    <w:p w:rsidR="00916A2D" w:rsidRPr="00C84588" w:rsidRDefault="00916A2D" w:rsidP="00916A2D">
      <w:pPr>
        <w:pStyle w:val="Ttulo"/>
        <w:spacing w:line="360" w:lineRule="auto"/>
        <w:jc w:val="both"/>
        <w:rPr>
          <w:rFonts w:ascii="Bookman Old Style" w:hAnsi="Bookman Old Style"/>
          <w:sz w:val="28"/>
          <w:szCs w:val="28"/>
        </w:rPr>
      </w:pPr>
      <w:r w:rsidRPr="00C84588">
        <w:rPr>
          <w:rFonts w:ascii="Bookman Old Style" w:hAnsi="Bookman Old Style"/>
          <w:sz w:val="28"/>
          <w:szCs w:val="28"/>
        </w:rPr>
        <w:tab/>
        <w:t xml:space="preserve">Tampoco el </w:t>
      </w:r>
      <w:r>
        <w:rPr>
          <w:rFonts w:ascii="Bookman Old Style" w:hAnsi="Bookman Old Style"/>
          <w:sz w:val="28"/>
          <w:szCs w:val="28"/>
        </w:rPr>
        <w:t>coronel</w:t>
      </w:r>
      <w:r w:rsidRPr="00C84588">
        <w:rPr>
          <w:rFonts w:ascii="Bookman Old Style" w:hAnsi="Bookman Old Style"/>
          <w:sz w:val="28"/>
          <w:szCs w:val="28"/>
        </w:rPr>
        <w:t xml:space="preserve"> </w:t>
      </w:r>
      <w:r w:rsidRPr="00C84588">
        <w:rPr>
          <w:rFonts w:ascii="Bookman Old Style" w:hAnsi="Bookman Old Style"/>
          <w:i/>
          <w:sz w:val="28"/>
          <w:szCs w:val="28"/>
        </w:rPr>
        <w:t>CASTRO PINTO</w:t>
      </w:r>
      <w:r w:rsidRPr="00C84588">
        <w:rPr>
          <w:rFonts w:ascii="Bookman Old Style" w:hAnsi="Bookman Old Style"/>
          <w:sz w:val="28"/>
          <w:szCs w:val="28"/>
        </w:rPr>
        <w:t xml:space="preserve"> y el </w:t>
      </w:r>
      <w:r>
        <w:rPr>
          <w:rFonts w:ascii="Bookman Old Style" w:hAnsi="Bookman Old Style"/>
          <w:sz w:val="28"/>
          <w:szCs w:val="28"/>
        </w:rPr>
        <w:t>teniente</w:t>
      </w:r>
      <w:r w:rsidRPr="00C84588">
        <w:rPr>
          <w:rFonts w:ascii="Bookman Old Style" w:hAnsi="Bookman Old Style"/>
          <w:sz w:val="28"/>
          <w:szCs w:val="28"/>
        </w:rPr>
        <w:t xml:space="preserve"> </w:t>
      </w:r>
      <w:r w:rsidRPr="00C84588">
        <w:rPr>
          <w:rFonts w:ascii="Bookman Old Style" w:hAnsi="Bookman Old Style"/>
          <w:i/>
          <w:sz w:val="28"/>
          <w:szCs w:val="28"/>
        </w:rPr>
        <w:t>VILLANI</w:t>
      </w:r>
      <w:r w:rsidRPr="00C84588">
        <w:rPr>
          <w:rFonts w:ascii="Bookman Old Style" w:hAnsi="Bookman Old Style"/>
          <w:sz w:val="28"/>
          <w:szCs w:val="28"/>
        </w:rPr>
        <w:t xml:space="preserve"> procedieron a verificar la veracidad de la información recibida sobre el posible secuestro de una persona en la vereda El Brasil, es decir, </w:t>
      </w:r>
      <w:r w:rsidRPr="00EF2722">
        <w:rPr>
          <w:rFonts w:ascii="Bookman Old Style" w:hAnsi="Bookman Old Style"/>
          <w:sz w:val="28"/>
          <w:szCs w:val="28"/>
          <w:highlight w:val="green"/>
        </w:rPr>
        <w:t>no se efectuó ningún análisis de inteligencia</w:t>
      </w:r>
      <w:r w:rsidRPr="00C84588">
        <w:rPr>
          <w:rFonts w:ascii="Bookman Old Style" w:hAnsi="Bookman Old Style"/>
          <w:sz w:val="28"/>
          <w:szCs w:val="28"/>
        </w:rPr>
        <w:t xml:space="preserve">, ni en el terreno, </w:t>
      </w:r>
      <w:r w:rsidRPr="00EF2722">
        <w:rPr>
          <w:rFonts w:ascii="Bookman Old Style" w:hAnsi="Bookman Old Style"/>
          <w:color w:val="FF0000"/>
          <w:sz w:val="28"/>
          <w:szCs w:val="28"/>
        </w:rPr>
        <w:t xml:space="preserve">no se estableció el poder relativo de combate del enemigo, según lo expuso el coronel </w:t>
      </w:r>
      <w:r w:rsidRPr="00EF2722">
        <w:rPr>
          <w:rFonts w:ascii="Bookman Old Style" w:hAnsi="Bookman Old Style"/>
          <w:i/>
          <w:color w:val="FF0000"/>
          <w:sz w:val="28"/>
          <w:szCs w:val="28"/>
        </w:rPr>
        <w:t>Mora</w:t>
      </w:r>
      <w:r w:rsidRPr="00EF2722">
        <w:rPr>
          <w:rFonts w:ascii="Bookman Old Style" w:hAnsi="Bookman Old Style"/>
          <w:color w:val="FF0000"/>
          <w:sz w:val="28"/>
          <w:szCs w:val="28"/>
        </w:rPr>
        <w:t>,</w:t>
      </w:r>
      <w:r w:rsidRPr="00C84588">
        <w:rPr>
          <w:rFonts w:ascii="Bookman Old Style" w:hAnsi="Bookman Old Style"/>
          <w:sz w:val="28"/>
          <w:szCs w:val="28"/>
        </w:rPr>
        <w:t xml:space="preserve"> y ni siquiera se tuvo en cuenta la cuantificación del enemigo para enfrentarlo, pues no resulta conforme a la doctrina militar que cuatro delincuentes sean combatidos con un </w:t>
      </w:r>
      <w:r>
        <w:rPr>
          <w:rFonts w:ascii="Bookman Old Style" w:hAnsi="Bookman Old Style"/>
          <w:sz w:val="28"/>
          <w:szCs w:val="28"/>
        </w:rPr>
        <w:t>sargento</w:t>
      </w:r>
      <w:r w:rsidRPr="00C84588">
        <w:rPr>
          <w:rFonts w:ascii="Bookman Old Style" w:hAnsi="Bookman Old Style"/>
          <w:sz w:val="28"/>
          <w:szCs w:val="28"/>
        </w:rPr>
        <w:t xml:space="preserve"> y cuatro </w:t>
      </w:r>
      <w:r>
        <w:rPr>
          <w:rFonts w:ascii="Bookman Old Style" w:hAnsi="Bookman Old Style"/>
          <w:sz w:val="28"/>
          <w:szCs w:val="28"/>
        </w:rPr>
        <w:t>soldado</w:t>
      </w:r>
      <w:r w:rsidRPr="00C84588">
        <w:rPr>
          <w:rFonts w:ascii="Bookman Old Style" w:hAnsi="Bookman Old Style"/>
          <w:sz w:val="28"/>
          <w:szCs w:val="28"/>
        </w:rPr>
        <w:t xml:space="preserve">s, máxime si quien comandaba la operación pertenecía </w:t>
      </w:r>
      <w:r>
        <w:rPr>
          <w:rFonts w:ascii="Bookman Old Style" w:hAnsi="Bookman Old Style"/>
          <w:sz w:val="28"/>
          <w:szCs w:val="28"/>
        </w:rPr>
        <w:t xml:space="preserve">a la Unidad de </w:t>
      </w:r>
      <w:r>
        <w:rPr>
          <w:rFonts w:ascii="Bookman Old Style" w:hAnsi="Bookman Old Style"/>
          <w:sz w:val="28"/>
          <w:szCs w:val="28"/>
        </w:rPr>
        <w:lastRenderedPageBreak/>
        <w:t>Inteligencia y por tal razón no</w:t>
      </w:r>
      <w:r w:rsidRPr="00C84588">
        <w:rPr>
          <w:rFonts w:ascii="Bookman Old Style" w:hAnsi="Bookman Old Style"/>
          <w:sz w:val="28"/>
          <w:szCs w:val="28"/>
        </w:rPr>
        <w:t xml:space="preserve"> podía intervenir en procedimientos como el que aquí se dispuso.</w:t>
      </w:r>
    </w:p>
    <w:p w:rsidR="00916A2D" w:rsidRPr="00C84588" w:rsidRDefault="00916A2D" w:rsidP="00916A2D">
      <w:pPr>
        <w:tabs>
          <w:tab w:val="left" w:pos="-720"/>
        </w:tabs>
        <w:suppressAutoHyphens/>
        <w:spacing w:line="360" w:lineRule="auto"/>
        <w:jc w:val="both"/>
        <w:rPr>
          <w:rFonts w:ascii="Bookman Old Style" w:hAnsi="Bookman Old Style"/>
          <w:szCs w:val="28"/>
        </w:rPr>
      </w:pPr>
    </w:p>
    <w:p w:rsidR="00916A2D" w:rsidRPr="00EF2722" w:rsidRDefault="00916A2D" w:rsidP="00916A2D">
      <w:pPr>
        <w:pStyle w:val="Ttulo"/>
        <w:spacing w:line="360" w:lineRule="auto"/>
        <w:jc w:val="both"/>
        <w:rPr>
          <w:rFonts w:ascii="Bookman Old Style" w:hAnsi="Bookman Old Style"/>
          <w:color w:val="FF0000"/>
          <w:sz w:val="28"/>
          <w:szCs w:val="28"/>
        </w:rPr>
      </w:pPr>
      <w:r>
        <w:rPr>
          <w:rFonts w:ascii="Bookman Old Style" w:hAnsi="Bookman Old Style"/>
          <w:szCs w:val="28"/>
        </w:rPr>
        <w:tab/>
      </w:r>
      <w:r w:rsidRPr="00EF2722">
        <w:rPr>
          <w:rFonts w:ascii="Bookman Old Style" w:hAnsi="Bookman Old Style"/>
          <w:color w:val="FF0000"/>
          <w:sz w:val="28"/>
          <w:szCs w:val="28"/>
        </w:rPr>
        <w:t xml:space="preserve">Según lo dijo el coronel </w:t>
      </w:r>
      <w:r w:rsidRPr="00EF2722">
        <w:rPr>
          <w:rFonts w:ascii="Bookman Old Style" w:hAnsi="Bookman Old Style"/>
          <w:i/>
          <w:color w:val="FF0000"/>
          <w:sz w:val="28"/>
          <w:szCs w:val="28"/>
        </w:rPr>
        <w:t>Carlos Eduardo Mora</w:t>
      </w:r>
      <w:r w:rsidRPr="00EF2722">
        <w:rPr>
          <w:rFonts w:ascii="Bookman Old Style" w:hAnsi="Bookman Old Style"/>
          <w:color w:val="FF0000"/>
          <w:sz w:val="28"/>
          <w:szCs w:val="28"/>
        </w:rPr>
        <w:t>, es claro que las personas no son determinadas como objetivos sino como un blanco listo de ataque siempre que generen actitud hostil contra el Estado, y es en esa reacción que se desencadena el uso de la fuerza y la muerte en combate, situación que no tuvo ocurrencia en el caso de la especie, toda vez que las víctimas fueron objeto del ataque por parte de miembros del Ejército, sin que hubieran disparado las armas que se dijo portaban.</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Recuérdese que </w:t>
      </w:r>
      <w:r w:rsidRPr="00ED2921">
        <w:rPr>
          <w:rFonts w:ascii="Bookman Old Style" w:hAnsi="Bookman Old Style"/>
          <w:i/>
          <w:sz w:val="28"/>
          <w:szCs w:val="28"/>
        </w:rPr>
        <w:t>Franklin Muñoz</w:t>
      </w:r>
      <w:r>
        <w:rPr>
          <w:rFonts w:ascii="Bookman Old Style" w:hAnsi="Bookman Old Style"/>
          <w:sz w:val="28"/>
          <w:szCs w:val="28"/>
        </w:rPr>
        <w:t xml:space="preserve">, perito químico de la Fiscalía refirió que no encontró en las manos de las víctimas residuos compatibles con disparo de arma de fuego; a su vez, </w:t>
      </w:r>
      <w:r w:rsidRPr="002B5FD7">
        <w:rPr>
          <w:rFonts w:ascii="Bookman Old Style" w:hAnsi="Bookman Old Style"/>
          <w:i/>
          <w:sz w:val="28"/>
          <w:szCs w:val="28"/>
        </w:rPr>
        <w:t>Norma Cristina López</w:t>
      </w:r>
      <w:r>
        <w:rPr>
          <w:rFonts w:ascii="Bookman Old Style" w:hAnsi="Bookman Old Style"/>
          <w:sz w:val="28"/>
          <w:szCs w:val="28"/>
        </w:rPr>
        <w:t xml:space="preserve">, perito balístico del Cuerpo Técnico de Investigación expuso que al analizar los protocolos de necropsia, la inspección al lugar de los hechos y sus hallazgos, amén de las versiones de los soldados, </w:t>
      </w:r>
      <w:r w:rsidRPr="00EF2722">
        <w:rPr>
          <w:rFonts w:ascii="Bookman Old Style" w:hAnsi="Bookman Old Style"/>
          <w:sz w:val="28"/>
          <w:szCs w:val="28"/>
          <w:highlight w:val="green"/>
        </w:rPr>
        <w:t>concluyó que las heridas de las víctimas no corresponden a las propias de un combate, que ninguno de los procesados asume una posición o trayectoria que explique los orificios</w:t>
      </w:r>
      <w:r>
        <w:rPr>
          <w:rFonts w:ascii="Bookman Old Style" w:hAnsi="Bookman Old Style"/>
          <w:sz w:val="28"/>
          <w:szCs w:val="28"/>
        </w:rPr>
        <w:t xml:space="preserve"> </w:t>
      </w:r>
      <w:r w:rsidRPr="00EF2722">
        <w:rPr>
          <w:rFonts w:ascii="Bookman Old Style" w:hAnsi="Bookman Old Style"/>
          <w:sz w:val="28"/>
          <w:szCs w:val="28"/>
          <w:highlight w:val="green"/>
        </w:rPr>
        <w:lastRenderedPageBreak/>
        <w:t>en los cuerpos de los occisos, y que estos no murieron en el lugar señalado como aquél en el cual ocurrieron los hechos.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Sobre la misma temática, </w:t>
      </w:r>
      <w:r w:rsidRPr="002B5FD7">
        <w:rPr>
          <w:rFonts w:ascii="Bookman Old Style" w:hAnsi="Bookman Old Style"/>
          <w:i/>
          <w:sz w:val="28"/>
          <w:szCs w:val="28"/>
        </w:rPr>
        <w:t>Amparo Arias</w:t>
      </w:r>
      <w:r>
        <w:rPr>
          <w:rFonts w:ascii="Bookman Old Style" w:hAnsi="Bookman Old Style"/>
          <w:sz w:val="28"/>
          <w:szCs w:val="28"/>
        </w:rPr>
        <w:t xml:space="preserve">, oficial de inteligencia del DAS, declaró que si bien las armas se encontraron cerca de la mano derecha de las víctimas y ambas eran diestras, lo cierto es que las pistolas eran inservibles por estar atascadas; agregó que no es concordante la presencia de un cartucho de 9 mm no percutido en el lugar de los hechos, de lo cual puede deducirse que la escena fue manipulada, </w:t>
      </w:r>
      <w:r w:rsidRPr="00EF2722">
        <w:rPr>
          <w:rFonts w:ascii="Bookman Old Style" w:hAnsi="Bookman Old Style"/>
          <w:color w:val="FF0000"/>
          <w:sz w:val="28"/>
          <w:szCs w:val="28"/>
        </w:rPr>
        <w:t>además de que no resulta lógico que las víctimas no hubieran accionado la granada para superar el ataque de la tropa.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Concluyó que la escena de los hechos no corresponde a un evento efectivo de enfrentamiento sino a una escenificación, máxime si los occisos tenían sus prendas particulares debajo de las militares y el cinturón estaba en el pantalón de abajo y no en el camuflado.</w:t>
      </w: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Por su parte, </w:t>
      </w:r>
      <w:r w:rsidRPr="00593362">
        <w:rPr>
          <w:rFonts w:ascii="Bookman Old Style" w:hAnsi="Bookman Old Style"/>
          <w:i/>
          <w:sz w:val="28"/>
          <w:szCs w:val="28"/>
        </w:rPr>
        <w:t>Cristian Villabona</w:t>
      </w:r>
      <w:r>
        <w:rPr>
          <w:rFonts w:ascii="Bookman Old Style" w:hAnsi="Bookman Old Style"/>
          <w:sz w:val="28"/>
          <w:szCs w:val="28"/>
        </w:rPr>
        <w:t xml:space="preserve">, miembro del Cuerpo Técnico de Investigación quien ejerce funciones de balística aseveró que las armas halladas cerca de los cadáveres no eran aptas para ser disparadas y estaban en mal estado de </w:t>
      </w:r>
      <w:r>
        <w:rPr>
          <w:rFonts w:ascii="Bookman Old Style" w:hAnsi="Bookman Old Style"/>
          <w:sz w:val="28"/>
          <w:szCs w:val="28"/>
        </w:rPr>
        <w:lastRenderedPageBreak/>
        <w:t>conservación, amén de que una de ellas presentaba daños en la corredera, pues estaba atascada.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Cs w:val="28"/>
        </w:rPr>
        <w:tab/>
      </w:r>
      <w:r w:rsidRPr="00EF7AF5">
        <w:rPr>
          <w:rFonts w:ascii="Bookman Old Style" w:hAnsi="Bookman Old Style"/>
          <w:i/>
          <w:sz w:val="28"/>
          <w:szCs w:val="28"/>
        </w:rPr>
        <w:t>Luis Fernán Arbeláez</w:t>
      </w:r>
      <w:r>
        <w:rPr>
          <w:rFonts w:ascii="Bookman Old Style" w:hAnsi="Bookman Old Style"/>
          <w:sz w:val="28"/>
          <w:szCs w:val="28"/>
        </w:rPr>
        <w:t>, médico forense del Instituto de Medicina Legal declaró que los cadáveres venían con prendas militares masculinas sobre la ropa de civil, cuyos orificios coincidían con los hallados en los cuerpos; que los uniformes no contaban con el olor fuerte característico de la ropa de los combatientes y las botas estaban limpias con la suela nueva.</w:t>
      </w:r>
    </w:p>
    <w:p w:rsidR="00916A2D" w:rsidRDefault="00916A2D" w:rsidP="00916A2D">
      <w:pPr>
        <w:tabs>
          <w:tab w:val="left" w:pos="-720"/>
        </w:tabs>
        <w:suppressAutoHyphens/>
        <w:spacing w:line="360" w:lineRule="auto"/>
        <w:jc w:val="both"/>
        <w:rPr>
          <w:rFonts w:ascii="Bookman Old Style" w:hAnsi="Bookman Old Style"/>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r>
      <w:r w:rsidRPr="00EF2722">
        <w:rPr>
          <w:rFonts w:ascii="Bookman Old Style" w:hAnsi="Bookman Old Style"/>
          <w:sz w:val="28"/>
          <w:szCs w:val="28"/>
          <w:highlight w:val="green"/>
        </w:rPr>
        <w:t xml:space="preserve">A partir del testimonio del mayor general </w:t>
      </w:r>
      <w:r w:rsidRPr="00EF2722">
        <w:rPr>
          <w:rFonts w:ascii="Bookman Old Style" w:hAnsi="Bookman Old Style"/>
          <w:i/>
          <w:sz w:val="28"/>
          <w:szCs w:val="28"/>
          <w:highlight w:val="green"/>
        </w:rPr>
        <w:t>Carlos Arturo</w:t>
      </w:r>
      <w:r w:rsidRPr="002B7D76">
        <w:rPr>
          <w:rFonts w:ascii="Bookman Old Style" w:hAnsi="Bookman Old Style"/>
          <w:i/>
          <w:sz w:val="28"/>
          <w:szCs w:val="28"/>
        </w:rPr>
        <w:t xml:space="preserve"> Suárez</w:t>
      </w:r>
      <w:r>
        <w:rPr>
          <w:rFonts w:ascii="Bookman Old Style" w:hAnsi="Bookman Old Style"/>
          <w:sz w:val="28"/>
          <w:szCs w:val="28"/>
        </w:rPr>
        <w:t xml:space="preserve"> consigue establecerse que en la Operación Táctica </w:t>
      </w:r>
      <w:r w:rsidRPr="00EF2722">
        <w:rPr>
          <w:rFonts w:ascii="Bookman Old Style" w:hAnsi="Bookman Old Style"/>
          <w:sz w:val="28"/>
          <w:szCs w:val="28"/>
          <w:highlight w:val="green"/>
        </w:rPr>
        <w:t>Marfil no se aplicó el ciclo de inteligencia por parte del</w:t>
      </w:r>
      <w:r>
        <w:rPr>
          <w:rFonts w:ascii="Bookman Old Style" w:hAnsi="Bookman Old Style"/>
          <w:sz w:val="28"/>
          <w:szCs w:val="28"/>
        </w:rPr>
        <w:t xml:space="preserve"> teniente </w:t>
      </w:r>
      <w:r w:rsidRPr="003F582F">
        <w:rPr>
          <w:rFonts w:ascii="Bookman Old Style" w:hAnsi="Bookman Old Style"/>
          <w:i/>
          <w:sz w:val="28"/>
          <w:szCs w:val="28"/>
        </w:rPr>
        <w:t>VILLANI</w:t>
      </w:r>
      <w:r>
        <w:rPr>
          <w:rFonts w:ascii="Bookman Old Style" w:hAnsi="Bookman Old Style"/>
          <w:sz w:val="28"/>
          <w:szCs w:val="28"/>
        </w:rPr>
        <w:t xml:space="preserve">, </w:t>
      </w:r>
      <w:r w:rsidRPr="00EF2722">
        <w:rPr>
          <w:rFonts w:ascii="Bookman Old Style" w:hAnsi="Bookman Old Style"/>
          <w:color w:val="FF0000"/>
          <w:sz w:val="28"/>
          <w:szCs w:val="28"/>
        </w:rPr>
        <w:t>es decir, se basó en una supuesta información, pero no en inteligencia</w:t>
      </w:r>
      <w:r>
        <w:rPr>
          <w:rFonts w:ascii="Bookman Old Style" w:hAnsi="Bookman Old Style"/>
          <w:sz w:val="28"/>
          <w:szCs w:val="28"/>
        </w:rPr>
        <w:t xml:space="preserve">; adicionalmente, quienes conformaron el grupo no se encontraban registrados en el orden del día, y no aparecen anotaciones sobre su entrenamiento especial, además de que no se </w:t>
      </w:r>
      <w:r w:rsidRPr="007D7D2B">
        <w:rPr>
          <w:rFonts w:ascii="Bookman Old Style" w:hAnsi="Bookman Old Style"/>
          <w:sz w:val="28"/>
          <w:szCs w:val="28"/>
          <w:highlight w:val="green"/>
        </w:rPr>
        <w:t>dispuso de los equipos de ataque, de apoyo y reserva debidos, con mayor razón si con un entrenamiento normal un soldado no puede hacer parte de un grupo especial.</w:t>
      </w: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Igualmente destacó el general </w:t>
      </w:r>
      <w:r w:rsidRPr="00CC27C6">
        <w:rPr>
          <w:rFonts w:ascii="Bookman Old Style" w:hAnsi="Bookman Old Style"/>
          <w:i/>
          <w:sz w:val="28"/>
          <w:szCs w:val="28"/>
        </w:rPr>
        <w:t>Suárez</w:t>
      </w:r>
      <w:r>
        <w:rPr>
          <w:rFonts w:ascii="Bookman Old Style" w:hAnsi="Bookman Old Style"/>
          <w:sz w:val="28"/>
          <w:szCs w:val="28"/>
        </w:rPr>
        <w:t xml:space="preserve"> que resulta ilógico que un informante indique coordenadas exactas de </w:t>
      </w:r>
      <w:r>
        <w:rPr>
          <w:rFonts w:ascii="Bookman Old Style" w:hAnsi="Bookman Old Style"/>
          <w:sz w:val="28"/>
          <w:szCs w:val="28"/>
        </w:rPr>
        <w:lastRenderedPageBreak/>
        <w:t xml:space="preserve">los presuntos delincuentes y dos días más tarde aparezcan dichas personas muertas en el mismo lugar. </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También se acreditó con dicho declarante que no hay soportes de los resultados de la infiltración previa en la zona, y aún más grave, que los registros dan cuenta del desplazamiento de dos suboficiales y ocho soldados, cuando en realidad fueron un sargento y cuatro soldados, rompiéndose una organización que no contaba con reserva, ni análisis del poder relativo de combate, máxime si la movilización debió efectuarse por lo menos en dos vehículos.</w:t>
      </w:r>
    </w:p>
    <w:p w:rsidR="00916A2D" w:rsidRPr="0007309C" w:rsidRDefault="00916A2D" w:rsidP="00916A2D">
      <w:pPr>
        <w:tabs>
          <w:tab w:val="left" w:pos="-720"/>
        </w:tabs>
        <w:suppressAutoHyphens/>
        <w:spacing w:line="360" w:lineRule="auto"/>
        <w:jc w:val="both"/>
        <w:rPr>
          <w:rFonts w:ascii="Bookman Old Style" w:hAnsi="Bookman Old Style"/>
          <w:szCs w:val="28"/>
        </w:rPr>
      </w:pPr>
    </w:p>
    <w:p w:rsidR="00916A2D" w:rsidRDefault="00916A2D" w:rsidP="00916A2D">
      <w:pPr>
        <w:pStyle w:val="Ttulo"/>
        <w:spacing w:line="360" w:lineRule="auto"/>
        <w:jc w:val="both"/>
        <w:rPr>
          <w:rFonts w:ascii="Bookman Old Style" w:hAnsi="Bookman Old Style"/>
          <w:sz w:val="28"/>
          <w:szCs w:val="28"/>
        </w:rPr>
      </w:pPr>
      <w:r w:rsidRPr="0007309C">
        <w:rPr>
          <w:rFonts w:ascii="Bookman Old Style" w:hAnsi="Bookman Old Style"/>
          <w:sz w:val="28"/>
          <w:szCs w:val="28"/>
        </w:rPr>
        <w:tab/>
        <w:t xml:space="preserve">En efecto, </w:t>
      </w:r>
      <w:r w:rsidRPr="0007309C">
        <w:rPr>
          <w:rFonts w:ascii="Bookman Old Style" w:hAnsi="Bookman Old Style"/>
          <w:i/>
          <w:sz w:val="28"/>
          <w:szCs w:val="28"/>
        </w:rPr>
        <w:t>Oscar Ramírez</w:t>
      </w:r>
      <w:r w:rsidRPr="0007309C">
        <w:rPr>
          <w:rFonts w:ascii="Bookman Old Style" w:hAnsi="Bookman Old Style"/>
          <w:sz w:val="28"/>
          <w:szCs w:val="28"/>
        </w:rPr>
        <w:t xml:space="preserve">, </w:t>
      </w:r>
      <w:r>
        <w:rPr>
          <w:rFonts w:ascii="Bookman Old Style" w:hAnsi="Bookman Old Style"/>
          <w:sz w:val="28"/>
          <w:szCs w:val="28"/>
        </w:rPr>
        <w:t>i</w:t>
      </w:r>
      <w:r w:rsidRPr="0007309C">
        <w:rPr>
          <w:rFonts w:ascii="Bookman Old Style" w:hAnsi="Bookman Old Style"/>
          <w:sz w:val="28"/>
          <w:szCs w:val="28"/>
        </w:rPr>
        <w:t>nvestigador de la Unidad de Derechos Humanos</w:t>
      </w:r>
      <w:r>
        <w:rPr>
          <w:rFonts w:ascii="Bookman Old Style" w:hAnsi="Bookman Old Style"/>
          <w:sz w:val="28"/>
          <w:szCs w:val="28"/>
        </w:rPr>
        <w:t xml:space="preserve"> de la Fiscalía expuso que al practicar inspección judicial al Batallón Rafael Reyes de Cimitarra pudo constatar que las coordenadas anotadas en la Misión Táctica Marfil coinciden con aquellas en las cuales acontecieron los hechos, y que el GRULOC al mando del sargento </w:t>
      </w:r>
      <w:r w:rsidRPr="005212FC">
        <w:rPr>
          <w:rFonts w:ascii="Bookman Old Style" w:hAnsi="Bookman Old Style"/>
          <w:i/>
          <w:sz w:val="28"/>
          <w:szCs w:val="28"/>
        </w:rPr>
        <w:t>Niampira</w:t>
      </w:r>
      <w:r>
        <w:rPr>
          <w:rFonts w:ascii="Bookman Old Style" w:hAnsi="Bookman Old Style"/>
          <w:sz w:val="28"/>
          <w:szCs w:val="28"/>
        </w:rPr>
        <w:t xml:space="preserve"> no se encontraba en realidad conformado como se disponía en la orden de operaciones.</w:t>
      </w:r>
    </w:p>
    <w:p w:rsidR="00916A2D" w:rsidRDefault="00916A2D" w:rsidP="00916A2D">
      <w:pPr>
        <w:tabs>
          <w:tab w:val="left" w:pos="-720"/>
        </w:tabs>
        <w:suppressAutoHyphens/>
        <w:spacing w:line="360" w:lineRule="auto"/>
        <w:jc w:val="both"/>
        <w:rPr>
          <w:rFonts w:ascii="Bookman Old Style" w:hAnsi="Bookman Old Style"/>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El mismo declarante refirió que en la orden del día del 7 de marzo de 2007 se reseña la felicitación del Comando </w:t>
      </w:r>
      <w:r>
        <w:rPr>
          <w:rFonts w:ascii="Bookman Old Style" w:hAnsi="Bookman Old Style"/>
          <w:sz w:val="28"/>
          <w:szCs w:val="28"/>
        </w:rPr>
        <w:lastRenderedPageBreak/>
        <w:t xml:space="preserve">del Batallón por los resultados de la Operación Táctica Marfil, para el teniente </w:t>
      </w:r>
      <w:r w:rsidRPr="00406B18">
        <w:rPr>
          <w:rFonts w:ascii="Bookman Old Style" w:hAnsi="Bookman Old Style"/>
          <w:i/>
          <w:sz w:val="28"/>
          <w:szCs w:val="28"/>
        </w:rPr>
        <w:t>EDUARD ANTONIO VILLA</w:t>
      </w:r>
      <w:r>
        <w:rPr>
          <w:rFonts w:ascii="Bookman Old Style" w:hAnsi="Bookman Old Style"/>
          <w:i/>
          <w:sz w:val="28"/>
          <w:szCs w:val="28"/>
        </w:rPr>
        <w:t>NI</w:t>
      </w:r>
      <w:r>
        <w:rPr>
          <w:rFonts w:ascii="Bookman Old Style" w:hAnsi="Bookman Old Style"/>
          <w:sz w:val="28"/>
          <w:szCs w:val="28"/>
        </w:rPr>
        <w:t xml:space="preserve">, el sargento </w:t>
      </w:r>
      <w:r w:rsidRPr="003F582F">
        <w:rPr>
          <w:rFonts w:ascii="Bookman Old Style" w:hAnsi="Bookman Old Style"/>
          <w:i/>
          <w:sz w:val="28"/>
          <w:szCs w:val="28"/>
        </w:rPr>
        <w:t>Niampira</w:t>
      </w:r>
      <w:r>
        <w:rPr>
          <w:rFonts w:ascii="Bookman Old Style" w:hAnsi="Bookman Old Style"/>
          <w:sz w:val="28"/>
          <w:szCs w:val="28"/>
        </w:rPr>
        <w:t xml:space="preserve"> y los soldado</w:t>
      </w:r>
      <w:r w:rsidRPr="00406B18">
        <w:rPr>
          <w:rFonts w:ascii="Bookman Old Style" w:hAnsi="Bookman Old Style"/>
          <w:sz w:val="28"/>
          <w:szCs w:val="28"/>
        </w:rPr>
        <w:t>s</w:t>
      </w:r>
      <w:r w:rsidRPr="00406B18">
        <w:rPr>
          <w:rFonts w:ascii="Bookman Old Style" w:hAnsi="Bookman Old Style"/>
          <w:i/>
          <w:sz w:val="28"/>
          <w:szCs w:val="28"/>
        </w:rPr>
        <w:t xml:space="preserve"> Nelson Ospina Tabares, Juan Carlos Álvarez, Benancio Puentes Guapacha </w:t>
      </w:r>
      <w:r w:rsidRPr="00406B18">
        <w:rPr>
          <w:rFonts w:ascii="Bookman Old Style" w:hAnsi="Bookman Old Style"/>
          <w:sz w:val="28"/>
          <w:szCs w:val="28"/>
        </w:rPr>
        <w:t xml:space="preserve">y </w:t>
      </w:r>
      <w:r w:rsidRPr="00406B18">
        <w:rPr>
          <w:rFonts w:ascii="Bookman Old Style" w:hAnsi="Bookman Old Style"/>
          <w:i/>
          <w:sz w:val="28"/>
          <w:szCs w:val="28"/>
        </w:rPr>
        <w:t>Germán Augusto Oliveros Tabares</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Señala que encontró un certificado de consumo de material de guerra por munición gastada correspondiente a cuarenta y ocho cartuchos, firmado por el coronel </w:t>
      </w:r>
      <w:r>
        <w:rPr>
          <w:rFonts w:ascii="Bookman Old Style" w:hAnsi="Bookman Old Style"/>
          <w:i/>
          <w:sz w:val="28"/>
          <w:szCs w:val="28"/>
        </w:rPr>
        <w:t>WIL</w:t>
      </w:r>
      <w:r w:rsidRPr="00406B18">
        <w:rPr>
          <w:rFonts w:ascii="Bookman Old Style" w:hAnsi="Bookman Old Style"/>
          <w:i/>
          <w:sz w:val="28"/>
          <w:szCs w:val="28"/>
        </w:rPr>
        <w:t>SON JAVIER CASTRO PINTO</w:t>
      </w:r>
      <w:r>
        <w:rPr>
          <w:rFonts w:ascii="Bookman Old Style" w:hAnsi="Bookman Old Style"/>
          <w:sz w:val="28"/>
          <w:szCs w:val="28"/>
        </w:rPr>
        <w:t xml:space="preserve"> como comandante del Batallón y halló en el libro Diario Operacional que el 5 de marzo de 2008 comenzó a las cero horas la Operación Táctica Marfil integrada por dos oficiales, dos suboficiales y ocho soldados, registrándose a las 5:20 de la mañana el resultado con dos cadáveres, dos pistolas, cartuchos y una granada de mano.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Igualmente observó que en el libro de Entrada y Salida de Vehículos Militares del Batallón Rafael Reyes no aparece ningún registro entre las cero horas y las dos horas del 5 de marzo de 2008, en la Minuta de Guardia tampoco aparece registrada la salida de grupo alguno el 5 de marzo de 2008 </w:t>
      </w:r>
      <w:r>
        <w:rPr>
          <w:rFonts w:ascii="Bookman Old Style" w:hAnsi="Bookman Old Style"/>
          <w:sz w:val="28"/>
          <w:szCs w:val="28"/>
        </w:rPr>
        <w:lastRenderedPageBreak/>
        <w:t>y en el libro Oficial Cot del Batallón Rafael Reyes no aparece la Operación Táctica Marfil del 5 de marzo de 2008.</w:t>
      </w:r>
    </w:p>
    <w:p w:rsidR="007D7D2B" w:rsidRDefault="007D7D2B" w:rsidP="00916A2D">
      <w:pPr>
        <w:pStyle w:val="Ttulo"/>
        <w:spacing w:line="360" w:lineRule="auto"/>
        <w:jc w:val="both"/>
        <w:rPr>
          <w:rFonts w:ascii="Bookman Old Style" w:hAnsi="Bookman Old Style"/>
          <w:sz w:val="28"/>
          <w:szCs w:val="28"/>
        </w:rPr>
      </w:pPr>
    </w:p>
    <w:p w:rsidR="00916A2D" w:rsidRDefault="00916A2D" w:rsidP="00916A2D">
      <w:pPr>
        <w:tabs>
          <w:tab w:val="left" w:pos="-720"/>
        </w:tabs>
        <w:suppressAutoHyphens/>
        <w:spacing w:line="360" w:lineRule="auto"/>
        <w:jc w:val="both"/>
        <w:rPr>
          <w:rFonts w:ascii="Bookman Old Style" w:hAnsi="Bookman Old Style"/>
          <w:szCs w:val="28"/>
        </w:rPr>
      </w:pPr>
      <w:r>
        <w:rPr>
          <w:rFonts w:ascii="Bookman Old Style" w:hAnsi="Bookman Old Style"/>
          <w:szCs w:val="28"/>
        </w:rPr>
        <w:tab/>
        <w:t xml:space="preserve">Como viene de verse, resulta incuestionable que el sargento y los soldados integrantes del grupo encargado por el coronel </w:t>
      </w:r>
      <w:r w:rsidRPr="00C84588">
        <w:rPr>
          <w:rFonts w:ascii="Bookman Old Style" w:hAnsi="Bookman Old Style"/>
          <w:i/>
          <w:szCs w:val="28"/>
        </w:rPr>
        <w:t>CASTRO PINTO</w:t>
      </w:r>
      <w:r>
        <w:rPr>
          <w:rFonts w:ascii="Bookman Old Style" w:hAnsi="Bookman Old Style"/>
          <w:szCs w:val="28"/>
        </w:rPr>
        <w:t xml:space="preserve"> de la Operación Táctica Marfil no fueron atacados por persona alguna, de modo que no medió combate, y se trató simple y llanamente de la ejecución de dos personas llevadas desde Bogotá a Cimitarra.</w:t>
      </w:r>
    </w:p>
    <w:p w:rsidR="00916A2D" w:rsidRDefault="00916A2D" w:rsidP="00916A2D">
      <w:pPr>
        <w:tabs>
          <w:tab w:val="left" w:pos="-720"/>
        </w:tabs>
        <w:suppressAutoHyphens/>
        <w:spacing w:line="360" w:lineRule="auto"/>
        <w:jc w:val="both"/>
        <w:rPr>
          <w:rFonts w:ascii="Bookman Old Style" w:hAnsi="Bookman Old Style"/>
          <w:szCs w:val="28"/>
        </w:rPr>
      </w:pPr>
    </w:p>
    <w:p w:rsidR="00916A2D" w:rsidRDefault="00916A2D" w:rsidP="00916A2D">
      <w:pPr>
        <w:tabs>
          <w:tab w:val="left" w:pos="-720"/>
        </w:tabs>
        <w:suppressAutoHyphens/>
        <w:spacing w:line="360" w:lineRule="auto"/>
        <w:jc w:val="both"/>
        <w:rPr>
          <w:rFonts w:ascii="Bookman Old Style" w:hAnsi="Bookman Old Style"/>
          <w:szCs w:val="28"/>
        </w:rPr>
      </w:pPr>
      <w:r>
        <w:rPr>
          <w:rFonts w:ascii="Bookman Old Style" w:hAnsi="Bookman Old Style"/>
          <w:szCs w:val="28"/>
        </w:rPr>
        <w:tab/>
        <w:t xml:space="preserve">Ahora, si bien los defensores aducen que tal proceder delictivo era desconocido por el coronel </w:t>
      </w:r>
      <w:r w:rsidRPr="00C84588">
        <w:rPr>
          <w:rFonts w:ascii="Bookman Old Style" w:hAnsi="Bookman Old Style"/>
          <w:i/>
          <w:szCs w:val="28"/>
        </w:rPr>
        <w:t>CASTRO</w:t>
      </w:r>
      <w:r>
        <w:rPr>
          <w:rFonts w:ascii="Bookman Old Style" w:hAnsi="Bookman Old Style"/>
          <w:szCs w:val="28"/>
        </w:rPr>
        <w:t xml:space="preserve"> y por el teniente </w:t>
      </w:r>
      <w:r w:rsidRPr="00C84588">
        <w:rPr>
          <w:rFonts w:ascii="Bookman Old Style" w:hAnsi="Bookman Old Style"/>
          <w:i/>
          <w:szCs w:val="28"/>
        </w:rPr>
        <w:t>VILLANI</w:t>
      </w:r>
      <w:r>
        <w:rPr>
          <w:rFonts w:ascii="Bookman Old Style" w:hAnsi="Bookman Old Style"/>
          <w:szCs w:val="28"/>
        </w:rPr>
        <w:t>, lo cierto es que las referidas irregularidades en la conformación del grupo y las inconsistencias ya señaladas, permiten concluir en grado de certeza que también ellos sabían de la comisión de la desaparición de las víctimas, su muerte violenta, así como del pago a un informante que desmintió haber dado información alguna y haber recibido dinero.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Sobre el particular se tiene que </w:t>
      </w:r>
      <w:r w:rsidRPr="00350FF6">
        <w:rPr>
          <w:rFonts w:ascii="Bookman Old Style" w:hAnsi="Bookman Old Style"/>
          <w:i/>
          <w:sz w:val="28"/>
          <w:szCs w:val="28"/>
        </w:rPr>
        <w:t>Wilson Pedraza</w:t>
      </w:r>
      <w:r>
        <w:rPr>
          <w:rFonts w:ascii="Bookman Old Style" w:hAnsi="Bookman Old Style"/>
          <w:sz w:val="28"/>
          <w:szCs w:val="28"/>
        </w:rPr>
        <w:t xml:space="preserve">, en el 2008 laboraba como informante del Ejército. Negó en su declaración haber suministrado información alguna sobre la vereda El Brasil y recordó que el soldado </w:t>
      </w:r>
      <w:r w:rsidRPr="0062587A">
        <w:rPr>
          <w:rFonts w:ascii="Bookman Old Style" w:hAnsi="Bookman Old Style"/>
          <w:i/>
          <w:sz w:val="28"/>
          <w:szCs w:val="28"/>
        </w:rPr>
        <w:t>Guillermo Pacheco</w:t>
      </w:r>
      <w:r>
        <w:rPr>
          <w:rFonts w:ascii="Bookman Old Style" w:hAnsi="Bookman Old Style"/>
          <w:sz w:val="28"/>
          <w:szCs w:val="28"/>
        </w:rPr>
        <w:t xml:space="preserve"> fue hasta su casa el 11 o el 12 de marzo de 2008, para que firmara un acta de pago de recompensa, por lo cual recibió $20.000.oo, y en el mes de octubre el sargento </w:t>
      </w:r>
      <w:r w:rsidRPr="00B04E1F">
        <w:rPr>
          <w:rFonts w:ascii="Bookman Old Style" w:hAnsi="Bookman Old Style"/>
          <w:i/>
          <w:sz w:val="28"/>
          <w:szCs w:val="28"/>
        </w:rPr>
        <w:t>Niampira</w:t>
      </w:r>
      <w:r>
        <w:rPr>
          <w:rFonts w:ascii="Bookman Old Style" w:hAnsi="Bookman Old Style"/>
          <w:sz w:val="28"/>
          <w:szCs w:val="28"/>
        </w:rPr>
        <w:t xml:space="preserve"> lo contactó a través de un militar de apellido </w:t>
      </w:r>
      <w:r w:rsidRPr="00B04E1F">
        <w:rPr>
          <w:rFonts w:ascii="Bookman Old Style" w:hAnsi="Bookman Old Style"/>
          <w:i/>
          <w:sz w:val="28"/>
          <w:szCs w:val="28"/>
        </w:rPr>
        <w:t>Guarín</w:t>
      </w:r>
      <w:r>
        <w:rPr>
          <w:rFonts w:ascii="Bookman Old Style" w:hAnsi="Bookman Old Style"/>
          <w:sz w:val="28"/>
          <w:szCs w:val="28"/>
        </w:rPr>
        <w:t xml:space="preserve"> para que diera una versión ante los investigadores, y </w:t>
      </w:r>
      <w:r>
        <w:rPr>
          <w:rFonts w:ascii="Bookman Old Style" w:hAnsi="Bookman Old Style"/>
          <w:sz w:val="28"/>
          <w:szCs w:val="28"/>
        </w:rPr>
        <w:lastRenderedPageBreak/>
        <w:t>posteriormente le dio $100.000.oo para que preparara con un abogado su declaración, y fue sólo hasta cuando se le incluyó en el programa de protección que decidió decir la verdad, esto, es, que nada informó y no recibió el $1.500.000 de recompensa.</w:t>
      </w:r>
    </w:p>
    <w:p w:rsidR="00916A2D" w:rsidRDefault="00916A2D" w:rsidP="00916A2D">
      <w:pPr>
        <w:pStyle w:val="Ttulo"/>
        <w:spacing w:line="360" w:lineRule="auto"/>
        <w:jc w:val="both"/>
        <w:rPr>
          <w:rFonts w:ascii="Bookman Old Style" w:hAnsi="Bookman Old Style"/>
          <w:sz w:val="28"/>
          <w:szCs w:val="28"/>
        </w:rPr>
      </w:pPr>
    </w:p>
    <w:p w:rsidR="00916A2D" w:rsidRPr="00CC6A1C"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En suma, contrario a las alegaciones de la defensa, </w:t>
      </w:r>
      <w:r w:rsidRPr="007D7D2B">
        <w:rPr>
          <w:rFonts w:ascii="Bookman Old Style" w:hAnsi="Bookman Old Style"/>
          <w:color w:val="FF0000"/>
          <w:sz w:val="28"/>
          <w:szCs w:val="28"/>
        </w:rPr>
        <w:t xml:space="preserve">encuentra la Corte que al coronel </w:t>
      </w:r>
      <w:r w:rsidRPr="007D7D2B">
        <w:rPr>
          <w:rFonts w:ascii="Bookman Old Style" w:hAnsi="Bookman Old Style"/>
          <w:i/>
          <w:color w:val="FF0000"/>
          <w:sz w:val="28"/>
          <w:szCs w:val="28"/>
        </w:rPr>
        <w:t>CASTRO PINTO</w:t>
      </w:r>
      <w:r w:rsidRPr="007D7D2B">
        <w:rPr>
          <w:rFonts w:ascii="Bookman Old Style" w:hAnsi="Bookman Old Style"/>
          <w:color w:val="FF0000"/>
          <w:sz w:val="28"/>
          <w:szCs w:val="28"/>
        </w:rPr>
        <w:t xml:space="preserve"> no se le procesa por haber incumplido la doctrina militar y los manuales castrenses, y tampoco al teniente </w:t>
      </w:r>
      <w:r w:rsidRPr="007D7D2B">
        <w:rPr>
          <w:rFonts w:ascii="Bookman Old Style" w:hAnsi="Bookman Old Style"/>
          <w:i/>
          <w:color w:val="FF0000"/>
          <w:sz w:val="28"/>
          <w:szCs w:val="28"/>
        </w:rPr>
        <w:t>VILLANI</w:t>
      </w:r>
      <w:r w:rsidRPr="007D7D2B">
        <w:rPr>
          <w:rFonts w:ascii="Bookman Old Style" w:hAnsi="Bookman Old Style"/>
          <w:color w:val="FF0000"/>
          <w:sz w:val="28"/>
          <w:szCs w:val="28"/>
        </w:rPr>
        <w:t xml:space="preserve"> se le condenó por no haber efectuado el ciclo de inteligencia o por irregularidades en torno a la verificación de la supuesta información recibida, pues precisamente tan grotesco </w:t>
      </w:r>
      <w:r>
        <w:rPr>
          <w:rFonts w:ascii="Bookman Old Style" w:hAnsi="Bookman Old Style"/>
          <w:sz w:val="28"/>
          <w:szCs w:val="28"/>
        </w:rPr>
        <w:t xml:space="preserve">incumplimiento de exigencias mínimas en un procedimiento como el que se dice se desarrolló con la Operación Táctica Marfil, </w:t>
      </w:r>
      <w:r w:rsidRPr="007D7D2B">
        <w:rPr>
          <w:rFonts w:ascii="Bookman Old Style" w:hAnsi="Bookman Old Style"/>
          <w:sz w:val="28"/>
          <w:szCs w:val="28"/>
          <w:highlight w:val="green"/>
        </w:rPr>
        <w:t>lo que permite colegir es que tenían conocimiento pleno del irregular proceder que disfrazado de legalidad se adelantaría, es decir, su intervención tiene lugar como coautores de los delitos de desaparición forzada, homicidio agravado y peculado por apropiación, correspondiéndoles el rol de disfrazar de legitimidad la ilegal operación</w:t>
      </w:r>
      <w:r>
        <w:rPr>
          <w:rFonts w:ascii="Bookman Old Style" w:hAnsi="Bookman Old Style"/>
          <w:sz w:val="28"/>
          <w:szCs w:val="28"/>
        </w:rPr>
        <w:t>.</w:t>
      </w:r>
    </w:p>
    <w:p w:rsidR="00916A2D" w:rsidRPr="00CC6A1C" w:rsidRDefault="00916A2D" w:rsidP="00916A2D">
      <w:pPr>
        <w:pStyle w:val="Ttulo"/>
        <w:spacing w:line="360" w:lineRule="auto"/>
        <w:jc w:val="both"/>
        <w:rPr>
          <w:rFonts w:ascii="Bookman Old Style" w:hAnsi="Bookman Old Style"/>
          <w:sz w:val="28"/>
          <w:szCs w:val="28"/>
        </w:rPr>
      </w:pPr>
    </w:p>
    <w:p w:rsidR="00916A2D" w:rsidRPr="00903AEF" w:rsidRDefault="00916A2D" w:rsidP="00916A2D">
      <w:pPr>
        <w:pStyle w:val="Ttulo"/>
        <w:spacing w:line="360" w:lineRule="auto"/>
        <w:jc w:val="both"/>
        <w:rPr>
          <w:rFonts w:ascii="Bookman Old Style" w:hAnsi="Bookman Old Style"/>
          <w:sz w:val="28"/>
          <w:szCs w:val="28"/>
        </w:rPr>
      </w:pPr>
      <w:r w:rsidRPr="00CC6A1C">
        <w:rPr>
          <w:rFonts w:ascii="Bookman Old Style" w:hAnsi="Bookman Old Style"/>
          <w:sz w:val="28"/>
          <w:szCs w:val="28"/>
        </w:rPr>
        <w:tab/>
        <w:t xml:space="preserve">De otra parte se tiene que razón asiste a los casacionistas al destacar la existencia de pruebas acerca de </w:t>
      </w:r>
      <w:r w:rsidRPr="00CC6A1C">
        <w:rPr>
          <w:rFonts w:ascii="Bookman Old Style" w:hAnsi="Bookman Old Style"/>
          <w:sz w:val="28"/>
          <w:szCs w:val="28"/>
        </w:rPr>
        <w:lastRenderedPageBreak/>
        <w:t>la delincuencia que posiblemente azotaba al municipio de Cimitarra</w:t>
      </w:r>
      <w:r>
        <w:rPr>
          <w:rFonts w:ascii="Bookman Old Style" w:hAnsi="Bookman Old Style"/>
          <w:sz w:val="28"/>
          <w:szCs w:val="28"/>
        </w:rPr>
        <w:t xml:space="preserve"> por la época de los hechos</w:t>
      </w:r>
      <w:r w:rsidRPr="00CC6A1C">
        <w:rPr>
          <w:rFonts w:ascii="Bookman Old Style" w:hAnsi="Bookman Old Style"/>
          <w:sz w:val="28"/>
          <w:szCs w:val="28"/>
        </w:rPr>
        <w:t>, no obstante, tales elementos de juicio no permiten concluir que en este caso se adelantó un procedimiento legal, y que el Ejército reaccionó causando dos bajas dada la agresión de los delincuentes</w:t>
      </w:r>
      <w:r>
        <w:rPr>
          <w:rFonts w:ascii="Bookman Old Style" w:hAnsi="Bookman Old Style"/>
          <w:sz w:val="28"/>
          <w:szCs w:val="28"/>
        </w:rPr>
        <w:t xml:space="preserve"> – como lo pretende la defensora del teniente </w:t>
      </w:r>
      <w:r w:rsidRPr="007479AF">
        <w:rPr>
          <w:rFonts w:ascii="Bookman Old Style" w:hAnsi="Bookman Old Style"/>
          <w:i/>
          <w:sz w:val="28"/>
          <w:szCs w:val="28"/>
        </w:rPr>
        <w:t>VILLANI</w:t>
      </w:r>
      <w:r>
        <w:rPr>
          <w:rFonts w:ascii="Bookman Old Style" w:hAnsi="Bookman Old Style"/>
          <w:sz w:val="28"/>
          <w:szCs w:val="28"/>
        </w:rPr>
        <w:t xml:space="preserve"> –</w:t>
      </w:r>
      <w:r w:rsidRPr="00CC6A1C">
        <w:rPr>
          <w:rFonts w:ascii="Bookman Old Style" w:hAnsi="Bookman Old Style"/>
          <w:sz w:val="28"/>
          <w:szCs w:val="28"/>
        </w:rPr>
        <w:t>, pues como ya se estableció con suficiencia a través de la prueba técnica, no hubo confrontación armada</w:t>
      </w:r>
      <w:r>
        <w:rPr>
          <w:rFonts w:ascii="Bookman Old Style" w:hAnsi="Bookman Old Style"/>
          <w:sz w:val="28"/>
          <w:szCs w:val="28"/>
        </w:rPr>
        <w:t xml:space="preserve">, y las víctimas no eran delincuentes sino ciudadanos conducidos mediante engaño desde Bogotá a Cimitarra con el propósito de causarles la muerte y luego reportarlos como un triunfo </w:t>
      </w:r>
      <w:r w:rsidRPr="00903AEF">
        <w:rPr>
          <w:rFonts w:ascii="Bookman Old Style" w:hAnsi="Bookman Old Style"/>
          <w:sz w:val="28"/>
          <w:szCs w:val="28"/>
        </w:rPr>
        <w:t>del Ejército.</w:t>
      </w:r>
    </w:p>
    <w:p w:rsidR="00916A2D" w:rsidRDefault="00916A2D" w:rsidP="00916A2D">
      <w:pPr>
        <w:spacing w:line="360" w:lineRule="auto"/>
        <w:jc w:val="both"/>
        <w:rPr>
          <w:rFonts w:ascii="Bookman Old Style" w:hAnsi="Bookman Old Style"/>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Cs w:val="28"/>
        </w:rPr>
        <w:tab/>
      </w:r>
      <w:r w:rsidRPr="00AC44E2">
        <w:rPr>
          <w:rFonts w:ascii="Bookman Old Style" w:hAnsi="Bookman Old Style"/>
          <w:sz w:val="28"/>
          <w:szCs w:val="28"/>
        </w:rPr>
        <w:t>En consecuencia, inane resulta ponderar la</w:t>
      </w:r>
      <w:r>
        <w:rPr>
          <w:rFonts w:ascii="Bookman Old Style" w:hAnsi="Bookman Old Style"/>
          <w:sz w:val="28"/>
          <w:szCs w:val="28"/>
        </w:rPr>
        <w:t xml:space="preserve"> </w:t>
      </w:r>
      <w:r w:rsidRPr="00AC44E2">
        <w:rPr>
          <w:rFonts w:ascii="Bookman Old Style" w:hAnsi="Bookman Old Style"/>
          <w:sz w:val="28"/>
          <w:szCs w:val="28"/>
        </w:rPr>
        <w:t xml:space="preserve">declaración de </w:t>
      </w:r>
      <w:r w:rsidRPr="00AC44E2">
        <w:rPr>
          <w:rFonts w:ascii="Bookman Old Style" w:hAnsi="Bookman Old Style"/>
          <w:i/>
          <w:sz w:val="28"/>
          <w:szCs w:val="28"/>
        </w:rPr>
        <w:t>Rodolfo Velasco</w:t>
      </w:r>
      <w:r w:rsidRPr="00AC44E2">
        <w:rPr>
          <w:rFonts w:ascii="Bookman Old Style" w:hAnsi="Bookman Old Style"/>
          <w:sz w:val="28"/>
          <w:szCs w:val="28"/>
        </w:rPr>
        <w:t>, agricultor de la vereda El Brasil</w:t>
      </w:r>
      <w:r>
        <w:rPr>
          <w:rFonts w:ascii="Bookman Old Style" w:hAnsi="Bookman Old Style"/>
          <w:sz w:val="28"/>
          <w:szCs w:val="28"/>
        </w:rPr>
        <w:t xml:space="preserve">, quien dijo que recibió llamadas extorsivas 15 días antes de las muertes objeto del proceso de lo cual informó al Ejército, así como el testimonio de </w:t>
      </w:r>
      <w:r w:rsidRPr="009668EC">
        <w:rPr>
          <w:rFonts w:ascii="Bookman Old Style" w:hAnsi="Bookman Old Style"/>
          <w:i/>
          <w:sz w:val="28"/>
          <w:szCs w:val="28"/>
        </w:rPr>
        <w:t>Nidia Velasco</w:t>
      </w:r>
      <w:r>
        <w:rPr>
          <w:rFonts w:ascii="Bookman Old Style" w:hAnsi="Bookman Old Style"/>
          <w:sz w:val="28"/>
          <w:szCs w:val="28"/>
        </w:rPr>
        <w:t>, hija de aquél, la cual dijo que recibió las llamadas en las cuales exigían a su padre el pago de dinero en diciembre de 2007 y enero y febrero de 2008.</w:t>
      </w:r>
    </w:p>
    <w:p w:rsidR="00916A2D" w:rsidRPr="00903AEF" w:rsidRDefault="00916A2D" w:rsidP="00916A2D">
      <w:pPr>
        <w:spacing w:line="360" w:lineRule="auto"/>
        <w:jc w:val="both"/>
        <w:rPr>
          <w:rFonts w:ascii="Bookman Old Style" w:hAnsi="Bookman Old Style"/>
          <w:szCs w:val="28"/>
        </w:rPr>
      </w:pPr>
      <w:r>
        <w:rPr>
          <w:rFonts w:ascii="Bookman Old Style" w:hAnsi="Bookman Old Style"/>
          <w:szCs w:val="28"/>
        </w:rPr>
        <w:t xml:space="preserve"> </w:t>
      </w:r>
    </w:p>
    <w:p w:rsidR="00916A2D" w:rsidRPr="002135DE" w:rsidRDefault="00916A2D" w:rsidP="00916A2D">
      <w:pPr>
        <w:spacing w:line="360" w:lineRule="auto"/>
        <w:jc w:val="both"/>
        <w:rPr>
          <w:rFonts w:ascii="Bookman Old Style" w:hAnsi="Bookman Old Style"/>
          <w:szCs w:val="28"/>
        </w:rPr>
      </w:pPr>
      <w:r w:rsidRPr="00903AEF">
        <w:rPr>
          <w:rFonts w:ascii="Bookman Old Style" w:hAnsi="Bookman Old Style"/>
          <w:szCs w:val="28"/>
        </w:rPr>
        <w:tab/>
        <w:t xml:space="preserve">Si bien el defensor aduce que de no haber acaecido </w:t>
      </w:r>
      <w:r w:rsidRPr="002135DE">
        <w:rPr>
          <w:rFonts w:ascii="Bookman Old Style" w:hAnsi="Bookman Old Style"/>
          <w:szCs w:val="28"/>
        </w:rPr>
        <w:t>falsos juicios de existencia por omisión, se podría advertir la “</w:t>
      </w:r>
      <w:r w:rsidRPr="002135DE">
        <w:rPr>
          <w:rFonts w:ascii="Bookman Old Style" w:hAnsi="Bookman Old Style"/>
          <w:i/>
          <w:szCs w:val="28"/>
        </w:rPr>
        <w:t xml:space="preserve">atipicidad de las conductas de desaparición forzada agravada y homicidio agravado, respecto del </w:t>
      </w:r>
      <w:r>
        <w:rPr>
          <w:rFonts w:ascii="Bookman Old Style" w:hAnsi="Bookman Old Style"/>
          <w:i/>
          <w:szCs w:val="28"/>
        </w:rPr>
        <w:t>coronel</w:t>
      </w:r>
      <w:r w:rsidRPr="002135DE">
        <w:rPr>
          <w:rFonts w:ascii="Bookman Old Style" w:hAnsi="Bookman Old Style"/>
          <w:i/>
          <w:szCs w:val="28"/>
        </w:rPr>
        <w:t xml:space="preserve"> </w:t>
      </w:r>
      <w:r w:rsidRPr="002135DE">
        <w:rPr>
          <w:rFonts w:ascii="Bookman Old Style" w:hAnsi="Bookman Old Style"/>
          <w:i/>
          <w:szCs w:val="28"/>
        </w:rPr>
        <w:lastRenderedPageBreak/>
        <w:t>Wilson Javier Castro Pinto</w:t>
      </w:r>
      <w:r w:rsidRPr="002135DE">
        <w:rPr>
          <w:rFonts w:ascii="Bookman Old Style" w:hAnsi="Bookman Old Style"/>
          <w:szCs w:val="28"/>
        </w:rPr>
        <w:t>”</w:t>
      </w:r>
      <w:r>
        <w:rPr>
          <w:rFonts w:ascii="Bookman Old Style" w:hAnsi="Bookman Old Style"/>
          <w:szCs w:val="28"/>
        </w:rPr>
        <w:t>, encuentra la Sala que el planteamiento es inconsistente, pues de una parte, según atrás se analizó, está demostrada la tipicidad de los referidos punibles, y de otra, también se encuentra acreditada la responsabilidad del coronel en su comisión, lo cual se deduce de las múltiples irregularidades que rodearon los momentos previos, de ejecución y de reporte de la Operación Táctica Marfil</w:t>
      </w:r>
      <w:r w:rsidRPr="002135DE">
        <w:rPr>
          <w:rFonts w:ascii="Bookman Old Style" w:hAnsi="Bookman Old Style"/>
          <w:szCs w:val="28"/>
        </w:rPr>
        <w:t>.</w:t>
      </w:r>
    </w:p>
    <w:p w:rsidR="00916A2D" w:rsidRPr="005945F1" w:rsidRDefault="00916A2D" w:rsidP="00916A2D">
      <w:pPr>
        <w:spacing w:line="360" w:lineRule="auto"/>
        <w:jc w:val="both"/>
        <w:rPr>
          <w:rFonts w:ascii="Bookman Old Style" w:hAnsi="Bookman Old Style"/>
          <w:szCs w:val="28"/>
        </w:rPr>
      </w:pPr>
    </w:p>
    <w:p w:rsidR="00916A2D" w:rsidRPr="00A8162D" w:rsidRDefault="00916A2D" w:rsidP="00916A2D">
      <w:pPr>
        <w:spacing w:line="360" w:lineRule="auto"/>
        <w:jc w:val="both"/>
        <w:rPr>
          <w:rFonts w:ascii="Bookman Old Style" w:hAnsi="Bookman Old Style"/>
          <w:szCs w:val="28"/>
        </w:rPr>
      </w:pPr>
      <w:r w:rsidRPr="005945F1">
        <w:rPr>
          <w:rFonts w:ascii="Bookman Old Style" w:hAnsi="Bookman Old Style"/>
          <w:szCs w:val="28"/>
        </w:rPr>
        <w:tab/>
        <w:t xml:space="preserve">Con relación al falso juicio de legalidad que el defensor del </w:t>
      </w:r>
      <w:r>
        <w:rPr>
          <w:rFonts w:ascii="Bookman Old Style" w:hAnsi="Bookman Old Style"/>
          <w:szCs w:val="28"/>
        </w:rPr>
        <w:t>coronel</w:t>
      </w:r>
      <w:r w:rsidRPr="005945F1">
        <w:rPr>
          <w:rFonts w:ascii="Bookman Old Style" w:hAnsi="Bookman Old Style"/>
          <w:szCs w:val="28"/>
        </w:rPr>
        <w:t xml:space="preserve"> </w:t>
      </w:r>
      <w:r w:rsidRPr="005945F1">
        <w:rPr>
          <w:rFonts w:ascii="Bookman Old Style" w:hAnsi="Bookman Old Style"/>
          <w:i/>
          <w:szCs w:val="28"/>
        </w:rPr>
        <w:t>CASTRO</w:t>
      </w:r>
      <w:r w:rsidRPr="005945F1">
        <w:rPr>
          <w:rFonts w:ascii="Bookman Old Style" w:hAnsi="Bookman Old Style"/>
          <w:szCs w:val="28"/>
        </w:rPr>
        <w:t xml:space="preserve"> dice recayó al ser consideradas declaraciones rendidas dentro de la investigación administrativa del Ejército, sin la presencia de la defensa y sin que hubieran podido ejercer respecto de ellas el derecho constitucional de contradicción, considera la Sala que la queja resulta i</w:t>
      </w:r>
      <w:r>
        <w:rPr>
          <w:rFonts w:ascii="Bookman Old Style" w:hAnsi="Bookman Old Style"/>
          <w:szCs w:val="28"/>
        </w:rPr>
        <w:t>mprecisa</w:t>
      </w:r>
      <w:r w:rsidRPr="005945F1">
        <w:rPr>
          <w:rFonts w:ascii="Bookman Old Style" w:hAnsi="Bookman Old Style"/>
          <w:szCs w:val="28"/>
        </w:rPr>
        <w:t>, pues no fue con base en tales medios de convicción que se edificó el fallo de condena, sino a partir de otros elementos probatorios recepcionados en el debate oral.</w:t>
      </w:r>
    </w:p>
    <w:p w:rsidR="00916A2D" w:rsidRPr="00DF423A" w:rsidRDefault="00916A2D" w:rsidP="00916A2D">
      <w:pPr>
        <w:spacing w:line="360" w:lineRule="auto"/>
        <w:jc w:val="both"/>
        <w:rPr>
          <w:rFonts w:ascii="Bookman Old Style" w:hAnsi="Bookman Old Style"/>
          <w:color w:val="31849B"/>
          <w:szCs w:val="28"/>
          <w:highlight w:val="lightGray"/>
        </w:rPr>
      </w:pPr>
    </w:p>
    <w:p w:rsidR="00916A2D" w:rsidRPr="00DF423A" w:rsidRDefault="00916A2D" w:rsidP="00916A2D">
      <w:pPr>
        <w:spacing w:line="360" w:lineRule="auto"/>
        <w:jc w:val="both"/>
        <w:rPr>
          <w:rFonts w:ascii="Bookman Old Style" w:hAnsi="Bookman Old Style"/>
          <w:color w:val="31849B"/>
          <w:szCs w:val="28"/>
        </w:rPr>
      </w:pPr>
      <w:r w:rsidRPr="00DF423A">
        <w:rPr>
          <w:rFonts w:ascii="Bookman Old Style" w:hAnsi="Bookman Old Style"/>
          <w:color w:val="31849B"/>
          <w:szCs w:val="28"/>
        </w:rPr>
        <w:tab/>
      </w:r>
      <w:r>
        <w:rPr>
          <w:rFonts w:ascii="Bookman Old Style" w:hAnsi="Bookman Old Style"/>
          <w:szCs w:val="28"/>
        </w:rPr>
        <w:t>En c</w:t>
      </w:r>
      <w:r w:rsidRPr="002135DE">
        <w:rPr>
          <w:rFonts w:ascii="Bookman Old Style" w:hAnsi="Bookman Old Style"/>
          <w:szCs w:val="28"/>
        </w:rPr>
        <w:t xml:space="preserve">uanto atañe a que los occisos no vivían en Soacha, sino en el barrio El Carmen en Bogotá, encuentra la </w:t>
      </w:r>
      <w:r>
        <w:rPr>
          <w:rFonts w:ascii="Bookman Old Style" w:hAnsi="Bookman Old Style"/>
          <w:szCs w:val="28"/>
        </w:rPr>
        <w:t>Corte</w:t>
      </w:r>
      <w:r w:rsidRPr="002135DE">
        <w:rPr>
          <w:rFonts w:ascii="Bookman Old Style" w:hAnsi="Bookman Old Style"/>
          <w:szCs w:val="28"/>
        </w:rPr>
        <w:t xml:space="preserve"> que tal imprecisión </w:t>
      </w:r>
      <w:r>
        <w:rPr>
          <w:rFonts w:ascii="Bookman Old Style" w:hAnsi="Bookman Old Style"/>
          <w:szCs w:val="28"/>
        </w:rPr>
        <w:t>resulta</w:t>
      </w:r>
      <w:r w:rsidRPr="002135DE">
        <w:rPr>
          <w:rFonts w:ascii="Bookman Old Style" w:hAnsi="Bookman Old Style"/>
          <w:szCs w:val="28"/>
        </w:rPr>
        <w:t xml:space="preserve"> irrelevante, pues lo que se pudo comprobar en grado de certeza es que estando en Bogotá se transportaron hacia Cimitarra en compañía de un tercero que actuó como reclutador</w:t>
      </w:r>
      <w:r w:rsidRPr="00DF423A">
        <w:rPr>
          <w:rFonts w:ascii="Bookman Old Style" w:hAnsi="Bookman Old Style"/>
          <w:color w:val="31849B"/>
          <w:szCs w:val="28"/>
        </w:rPr>
        <w:t>.</w:t>
      </w:r>
    </w:p>
    <w:p w:rsidR="00916A2D" w:rsidRPr="001B400C" w:rsidRDefault="00916A2D" w:rsidP="00916A2D">
      <w:pPr>
        <w:pStyle w:val="Ttulo"/>
        <w:spacing w:line="360" w:lineRule="auto"/>
        <w:jc w:val="both"/>
        <w:rPr>
          <w:rFonts w:ascii="Bookman Old Style" w:hAnsi="Bookman Old Style"/>
          <w:color w:val="31849B"/>
          <w:sz w:val="28"/>
          <w:szCs w:val="28"/>
          <w:lang w:val="es-ES"/>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Conforme a las precisiones efectuadas en punto del análisis dogmático del delito de desaparición forzada de personas, es claro que en este asunto las víctimas fueron desaparecidas entre el 4 de marzo y el 28 de agosto de 2008, esto es, desde el momento en que se les privó de su libertad al ser objeto de engaño por parte del reclutador que </w:t>
      </w:r>
      <w:r>
        <w:rPr>
          <w:rFonts w:ascii="Bookman Old Style" w:hAnsi="Bookman Old Style"/>
          <w:sz w:val="28"/>
          <w:szCs w:val="28"/>
        </w:rPr>
        <w:lastRenderedPageBreak/>
        <w:t>las condujo desde el terminal de Bogotá hasta Cimitarra, para luego llevarlas a la vereda El Brasil donde es razonable concluir que fueron obligadas a colocarse los uniformes camuflados sobre su ropa de civil y calzar botas, toda vez que se trata de una zona con altitud de 200 metros sobre el nivel del mar, con una temperatura promedio de 32 grados centígrados.</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Tal desaparición culminó el 28 de agosto de 2008 cuando los familiares de las víctimas son enterados de la ubicación de los cadáveres identificados, pues en el entretanto sus cuerpos fueron inhumados como NN, y el Ejército los reportó como delincuentes dados de baja en combate.</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En efecto, </w:t>
      </w:r>
      <w:r w:rsidRPr="0013665F">
        <w:rPr>
          <w:rFonts w:ascii="Bookman Old Style" w:hAnsi="Bookman Old Style"/>
          <w:i/>
          <w:sz w:val="28"/>
          <w:szCs w:val="28"/>
        </w:rPr>
        <w:t>Kelly Johana Ruiz Alfonso</w:t>
      </w:r>
      <w:r>
        <w:rPr>
          <w:rFonts w:ascii="Bookman Old Style" w:hAnsi="Bookman Old Style"/>
          <w:sz w:val="28"/>
          <w:szCs w:val="28"/>
        </w:rPr>
        <w:t xml:space="preserve">, compañera de </w:t>
      </w:r>
      <w:r w:rsidRPr="0013665F">
        <w:rPr>
          <w:rFonts w:ascii="Bookman Old Style" w:hAnsi="Bookman Old Style"/>
          <w:i/>
          <w:sz w:val="28"/>
          <w:szCs w:val="28"/>
        </w:rPr>
        <w:t>Daniel Pesca</w:t>
      </w:r>
      <w:r>
        <w:rPr>
          <w:rFonts w:ascii="Bookman Old Style" w:hAnsi="Bookman Old Style"/>
          <w:sz w:val="28"/>
          <w:szCs w:val="28"/>
        </w:rPr>
        <w:t xml:space="preserve"> y madre de sus dos hijos menores, declaró que fue hasta el 28 de agosto de 2008 cuando de Medicina Legal la llamaron, le mostraron su foto y le dijeron que había muerto en combate con el Ejército en Cimitarra, de manera que dado el ámbito de protección del delito de desaparición forzada de personas conforme a la normativa internacional vinculante para Colombia, no puede asumirse, como impropiamente lo plantean los defensores, que las </w:t>
      </w:r>
      <w:r>
        <w:rPr>
          <w:rFonts w:ascii="Bookman Old Style" w:hAnsi="Bookman Old Style"/>
          <w:sz w:val="28"/>
          <w:szCs w:val="28"/>
        </w:rPr>
        <w:lastRenderedPageBreak/>
        <w:t>instancias crearon el “</w:t>
      </w:r>
      <w:r w:rsidRPr="00F76D68">
        <w:rPr>
          <w:rFonts w:ascii="Bookman Old Style" w:hAnsi="Bookman Old Style"/>
          <w:i/>
          <w:sz w:val="28"/>
          <w:szCs w:val="28"/>
        </w:rPr>
        <w:t>delito de desaparición forzada de cadáveres</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Debe reiterarse que si la privación de libertad propia </w:t>
      </w:r>
      <w:r w:rsidRPr="007D7D2B">
        <w:rPr>
          <w:rFonts w:ascii="Bookman Old Style" w:hAnsi="Bookman Old Style"/>
          <w:color w:val="FF0000"/>
          <w:sz w:val="28"/>
          <w:szCs w:val="28"/>
        </w:rPr>
        <w:t>de la desaparición forzada de personas, por mandato legal, se sanciona “</w:t>
      </w:r>
      <w:r w:rsidRPr="007D7D2B">
        <w:rPr>
          <w:rFonts w:ascii="Bookman Old Style" w:hAnsi="Bookman Old Style"/>
          <w:i/>
          <w:color w:val="FF0000"/>
          <w:sz w:val="28"/>
          <w:szCs w:val="28"/>
        </w:rPr>
        <w:t>cualquiera que sea su forma</w:t>
      </w:r>
      <w:r w:rsidRPr="007D7D2B">
        <w:rPr>
          <w:rFonts w:ascii="Bookman Old Style" w:hAnsi="Bookman Old Style"/>
          <w:color w:val="FF0000"/>
          <w:sz w:val="28"/>
          <w:szCs w:val="28"/>
        </w:rPr>
        <w:t xml:space="preserve">”, no se llama a </w:t>
      </w:r>
      <w:r>
        <w:rPr>
          <w:rFonts w:ascii="Bookman Old Style" w:hAnsi="Bookman Old Style"/>
          <w:sz w:val="28"/>
          <w:szCs w:val="28"/>
        </w:rPr>
        <w:t xml:space="preserve">discusión que dentro de tal posibilidad se encuentra el engaño o ardid sobre las víctimas, en la medida en que las induce en error y a partir de ello les coarta las posibilidades de adoptar decisiones y movilizarse con la libertad consustancial a la persona humana, máxime si tal inducción es aprovechada para conducirlas a su ejecución (En sentido similar </w:t>
      </w:r>
      <w:r>
        <w:rPr>
          <w:rFonts w:ascii="Bookman Old Style" w:hAnsi="Bookman Old Style" w:cs="Arial"/>
          <w:sz w:val="28"/>
          <w:szCs w:val="28"/>
        </w:rPr>
        <w:t>CSJ.AP. 11 sep. 2013. Rad. 39703</w:t>
      </w:r>
      <w:r w:rsidRPr="003D2D02">
        <w:rPr>
          <w:rFonts w:ascii="Bookman Old Style" w:hAnsi="Bookman Old Style" w:cs="Arial"/>
          <w:sz w:val="28"/>
          <w:szCs w:val="28"/>
        </w:rPr>
        <w:t>)</w:t>
      </w:r>
      <w:r>
        <w:rPr>
          <w:rFonts w:ascii="Bookman Old Style" w:hAnsi="Bookman Old Style"/>
          <w:sz w:val="28"/>
          <w:szCs w:val="28"/>
        </w:rPr>
        <w:t>.</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sidRPr="008372BF">
        <w:rPr>
          <w:rFonts w:ascii="Bookman Old Style" w:hAnsi="Bookman Old Style"/>
          <w:sz w:val="28"/>
          <w:szCs w:val="28"/>
        </w:rPr>
        <w:t>Dicho en otros términos, si las víctimas fueron engañadas por un reclutador para trasladarse de Bogotá a Cimitarra, considera la Sala que cuando emprenden tal camino se encuentra coartada su libertad, no mediante violencia, arbitrariedad o total sometimiento, como puede resultar una práctica común al delito de desaparición forzada (así lo plantean la defensa y el Ministerio Público) sino como una “</w:t>
      </w:r>
      <w:r w:rsidRPr="008372BF">
        <w:rPr>
          <w:rFonts w:ascii="Bookman Old Style" w:hAnsi="Bookman Old Style"/>
          <w:i/>
          <w:sz w:val="28"/>
          <w:szCs w:val="28"/>
        </w:rPr>
        <w:t>forma</w:t>
      </w:r>
      <w:r w:rsidRPr="008372BF">
        <w:rPr>
          <w:rFonts w:ascii="Bookman Old Style" w:hAnsi="Bookman Old Style"/>
          <w:sz w:val="28"/>
          <w:szCs w:val="28"/>
        </w:rPr>
        <w:t>” de privación de su autonomía, conforme al amplio espectro que dispuso el legislador sobre el punto</w:t>
      </w:r>
      <w:r>
        <w:rPr>
          <w:rFonts w:ascii="Bookman Old Style" w:hAnsi="Bookman Old Style"/>
          <w:sz w:val="28"/>
          <w:szCs w:val="28"/>
        </w:rPr>
        <w:t xml:space="preserve">, para acto seguido no cumplir con el </w:t>
      </w:r>
      <w:r w:rsidRPr="00EB4950">
        <w:rPr>
          <w:rFonts w:ascii="Bookman Old Style" w:hAnsi="Bookman Old Style"/>
          <w:i/>
          <w:sz w:val="28"/>
          <w:szCs w:val="28"/>
        </w:rPr>
        <w:t xml:space="preserve">deber de </w:t>
      </w:r>
      <w:r w:rsidRPr="00EB4950">
        <w:rPr>
          <w:rFonts w:ascii="Bookman Old Style" w:hAnsi="Bookman Old Style"/>
          <w:i/>
          <w:sz w:val="28"/>
          <w:szCs w:val="28"/>
        </w:rPr>
        <w:lastRenderedPageBreak/>
        <w:t>información</w:t>
      </w:r>
      <w:r>
        <w:rPr>
          <w:rFonts w:ascii="Bookman Old Style" w:hAnsi="Bookman Old Style"/>
          <w:sz w:val="28"/>
          <w:szCs w:val="28"/>
        </w:rPr>
        <w:t>, sino por el contrario, suministrar información falsa al reportar a los occisos como NN delincuentes dados de baja en combate.</w:t>
      </w:r>
    </w:p>
    <w:p w:rsidR="00916A2D" w:rsidRPr="00C911B2"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sidRPr="00C911B2">
        <w:rPr>
          <w:rFonts w:ascii="Bookman Old Style" w:hAnsi="Bookman Old Style"/>
          <w:sz w:val="28"/>
          <w:szCs w:val="28"/>
        </w:rPr>
        <w:t xml:space="preserve">En lo relativo a que el </w:t>
      </w:r>
      <w:r>
        <w:rPr>
          <w:rFonts w:ascii="Bookman Old Style" w:hAnsi="Bookman Old Style"/>
          <w:sz w:val="28"/>
          <w:szCs w:val="28"/>
        </w:rPr>
        <w:t>coronel</w:t>
      </w:r>
      <w:r w:rsidRPr="00C911B2">
        <w:rPr>
          <w:rFonts w:ascii="Bookman Old Style" w:hAnsi="Bookman Old Style"/>
          <w:sz w:val="28"/>
          <w:szCs w:val="28"/>
        </w:rPr>
        <w:t xml:space="preserve"> </w:t>
      </w:r>
      <w:r w:rsidRPr="00C911B2">
        <w:rPr>
          <w:rFonts w:ascii="Bookman Old Style" w:hAnsi="Bookman Old Style"/>
          <w:i/>
          <w:sz w:val="28"/>
          <w:szCs w:val="28"/>
        </w:rPr>
        <w:t>CASTRO</w:t>
      </w:r>
      <w:r w:rsidRPr="00C911B2">
        <w:rPr>
          <w:rFonts w:ascii="Bookman Old Style" w:hAnsi="Bookman Old Style"/>
          <w:sz w:val="28"/>
          <w:szCs w:val="28"/>
        </w:rPr>
        <w:t xml:space="preserve"> no tuvo contacto telefónico con las víctimas y que se trató de unos delitos preparados por los subalternos a espaldas de sus superiores, considera la Colegiatura que tal planteamiento no consigue </w:t>
      </w:r>
      <w:r>
        <w:rPr>
          <w:rFonts w:ascii="Bookman Old Style" w:hAnsi="Bookman Old Style"/>
          <w:sz w:val="28"/>
          <w:szCs w:val="28"/>
        </w:rPr>
        <w:t>acreditar la pretendida inocencia de</w:t>
      </w:r>
      <w:r w:rsidRPr="00C911B2">
        <w:rPr>
          <w:rFonts w:ascii="Bookman Old Style" w:hAnsi="Bookman Old Style"/>
          <w:sz w:val="28"/>
          <w:szCs w:val="28"/>
        </w:rPr>
        <w:t>l acusado, toda vez que si bien probablemente no se comunicó con las víctimas, es claro que</w:t>
      </w:r>
      <w:r>
        <w:rPr>
          <w:rFonts w:ascii="Bookman Old Style" w:hAnsi="Bookman Old Style"/>
          <w:sz w:val="28"/>
          <w:szCs w:val="28"/>
        </w:rPr>
        <w:t xml:space="preserve"> en el instituto de la coautoría material impropia no es necesario que quienes intervienen realicen toda suerte de comportamientos, sino que realizan un aporte, en este caso, dar apariencia de legalidad a un procedimiento manifiestamente ilegal, al expedir verbalmente una orden de operaciones sin sujeción a las más mínimas exigencias definidas en los manuales y la doctrina castrense, de lo cual se deduce, de una parte, que en verdad </w:t>
      </w:r>
      <w:r w:rsidRPr="00867D09">
        <w:rPr>
          <w:rFonts w:ascii="Bookman Old Style" w:hAnsi="Bookman Old Style"/>
          <w:i/>
          <w:sz w:val="28"/>
          <w:szCs w:val="28"/>
        </w:rPr>
        <w:t>CASTRO</w:t>
      </w:r>
      <w:r>
        <w:rPr>
          <w:rFonts w:ascii="Bookman Old Style" w:hAnsi="Bookman Old Style"/>
          <w:sz w:val="28"/>
          <w:szCs w:val="28"/>
        </w:rPr>
        <w:t xml:space="preserve"> y </w:t>
      </w:r>
      <w:r w:rsidRPr="00867D09">
        <w:rPr>
          <w:rFonts w:ascii="Bookman Old Style" w:hAnsi="Bookman Old Style"/>
          <w:i/>
          <w:sz w:val="28"/>
          <w:szCs w:val="28"/>
        </w:rPr>
        <w:t>VILLANI</w:t>
      </w:r>
      <w:r>
        <w:rPr>
          <w:rFonts w:ascii="Bookman Old Style" w:hAnsi="Bookman Old Style"/>
          <w:sz w:val="28"/>
          <w:szCs w:val="28"/>
        </w:rPr>
        <w:t xml:space="preserve"> tenían conocimiento de los delitos que cometerían sus secuaces, y de otra, que colocaron su aporte decidido en procura de dar apariencia de legalidad a un procedimiento que comportó la muerte de inermes ciudadanos engañados, el falso pago de un dinero a un informante que no suministró información alguna con </w:t>
      </w:r>
      <w:r>
        <w:rPr>
          <w:rFonts w:ascii="Bookman Old Style" w:hAnsi="Bookman Old Style"/>
          <w:sz w:val="28"/>
          <w:szCs w:val="28"/>
        </w:rPr>
        <w:lastRenderedPageBreak/>
        <w:t xml:space="preserve">relación al coronel </w:t>
      </w:r>
      <w:r w:rsidRPr="000B1B69">
        <w:rPr>
          <w:rFonts w:ascii="Bookman Old Style" w:hAnsi="Bookman Old Style"/>
          <w:i/>
          <w:sz w:val="28"/>
          <w:szCs w:val="28"/>
        </w:rPr>
        <w:t>CASTRO</w:t>
      </w:r>
      <w:r>
        <w:rPr>
          <w:rFonts w:ascii="Bookman Old Style" w:hAnsi="Bookman Old Style"/>
          <w:sz w:val="28"/>
          <w:szCs w:val="28"/>
        </w:rPr>
        <w:t xml:space="preserve"> y el teniente </w:t>
      </w:r>
      <w:r w:rsidRPr="000B1B69">
        <w:rPr>
          <w:rFonts w:ascii="Bookman Old Style" w:hAnsi="Bookman Old Style"/>
          <w:i/>
          <w:sz w:val="28"/>
          <w:szCs w:val="28"/>
        </w:rPr>
        <w:t>VILLANI</w:t>
      </w:r>
      <w:r>
        <w:rPr>
          <w:rFonts w:ascii="Bookman Old Style" w:hAnsi="Bookman Old Style"/>
          <w:sz w:val="28"/>
          <w:szCs w:val="28"/>
        </w:rPr>
        <w:t>, y la obligada falsificación del documento que daba cuenta del supuesto pago de la información, respecto del último de los nombrados.</w:t>
      </w:r>
    </w:p>
    <w:p w:rsidR="00916A2D" w:rsidRPr="00DF423A" w:rsidRDefault="00916A2D" w:rsidP="00916A2D">
      <w:pPr>
        <w:pStyle w:val="Ttulo"/>
        <w:spacing w:line="360" w:lineRule="auto"/>
        <w:jc w:val="both"/>
        <w:rPr>
          <w:rFonts w:ascii="Bookman Old Style" w:hAnsi="Bookman Old Style"/>
          <w:color w:val="31849B"/>
          <w:sz w:val="28"/>
          <w:szCs w:val="28"/>
        </w:rPr>
      </w:pPr>
    </w:p>
    <w:p w:rsidR="00916A2D" w:rsidRDefault="00916A2D" w:rsidP="00916A2D">
      <w:pPr>
        <w:tabs>
          <w:tab w:val="left" w:pos="-720"/>
        </w:tabs>
        <w:suppressAutoHyphens/>
        <w:spacing w:line="360" w:lineRule="auto"/>
        <w:jc w:val="both"/>
        <w:rPr>
          <w:rFonts w:ascii="Bookman Old Style" w:hAnsi="Bookman Old Style"/>
          <w:szCs w:val="28"/>
        </w:rPr>
      </w:pPr>
      <w:r>
        <w:rPr>
          <w:rFonts w:ascii="Bookman Old Style" w:hAnsi="Bookman Old Style"/>
          <w:szCs w:val="28"/>
        </w:rPr>
        <w:tab/>
      </w:r>
      <w:r w:rsidRPr="00CC6BDF">
        <w:rPr>
          <w:rFonts w:ascii="Bookman Old Style" w:hAnsi="Bookman Old Style"/>
          <w:szCs w:val="28"/>
        </w:rPr>
        <w:t xml:space="preserve">Es cierto, como lo señala la defensa, que no obra en el plenario </w:t>
      </w:r>
      <w:r>
        <w:rPr>
          <w:rFonts w:ascii="Bookman Old Style" w:hAnsi="Bookman Old Style"/>
          <w:szCs w:val="28"/>
        </w:rPr>
        <w:t>testimonio alguno</w:t>
      </w:r>
      <w:r w:rsidRPr="00CC6BDF">
        <w:rPr>
          <w:rFonts w:ascii="Bookman Old Style" w:hAnsi="Bookman Old Style"/>
          <w:szCs w:val="28"/>
        </w:rPr>
        <w:t xml:space="preserve"> acerca de que en la reunión</w:t>
      </w:r>
      <w:r>
        <w:rPr>
          <w:rFonts w:ascii="Bookman Old Style" w:hAnsi="Bookman Old Style"/>
          <w:szCs w:val="28"/>
        </w:rPr>
        <w:t xml:space="preserve"> realizada a las siete de la noche del 4 de marzo de 2008 entre el coronel</w:t>
      </w:r>
      <w:r w:rsidRPr="00CC6BDF">
        <w:rPr>
          <w:rFonts w:ascii="Bookman Old Style" w:hAnsi="Bookman Old Style"/>
          <w:szCs w:val="28"/>
        </w:rPr>
        <w:t xml:space="preserve"> </w:t>
      </w:r>
      <w:r w:rsidRPr="00CC6BDF">
        <w:rPr>
          <w:rFonts w:ascii="Bookman Old Style" w:hAnsi="Bookman Old Style"/>
          <w:i/>
          <w:szCs w:val="28"/>
        </w:rPr>
        <w:t>CASTRO PINTO</w:t>
      </w:r>
      <w:r w:rsidRPr="00CC6BDF">
        <w:rPr>
          <w:rFonts w:ascii="Bookman Old Style" w:hAnsi="Bookman Old Style"/>
          <w:szCs w:val="28"/>
        </w:rPr>
        <w:t xml:space="preserve">, </w:t>
      </w:r>
      <w:r>
        <w:rPr>
          <w:rFonts w:ascii="Bookman Old Style" w:hAnsi="Bookman Old Style"/>
          <w:szCs w:val="28"/>
        </w:rPr>
        <w:t>e</w:t>
      </w:r>
      <w:r w:rsidRPr="00CC6BDF">
        <w:rPr>
          <w:rFonts w:ascii="Bookman Old Style" w:hAnsi="Bookman Old Style"/>
          <w:szCs w:val="28"/>
        </w:rPr>
        <w:t xml:space="preserve">l </w:t>
      </w:r>
      <w:r>
        <w:rPr>
          <w:rFonts w:ascii="Bookman Old Style" w:hAnsi="Bookman Old Style"/>
          <w:szCs w:val="28"/>
        </w:rPr>
        <w:t>sargento</w:t>
      </w:r>
      <w:r w:rsidRPr="00CC6BDF">
        <w:rPr>
          <w:rFonts w:ascii="Bookman Old Style" w:hAnsi="Bookman Old Style"/>
          <w:szCs w:val="28"/>
        </w:rPr>
        <w:t xml:space="preserve"> </w:t>
      </w:r>
      <w:r w:rsidRPr="00CC6BDF">
        <w:rPr>
          <w:rFonts w:ascii="Bookman Old Style" w:hAnsi="Bookman Old Style"/>
          <w:i/>
          <w:szCs w:val="28"/>
        </w:rPr>
        <w:t>Jesús</w:t>
      </w:r>
      <w:r w:rsidRPr="00CC6BDF">
        <w:rPr>
          <w:rFonts w:ascii="Bookman Old Style" w:hAnsi="Bookman Old Style"/>
          <w:szCs w:val="28"/>
        </w:rPr>
        <w:t xml:space="preserve"> </w:t>
      </w:r>
      <w:r w:rsidRPr="00CC6BDF">
        <w:rPr>
          <w:rFonts w:ascii="Bookman Old Style" w:hAnsi="Bookman Old Style"/>
          <w:i/>
          <w:szCs w:val="28"/>
        </w:rPr>
        <w:t>Eduardo Niampira Benavidez</w:t>
      </w:r>
      <w:r w:rsidRPr="00CC6BDF">
        <w:rPr>
          <w:rFonts w:ascii="Bookman Old Style" w:hAnsi="Bookman Old Style"/>
          <w:szCs w:val="28"/>
        </w:rPr>
        <w:t xml:space="preserve">, y los </w:t>
      </w:r>
      <w:r>
        <w:rPr>
          <w:rFonts w:ascii="Bookman Old Style" w:hAnsi="Bookman Old Style"/>
          <w:szCs w:val="28"/>
        </w:rPr>
        <w:t>soldado</w:t>
      </w:r>
      <w:r w:rsidRPr="00CC6BDF">
        <w:rPr>
          <w:rFonts w:ascii="Bookman Old Style" w:hAnsi="Bookman Old Style"/>
          <w:szCs w:val="28"/>
        </w:rPr>
        <w:t xml:space="preserve">s </w:t>
      </w:r>
      <w:r w:rsidRPr="00CC6BDF">
        <w:rPr>
          <w:rFonts w:ascii="Bookman Old Style" w:hAnsi="Bookman Old Style"/>
          <w:i/>
          <w:szCs w:val="28"/>
        </w:rPr>
        <w:t>Nelson Ospina Tabares, Germán Augusto Oliveros Tabares,</w:t>
      </w:r>
      <w:r w:rsidRPr="00CC6BDF">
        <w:rPr>
          <w:rFonts w:ascii="Bookman Old Style" w:hAnsi="Bookman Old Style"/>
          <w:szCs w:val="28"/>
        </w:rPr>
        <w:t xml:space="preserve"> </w:t>
      </w:r>
      <w:r w:rsidRPr="00CC6BDF">
        <w:rPr>
          <w:rFonts w:ascii="Bookman Old Style" w:hAnsi="Bookman Old Style"/>
          <w:i/>
          <w:szCs w:val="28"/>
        </w:rPr>
        <w:t>Juan Carlos Álvarez</w:t>
      </w:r>
      <w:r w:rsidRPr="00CC6BDF">
        <w:rPr>
          <w:rFonts w:ascii="Bookman Old Style" w:hAnsi="Bookman Old Style"/>
          <w:szCs w:val="28"/>
        </w:rPr>
        <w:t xml:space="preserve"> y </w:t>
      </w:r>
      <w:r w:rsidRPr="00CC6BDF">
        <w:rPr>
          <w:rFonts w:ascii="Bookman Old Style" w:hAnsi="Bookman Old Style"/>
          <w:i/>
          <w:szCs w:val="28"/>
        </w:rPr>
        <w:t>Benancio Puentes Guapacha</w:t>
      </w:r>
      <w:r>
        <w:rPr>
          <w:rFonts w:ascii="Bookman Old Style" w:hAnsi="Bookman Old Style"/>
          <w:szCs w:val="28"/>
        </w:rPr>
        <w:t>,</w:t>
      </w:r>
      <w:r w:rsidRPr="00CC6BDF">
        <w:rPr>
          <w:rFonts w:ascii="Bookman Old Style" w:hAnsi="Bookman Old Style"/>
          <w:szCs w:val="28"/>
        </w:rPr>
        <w:t xml:space="preserve"> aquél hubiera ordenado la comisión </w:t>
      </w:r>
      <w:r w:rsidRPr="00482284">
        <w:rPr>
          <w:rFonts w:ascii="Bookman Old Style" w:hAnsi="Bookman Old Style"/>
          <w:szCs w:val="28"/>
        </w:rPr>
        <w:t xml:space="preserve">de los homicidios, no obstante, no debe perderse de vista que en la decisión definitiva de casos como el de la especie, cobran vital importancia los indicios, pues es claro que tanto el acuerdo criminal para cometer esta clase de graves punibles, como su ejecución, pretenden beneficiarse del secreto, el sigilo y la </w:t>
      </w:r>
      <w:r w:rsidRPr="009F0C28">
        <w:rPr>
          <w:rFonts w:ascii="Bookman Old Style" w:hAnsi="Bookman Old Style"/>
          <w:szCs w:val="28"/>
        </w:rPr>
        <w:t>oscuridad para conseguir no únicamente la impunidad, sino mostrar el resultado como conforme a derecho.</w:t>
      </w:r>
    </w:p>
    <w:p w:rsidR="00916A2D" w:rsidRPr="009F0C28" w:rsidRDefault="00916A2D" w:rsidP="00916A2D">
      <w:pPr>
        <w:tabs>
          <w:tab w:val="left" w:pos="-720"/>
        </w:tabs>
        <w:suppressAutoHyphens/>
        <w:spacing w:line="360" w:lineRule="auto"/>
        <w:jc w:val="both"/>
        <w:rPr>
          <w:rFonts w:ascii="Bookman Old Style" w:hAnsi="Bookman Old Style"/>
          <w:szCs w:val="28"/>
        </w:rPr>
      </w:pPr>
    </w:p>
    <w:p w:rsidR="00916A2D" w:rsidRPr="009F0C28" w:rsidRDefault="00916A2D" w:rsidP="00916A2D">
      <w:pPr>
        <w:pStyle w:val="Ttulo"/>
        <w:spacing w:line="360" w:lineRule="auto"/>
        <w:jc w:val="both"/>
        <w:rPr>
          <w:rFonts w:ascii="Bookman Old Style" w:hAnsi="Bookman Old Style"/>
          <w:sz w:val="28"/>
          <w:szCs w:val="28"/>
        </w:rPr>
      </w:pPr>
      <w:r w:rsidRPr="009F0C28">
        <w:rPr>
          <w:rFonts w:ascii="Bookman Old Style" w:hAnsi="Bookman Old Style"/>
          <w:sz w:val="28"/>
          <w:szCs w:val="28"/>
        </w:rPr>
        <w:tab/>
        <w:t>En tal cometido</w:t>
      </w:r>
      <w:r>
        <w:rPr>
          <w:rFonts w:ascii="Bookman Old Style" w:hAnsi="Bookman Old Style"/>
          <w:sz w:val="28"/>
          <w:szCs w:val="28"/>
        </w:rPr>
        <w:t>,</w:t>
      </w:r>
      <w:r w:rsidRPr="009F0C28">
        <w:rPr>
          <w:rFonts w:ascii="Bookman Old Style" w:hAnsi="Bookman Old Style"/>
          <w:sz w:val="28"/>
          <w:szCs w:val="28"/>
        </w:rPr>
        <w:t xml:space="preserve"> como atrás se planteó, se encuentran suficientemente demostradas las variadas irregularidades que rodearon los antecedentes, preparación y ejecución de la Operación Táctica Marfil, a partir de lo cual se puede colegir que si el </w:t>
      </w:r>
      <w:r>
        <w:rPr>
          <w:rFonts w:ascii="Bookman Old Style" w:hAnsi="Bookman Old Style"/>
          <w:sz w:val="28"/>
          <w:szCs w:val="28"/>
        </w:rPr>
        <w:t>coronel</w:t>
      </w:r>
      <w:r w:rsidRPr="009F0C28">
        <w:rPr>
          <w:rFonts w:ascii="Bookman Old Style" w:hAnsi="Bookman Old Style"/>
          <w:sz w:val="28"/>
          <w:szCs w:val="28"/>
        </w:rPr>
        <w:t xml:space="preserve"> </w:t>
      </w:r>
      <w:r w:rsidRPr="009F0C28">
        <w:rPr>
          <w:rFonts w:ascii="Bookman Old Style" w:hAnsi="Bookman Old Style"/>
          <w:i/>
          <w:sz w:val="28"/>
          <w:szCs w:val="28"/>
        </w:rPr>
        <w:t>CASTRO</w:t>
      </w:r>
      <w:r w:rsidRPr="009F0C28">
        <w:rPr>
          <w:rFonts w:ascii="Bookman Old Style" w:hAnsi="Bookman Old Style"/>
          <w:sz w:val="28"/>
          <w:szCs w:val="28"/>
        </w:rPr>
        <w:t xml:space="preserve"> y el </w:t>
      </w:r>
      <w:r>
        <w:rPr>
          <w:rFonts w:ascii="Bookman Old Style" w:hAnsi="Bookman Old Style"/>
          <w:sz w:val="28"/>
          <w:szCs w:val="28"/>
        </w:rPr>
        <w:t>teniente</w:t>
      </w:r>
      <w:r w:rsidRPr="009F0C28">
        <w:rPr>
          <w:rFonts w:ascii="Bookman Old Style" w:hAnsi="Bookman Old Style"/>
          <w:sz w:val="28"/>
          <w:szCs w:val="28"/>
        </w:rPr>
        <w:t xml:space="preserve"> </w:t>
      </w:r>
      <w:r w:rsidRPr="009F0C28">
        <w:rPr>
          <w:rFonts w:ascii="Bookman Old Style" w:hAnsi="Bookman Old Style"/>
          <w:i/>
          <w:sz w:val="28"/>
          <w:szCs w:val="28"/>
        </w:rPr>
        <w:t>VILLANI</w:t>
      </w:r>
      <w:r w:rsidRPr="009F0C28">
        <w:rPr>
          <w:rFonts w:ascii="Bookman Old Style" w:hAnsi="Bookman Old Style"/>
          <w:sz w:val="28"/>
          <w:szCs w:val="28"/>
        </w:rPr>
        <w:t xml:space="preserve"> no eran neófitos en tales lides, no hay duda que su aporte consistió en disfrazar de legalidad un procedimiento ilegal que era de su conocimiento, y es por ello que no se constató </w:t>
      </w:r>
      <w:r w:rsidRPr="009F0C28">
        <w:rPr>
          <w:rFonts w:ascii="Bookman Old Style" w:hAnsi="Bookman Old Style"/>
          <w:sz w:val="28"/>
          <w:szCs w:val="28"/>
        </w:rPr>
        <w:lastRenderedPageBreak/>
        <w:t xml:space="preserve">la veracidad de la supuesta información inicial, la orden se expidió verbalmente, se enviaron pocos hombres en un solo vehículo sin guardar relación numérica con los posibles delincuentes, se registraron más intervinientes de los que efectivamente participaron (dos suboficiales y ocho </w:t>
      </w:r>
      <w:r>
        <w:rPr>
          <w:rFonts w:ascii="Bookman Old Style" w:hAnsi="Bookman Old Style"/>
          <w:sz w:val="28"/>
          <w:szCs w:val="28"/>
        </w:rPr>
        <w:t>soldado</w:t>
      </w:r>
      <w:r w:rsidRPr="009F0C28">
        <w:rPr>
          <w:rFonts w:ascii="Bookman Old Style" w:hAnsi="Bookman Old Style"/>
          <w:sz w:val="28"/>
          <w:szCs w:val="28"/>
        </w:rPr>
        <w:t xml:space="preserve">s, cuando en realidad fueron un </w:t>
      </w:r>
      <w:r>
        <w:rPr>
          <w:rFonts w:ascii="Bookman Old Style" w:hAnsi="Bookman Old Style"/>
          <w:sz w:val="28"/>
          <w:szCs w:val="28"/>
        </w:rPr>
        <w:t>sargento</w:t>
      </w:r>
      <w:r w:rsidRPr="009F0C28">
        <w:rPr>
          <w:rFonts w:ascii="Bookman Old Style" w:hAnsi="Bookman Old Style"/>
          <w:sz w:val="28"/>
          <w:szCs w:val="28"/>
        </w:rPr>
        <w:t xml:space="preserve"> y cuatro </w:t>
      </w:r>
      <w:r>
        <w:rPr>
          <w:rFonts w:ascii="Bookman Old Style" w:hAnsi="Bookman Old Style"/>
          <w:sz w:val="28"/>
          <w:szCs w:val="28"/>
        </w:rPr>
        <w:t>soldado</w:t>
      </w:r>
      <w:r w:rsidRPr="009F0C28">
        <w:rPr>
          <w:rFonts w:ascii="Bookman Old Style" w:hAnsi="Bookman Old Style"/>
          <w:sz w:val="28"/>
          <w:szCs w:val="28"/>
        </w:rPr>
        <w:t xml:space="preserve">s), no se procedió a verificar el ciclo de inteligencia, se envió como comandante a un </w:t>
      </w:r>
      <w:r>
        <w:rPr>
          <w:rFonts w:ascii="Bookman Old Style" w:hAnsi="Bookman Old Style"/>
          <w:sz w:val="28"/>
          <w:szCs w:val="28"/>
        </w:rPr>
        <w:t>sargento</w:t>
      </w:r>
      <w:r w:rsidRPr="009F0C28">
        <w:rPr>
          <w:rFonts w:ascii="Bookman Old Style" w:hAnsi="Bookman Old Style"/>
          <w:sz w:val="28"/>
          <w:szCs w:val="28"/>
        </w:rPr>
        <w:t xml:space="preserve"> de inteligencia, no se dispusieron equipos de apoyo y reserva y no fueron enviados </w:t>
      </w:r>
      <w:r>
        <w:rPr>
          <w:rFonts w:ascii="Bookman Old Style" w:hAnsi="Bookman Old Style"/>
          <w:sz w:val="28"/>
          <w:szCs w:val="28"/>
        </w:rPr>
        <w:t>soldado</w:t>
      </w:r>
      <w:r w:rsidRPr="009F0C28">
        <w:rPr>
          <w:rFonts w:ascii="Bookman Old Style" w:hAnsi="Bookman Old Style"/>
          <w:sz w:val="28"/>
          <w:szCs w:val="28"/>
        </w:rPr>
        <w:t>s que tuvieran un entrenamiento especial.</w:t>
      </w:r>
    </w:p>
    <w:p w:rsidR="00916A2D" w:rsidRPr="009F0C28" w:rsidRDefault="00916A2D" w:rsidP="00916A2D">
      <w:pPr>
        <w:pStyle w:val="Ttulo"/>
        <w:spacing w:line="360" w:lineRule="auto"/>
        <w:jc w:val="both"/>
        <w:rPr>
          <w:rFonts w:ascii="Bookman Old Style" w:hAnsi="Bookman Old Style"/>
          <w:sz w:val="28"/>
          <w:szCs w:val="28"/>
        </w:rPr>
      </w:pPr>
    </w:p>
    <w:p w:rsidR="00916A2D" w:rsidRDefault="00916A2D" w:rsidP="00916A2D">
      <w:pPr>
        <w:tabs>
          <w:tab w:val="left" w:pos="-720"/>
        </w:tabs>
        <w:suppressAutoHyphens/>
        <w:spacing w:line="360" w:lineRule="auto"/>
        <w:jc w:val="both"/>
        <w:rPr>
          <w:rFonts w:ascii="Bookman Old Style" w:hAnsi="Bookman Old Style"/>
          <w:szCs w:val="28"/>
        </w:rPr>
      </w:pPr>
      <w:r w:rsidRPr="009F0C28">
        <w:rPr>
          <w:rFonts w:ascii="Bookman Old Style" w:hAnsi="Bookman Old Style"/>
          <w:szCs w:val="28"/>
        </w:rPr>
        <w:tab/>
        <w:t xml:space="preserve">Impera señalar que razón le asiste al defensor del </w:t>
      </w:r>
      <w:r>
        <w:rPr>
          <w:rFonts w:ascii="Bookman Old Style" w:hAnsi="Bookman Old Style"/>
          <w:szCs w:val="28"/>
        </w:rPr>
        <w:t>coronel</w:t>
      </w:r>
      <w:r w:rsidRPr="009F0C28">
        <w:rPr>
          <w:rFonts w:ascii="Bookman Old Style" w:hAnsi="Bookman Old Style"/>
          <w:szCs w:val="28"/>
        </w:rPr>
        <w:t xml:space="preserve"> </w:t>
      </w:r>
      <w:r w:rsidRPr="009F0C28">
        <w:rPr>
          <w:rFonts w:ascii="Bookman Old Style" w:hAnsi="Bookman Old Style"/>
          <w:i/>
          <w:szCs w:val="28"/>
        </w:rPr>
        <w:t>CASTRO PINTO</w:t>
      </w:r>
      <w:r w:rsidRPr="009F0C28">
        <w:rPr>
          <w:rFonts w:ascii="Bookman Old Style" w:hAnsi="Bookman Old Style"/>
          <w:szCs w:val="28"/>
        </w:rPr>
        <w:t xml:space="preserve"> al decir que tiempo atrás habían sonado los “</w:t>
      </w:r>
      <w:r w:rsidRPr="009F0C28">
        <w:rPr>
          <w:rFonts w:ascii="Bookman Old Style" w:hAnsi="Bookman Old Style"/>
          <w:i/>
          <w:szCs w:val="28"/>
        </w:rPr>
        <w:t>falsos positivos</w:t>
      </w:r>
      <w:r>
        <w:rPr>
          <w:rFonts w:ascii="Bookman Old Style" w:hAnsi="Bookman Old Style"/>
          <w:i/>
          <w:szCs w:val="28"/>
        </w:rPr>
        <w:t xml:space="preserve"> de los </w:t>
      </w:r>
      <w:r w:rsidRPr="00604D8C">
        <w:rPr>
          <w:rFonts w:ascii="Bookman Old Style" w:hAnsi="Bookman Old Style"/>
          <w:i/>
          <w:szCs w:val="28"/>
        </w:rPr>
        <w:t>muchachos de Soacha</w:t>
      </w:r>
      <w:r>
        <w:rPr>
          <w:rFonts w:ascii="Bookman Old Style" w:hAnsi="Bookman Old Style"/>
          <w:szCs w:val="28"/>
        </w:rPr>
        <w:t>”</w:t>
      </w:r>
      <w:r w:rsidRPr="009F0C28">
        <w:rPr>
          <w:rFonts w:ascii="Bookman Old Style" w:hAnsi="Bookman Old Style"/>
          <w:szCs w:val="28"/>
        </w:rPr>
        <w:t xml:space="preserve"> (divulgados a finales de 2008), y frente a la noticia de otro “</w:t>
      </w:r>
      <w:r w:rsidRPr="009F0C28">
        <w:rPr>
          <w:rFonts w:ascii="Bookman Old Style" w:hAnsi="Bookman Old Style"/>
          <w:i/>
          <w:szCs w:val="28"/>
        </w:rPr>
        <w:t>falso positivo</w:t>
      </w:r>
      <w:r w:rsidRPr="009F0C28">
        <w:rPr>
          <w:rFonts w:ascii="Bookman Old Style" w:hAnsi="Bookman Old Style"/>
          <w:szCs w:val="28"/>
        </w:rPr>
        <w:t>” hubo mucho revuelo publicitario y noticioso.</w:t>
      </w:r>
    </w:p>
    <w:p w:rsidR="00916A2D" w:rsidRPr="009F0C28" w:rsidRDefault="00916A2D" w:rsidP="00916A2D">
      <w:pPr>
        <w:tabs>
          <w:tab w:val="left" w:pos="-720"/>
        </w:tabs>
        <w:suppressAutoHyphens/>
        <w:spacing w:line="360" w:lineRule="auto"/>
        <w:jc w:val="both"/>
        <w:rPr>
          <w:rFonts w:ascii="Bookman Old Style" w:hAnsi="Bookman Old Style"/>
          <w:szCs w:val="28"/>
        </w:rPr>
      </w:pPr>
    </w:p>
    <w:p w:rsidR="00916A2D" w:rsidRPr="009F0C28" w:rsidRDefault="00916A2D" w:rsidP="00916A2D">
      <w:pPr>
        <w:tabs>
          <w:tab w:val="left" w:pos="-720"/>
        </w:tabs>
        <w:suppressAutoHyphens/>
        <w:spacing w:line="360" w:lineRule="auto"/>
        <w:jc w:val="both"/>
        <w:rPr>
          <w:rFonts w:ascii="Bookman Old Style" w:hAnsi="Bookman Old Style"/>
          <w:szCs w:val="28"/>
        </w:rPr>
      </w:pPr>
      <w:r w:rsidRPr="009F0C28">
        <w:rPr>
          <w:rFonts w:ascii="Bookman Old Style" w:hAnsi="Bookman Old Style"/>
          <w:szCs w:val="28"/>
        </w:rPr>
        <w:tab/>
        <w:t>En efecto, tal como lo señaló el Relator Especial de Naciones Unidas, los “</w:t>
      </w:r>
      <w:r w:rsidRPr="009F0C28">
        <w:rPr>
          <w:rFonts w:ascii="Bookman Old Style" w:hAnsi="Bookman Old Style"/>
          <w:i/>
          <w:szCs w:val="28"/>
        </w:rPr>
        <w:t>falsos positivos</w:t>
      </w:r>
      <w:r w:rsidRPr="009F0C28">
        <w:rPr>
          <w:rFonts w:ascii="Bookman Old Style" w:hAnsi="Bookman Old Style"/>
          <w:szCs w:val="28"/>
        </w:rPr>
        <w:t xml:space="preserve">” correspondieron a una práctica frecuente y generalizada en Colombia; en el Informe publicado el 27 de mayo de 2010 por </w:t>
      </w:r>
      <w:r w:rsidRPr="009F0C28">
        <w:rPr>
          <w:rFonts w:ascii="Bookman Old Style" w:hAnsi="Bookman Old Style"/>
          <w:i/>
          <w:szCs w:val="28"/>
        </w:rPr>
        <w:t>Philip Alston</w:t>
      </w:r>
      <w:r w:rsidRPr="009F0C28">
        <w:rPr>
          <w:rFonts w:ascii="Bookman Old Style" w:hAnsi="Bookman Old Style"/>
          <w:szCs w:val="28"/>
        </w:rPr>
        <w:t>, Relator Especial de Naciones Unidas para las Ejecuciones Extrajudiciales, luego de su visita a Colombia en junio de 2009, refirió que existe “</w:t>
      </w:r>
      <w:r w:rsidRPr="009F0C28">
        <w:rPr>
          <w:rFonts w:ascii="Bookman Old Style" w:hAnsi="Bookman Old Style"/>
          <w:i/>
          <w:szCs w:val="28"/>
        </w:rPr>
        <w:t>un patrón de ejecuciones extrajudiciales</w:t>
      </w:r>
      <w:r w:rsidRPr="009F0C28">
        <w:rPr>
          <w:rFonts w:ascii="Bookman Old Style" w:hAnsi="Bookman Old Style"/>
          <w:szCs w:val="28"/>
        </w:rPr>
        <w:t>”, y añadió: “</w:t>
      </w:r>
      <w:r w:rsidRPr="009F0C28">
        <w:rPr>
          <w:rFonts w:ascii="Bookman Old Style" w:hAnsi="Bookman Old Style"/>
          <w:i/>
          <w:szCs w:val="28"/>
        </w:rPr>
        <w:t xml:space="preserve">Mis investigaciones encontraron que miembros de las fuerzas de seguridad de Colombia perpetraron un número significativo de ejecuciones extrajudiciales en </w:t>
      </w:r>
      <w:r w:rsidRPr="009F0C28">
        <w:rPr>
          <w:rFonts w:ascii="Bookman Old Style" w:hAnsi="Bookman Old Style"/>
          <w:i/>
          <w:szCs w:val="28"/>
          <w:u w:val="single"/>
        </w:rPr>
        <w:t>un patrón que se fue repitiendo a lo largo del país</w:t>
      </w:r>
      <w:r w:rsidRPr="009F0C28">
        <w:rPr>
          <w:rFonts w:ascii="Bookman Old Style" w:hAnsi="Bookman Old Style"/>
          <w:szCs w:val="28"/>
        </w:rPr>
        <w:t>”. “</w:t>
      </w:r>
      <w:r w:rsidRPr="009F0C28">
        <w:rPr>
          <w:rFonts w:ascii="Bookman Old Style" w:hAnsi="Bookman Old Style"/>
          <w:i/>
          <w:szCs w:val="28"/>
        </w:rPr>
        <w:t xml:space="preserve">Aunque estos asesinatos no fueron cometidos como parte de una política oficial, encontré muchas unidades militares comprometidas con los llamados ‘falsos positivos’, </w:t>
      </w:r>
      <w:r w:rsidRPr="009F0C28">
        <w:rPr>
          <w:rFonts w:ascii="Bookman Old Style" w:hAnsi="Bookman Old Style"/>
          <w:i/>
          <w:szCs w:val="28"/>
        </w:rPr>
        <w:lastRenderedPageBreak/>
        <w:t xml:space="preserve">en los cuales las víctimas eran asesinadas por militares, a menudo por beneficio o ganancia personal de los </w:t>
      </w:r>
      <w:r>
        <w:rPr>
          <w:rFonts w:ascii="Bookman Old Style" w:hAnsi="Bookman Old Style"/>
          <w:i/>
          <w:szCs w:val="28"/>
        </w:rPr>
        <w:t>soldado</w:t>
      </w:r>
      <w:r w:rsidRPr="009F0C28">
        <w:rPr>
          <w:rFonts w:ascii="Bookman Old Style" w:hAnsi="Bookman Old Style"/>
          <w:i/>
          <w:szCs w:val="28"/>
        </w:rPr>
        <w:t>s</w:t>
      </w:r>
      <w:r w:rsidRPr="009F0C28">
        <w:rPr>
          <w:rFonts w:ascii="Bookman Old Style" w:hAnsi="Bookman Old Style"/>
          <w:szCs w:val="28"/>
        </w:rPr>
        <w:t>”, “</w:t>
      </w:r>
      <w:r w:rsidRPr="009F0C28">
        <w:rPr>
          <w:rFonts w:ascii="Bookman Old Style" w:hAnsi="Bookman Old Style"/>
          <w:i/>
          <w:szCs w:val="28"/>
          <w:u w:val="single"/>
        </w:rPr>
        <w:t xml:space="preserve">generalmente las víctimas fueron atraídas bajo falsas promesas por un reclutador hasta una zona remota donde eran asesinadas por </w:t>
      </w:r>
      <w:r>
        <w:rPr>
          <w:rFonts w:ascii="Bookman Old Style" w:hAnsi="Bookman Old Style"/>
          <w:i/>
          <w:szCs w:val="28"/>
          <w:u w:val="single"/>
        </w:rPr>
        <w:t>soldado</w:t>
      </w:r>
      <w:r w:rsidRPr="009F0C28">
        <w:rPr>
          <w:rFonts w:ascii="Bookman Old Style" w:hAnsi="Bookman Old Style"/>
          <w:i/>
          <w:szCs w:val="28"/>
          <w:u w:val="single"/>
        </w:rPr>
        <w:t>s, que informaban luego que había</w:t>
      </w:r>
      <w:r>
        <w:rPr>
          <w:rFonts w:ascii="Bookman Old Style" w:hAnsi="Bookman Old Style"/>
          <w:i/>
          <w:szCs w:val="28"/>
          <w:u w:val="single"/>
        </w:rPr>
        <w:t>n</w:t>
      </w:r>
      <w:r w:rsidRPr="009F0C28">
        <w:rPr>
          <w:rFonts w:ascii="Bookman Old Style" w:hAnsi="Bookman Old Style"/>
          <w:i/>
          <w:szCs w:val="28"/>
          <w:u w:val="single"/>
        </w:rPr>
        <w:t xml:space="preserve"> muerto en combate y manipulaban la escena del crimen</w:t>
      </w:r>
      <w:r w:rsidRPr="009F0C28">
        <w:rPr>
          <w:rFonts w:ascii="Bookman Old Style" w:hAnsi="Bookman Old Style"/>
          <w:szCs w:val="28"/>
        </w:rPr>
        <w:t>” (subrayas fuera de texto).</w:t>
      </w:r>
    </w:p>
    <w:p w:rsidR="00916A2D" w:rsidRPr="009F0C28" w:rsidRDefault="00916A2D" w:rsidP="00916A2D">
      <w:pPr>
        <w:pStyle w:val="NormalWeb"/>
        <w:spacing w:line="360" w:lineRule="auto"/>
        <w:jc w:val="both"/>
        <w:rPr>
          <w:rFonts w:ascii="Bookman Old Style" w:hAnsi="Bookman Old Style"/>
          <w:sz w:val="28"/>
          <w:szCs w:val="28"/>
        </w:rPr>
      </w:pPr>
    </w:p>
    <w:p w:rsidR="00916A2D" w:rsidRPr="009F0C28" w:rsidRDefault="00916A2D" w:rsidP="00916A2D">
      <w:pPr>
        <w:spacing w:line="360" w:lineRule="auto"/>
        <w:ind w:firstLine="708"/>
        <w:jc w:val="both"/>
        <w:rPr>
          <w:rFonts w:ascii="Bookman Old Style" w:hAnsi="Bookman Old Style"/>
          <w:szCs w:val="28"/>
        </w:rPr>
      </w:pPr>
      <w:r w:rsidRPr="009F0C28">
        <w:rPr>
          <w:rFonts w:ascii="Bookman Old Style" w:hAnsi="Bookman Old Style"/>
          <w:szCs w:val="28"/>
        </w:rPr>
        <w:tab/>
      </w:r>
      <w:r w:rsidRPr="007B229F">
        <w:rPr>
          <w:rFonts w:ascii="Bookman Old Style" w:hAnsi="Bookman Old Style"/>
          <w:szCs w:val="28"/>
          <w:highlight w:val="yellow"/>
        </w:rPr>
        <w:t xml:space="preserve">No hay duda que comportamientos como los aquí investigados deben ser ponderados en dicho contexto de generalización, y para ello resulta imperativo tener presente el patrón ya señalado, sin que sea procedente analizar el asunto como un hecho aislado y carente de explicación, en el cual miembros del Ejército Nacional lograron la conducción de dos personas de Bogotá a Cimitarra, a las cuales causaron la muerte, sin más, reportándolas como dadas de baja en combate al pertenecer a bandas criminales de secuestradores, y tanto menos, que se pretenda avalar la pretendida legalidad de la operación táctica a todas luces inconsistente, como lo sugiere la defensora del teniente </w:t>
      </w:r>
      <w:r w:rsidRPr="007B229F">
        <w:rPr>
          <w:rFonts w:ascii="Bookman Old Style" w:hAnsi="Bookman Old Style"/>
          <w:i/>
          <w:szCs w:val="28"/>
          <w:highlight w:val="yellow"/>
        </w:rPr>
        <w:t>VILLANI</w:t>
      </w:r>
      <w:r w:rsidRPr="007B229F">
        <w:rPr>
          <w:rFonts w:ascii="Bookman Old Style" w:hAnsi="Bookman Old Style"/>
          <w:szCs w:val="28"/>
          <w:highlight w:val="yellow"/>
        </w:rPr>
        <w:t>, al decir que existen dudas acerca de la antijuridicidad de los homicidios, pues quienes los cometieron procedieron en cumplimiento de una orden dentro de la más estricta legitimidad en el marco de un combate, planteamiento en abierta negación de una realidad incuestionable que se tomó a Colombia, especialmente en el año 2008, todo lo cual corresponde a hechos notorios ampliamente difundidos en detalle por los medios de comunicación y conocidos por la opinión pública, de los cuales no pueden sustraerse los jueces, ni tanto menos la Corte Suprema de Justicia.</w:t>
      </w:r>
    </w:p>
    <w:p w:rsidR="00916A2D" w:rsidRDefault="00916A2D" w:rsidP="00916A2D">
      <w:pPr>
        <w:pStyle w:val="Ttulo"/>
        <w:spacing w:line="360" w:lineRule="auto"/>
        <w:jc w:val="both"/>
        <w:rPr>
          <w:rFonts w:ascii="Bookman Old Style" w:hAnsi="Bookman Old Style"/>
          <w:color w:val="31849B"/>
          <w:sz w:val="28"/>
          <w:szCs w:val="28"/>
          <w:lang w:val="es-ES"/>
        </w:rPr>
      </w:pPr>
    </w:p>
    <w:p w:rsidR="00916A2D" w:rsidRPr="001B400C" w:rsidRDefault="00916A2D" w:rsidP="00916A2D">
      <w:pPr>
        <w:pStyle w:val="Ttulo"/>
        <w:spacing w:line="360" w:lineRule="auto"/>
        <w:jc w:val="both"/>
        <w:rPr>
          <w:rFonts w:ascii="Bookman Old Style" w:hAnsi="Bookman Old Style"/>
          <w:color w:val="31849B"/>
          <w:sz w:val="28"/>
          <w:szCs w:val="28"/>
          <w:lang w:val="es-ES"/>
        </w:rPr>
      </w:pPr>
    </w:p>
    <w:p w:rsidR="00916A2D" w:rsidRPr="0038091C"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lastRenderedPageBreak/>
        <w:t xml:space="preserve">Si bien, como lo manifiesta el defensor del coronel </w:t>
      </w:r>
      <w:r w:rsidRPr="00B30E93">
        <w:rPr>
          <w:rFonts w:ascii="Bookman Old Style" w:hAnsi="Bookman Old Style"/>
          <w:i/>
          <w:sz w:val="28"/>
          <w:szCs w:val="28"/>
        </w:rPr>
        <w:t>WILSON JAVIER CASTRO</w:t>
      </w:r>
      <w:r>
        <w:rPr>
          <w:rFonts w:ascii="Bookman Old Style" w:hAnsi="Bookman Old Style"/>
          <w:sz w:val="28"/>
          <w:szCs w:val="28"/>
        </w:rPr>
        <w:t xml:space="preserve">, la responsabilidad penal es individual, sin que el comandante de un batallón esté llamado a responder por todos los comportamientos ilegales de los hombres bajo su mando, el cuadro conjunto observado por la Corte corresponde a la planeación que involucró tanto al coronel </w:t>
      </w:r>
      <w:r w:rsidRPr="00CA0176">
        <w:rPr>
          <w:rFonts w:ascii="Bookman Old Style" w:hAnsi="Bookman Old Style"/>
          <w:i/>
          <w:sz w:val="28"/>
          <w:szCs w:val="28"/>
        </w:rPr>
        <w:t>CASTRO</w:t>
      </w:r>
      <w:r>
        <w:rPr>
          <w:rFonts w:ascii="Bookman Old Style" w:hAnsi="Bookman Old Style"/>
          <w:sz w:val="28"/>
          <w:szCs w:val="28"/>
        </w:rPr>
        <w:t xml:space="preserve">, como al teniente </w:t>
      </w:r>
      <w:r w:rsidRPr="00CA0176">
        <w:rPr>
          <w:rFonts w:ascii="Bookman Old Style" w:hAnsi="Bookman Old Style"/>
          <w:i/>
          <w:sz w:val="28"/>
          <w:szCs w:val="28"/>
        </w:rPr>
        <w:t>VILLANI</w:t>
      </w:r>
      <w:r>
        <w:rPr>
          <w:rFonts w:ascii="Bookman Old Style" w:hAnsi="Bookman Old Style"/>
          <w:sz w:val="28"/>
          <w:szCs w:val="28"/>
        </w:rPr>
        <w:t xml:space="preserve"> y los soldados que realizaron la operación, los primeros ocupándose de dar visos de legalidad al procedimiento, los otros coordinando la conducción mediante engaño de las víctimas desde Bogotá a Cimitarra para luego forzarlas a vestir encima de su ropa camuflados, causarles la muerte, reportarlas como dadas de baja y fingir que se pagó a un informante para dar sustento a la ilegal operación, es decir, todo se acord</w:t>
      </w:r>
      <w:r w:rsidRPr="0038091C">
        <w:rPr>
          <w:rFonts w:ascii="Bookman Old Style" w:hAnsi="Bookman Old Style"/>
          <w:sz w:val="28"/>
          <w:szCs w:val="28"/>
        </w:rPr>
        <w:t xml:space="preserve">ó, inclusive, que el </w:t>
      </w:r>
      <w:r>
        <w:rPr>
          <w:rFonts w:ascii="Bookman Old Style" w:hAnsi="Bookman Old Style"/>
          <w:sz w:val="28"/>
          <w:szCs w:val="28"/>
        </w:rPr>
        <w:t>sargento</w:t>
      </w:r>
      <w:r w:rsidRPr="0038091C">
        <w:rPr>
          <w:rFonts w:ascii="Bookman Old Style" w:hAnsi="Bookman Old Style"/>
          <w:sz w:val="28"/>
          <w:szCs w:val="28"/>
        </w:rPr>
        <w:t xml:space="preserve"> </w:t>
      </w:r>
      <w:r w:rsidRPr="0038091C">
        <w:rPr>
          <w:rFonts w:ascii="Bookman Old Style" w:hAnsi="Bookman Old Style"/>
          <w:i/>
          <w:sz w:val="28"/>
          <w:szCs w:val="28"/>
        </w:rPr>
        <w:t>Niampira</w:t>
      </w:r>
      <w:r w:rsidRPr="0038091C">
        <w:rPr>
          <w:rFonts w:ascii="Bookman Old Style" w:hAnsi="Bookman Old Style"/>
          <w:sz w:val="28"/>
          <w:szCs w:val="28"/>
        </w:rPr>
        <w:t xml:space="preserve"> solicitara al </w:t>
      </w:r>
      <w:r>
        <w:rPr>
          <w:rFonts w:ascii="Bookman Old Style" w:hAnsi="Bookman Old Style"/>
          <w:sz w:val="28"/>
          <w:szCs w:val="28"/>
        </w:rPr>
        <w:t>soldado</w:t>
      </w:r>
      <w:r w:rsidRPr="0038091C">
        <w:rPr>
          <w:rFonts w:ascii="Bookman Old Style" w:hAnsi="Bookman Old Style"/>
          <w:sz w:val="28"/>
          <w:szCs w:val="28"/>
        </w:rPr>
        <w:t xml:space="preserve"> </w:t>
      </w:r>
      <w:r w:rsidRPr="0038091C">
        <w:rPr>
          <w:rFonts w:ascii="Bookman Old Style" w:hAnsi="Bookman Old Style"/>
          <w:i/>
          <w:sz w:val="28"/>
          <w:szCs w:val="28"/>
        </w:rPr>
        <w:t>Pacheco</w:t>
      </w:r>
      <w:r w:rsidRPr="0038091C">
        <w:rPr>
          <w:rFonts w:ascii="Bookman Old Style" w:hAnsi="Bookman Old Style"/>
          <w:sz w:val="28"/>
          <w:szCs w:val="28"/>
        </w:rPr>
        <w:t xml:space="preserve"> le diera a </w:t>
      </w:r>
      <w:r w:rsidRPr="0038091C">
        <w:rPr>
          <w:rFonts w:ascii="Bookman Old Style" w:hAnsi="Bookman Old Style" w:cs="Arial"/>
          <w:i/>
          <w:sz w:val="28"/>
          <w:szCs w:val="28"/>
        </w:rPr>
        <w:t>Wilson Pedraza González</w:t>
      </w:r>
      <w:r w:rsidRPr="0038091C">
        <w:rPr>
          <w:rFonts w:ascii="Bookman Old Style" w:hAnsi="Bookman Old Style"/>
          <w:sz w:val="28"/>
          <w:szCs w:val="28"/>
        </w:rPr>
        <w:t xml:space="preserve"> $20.000 pesos para que firmara el recibo de $1.500.000, luego es evidente que los acusados son responsables de tal delito contra la administración pública.</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jc w:val="both"/>
        <w:rPr>
          <w:rFonts w:ascii="Bookman Old Style" w:hAnsi="Bookman Old Style"/>
          <w:sz w:val="28"/>
          <w:szCs w:val="28"/>
        </w:rPr>
      </w:pPr>
    </w:p>
    <w:p w:rsidR="00916A2D" w:rsidRPr="0038091C"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En tal contexto, el coronel </w:t>
      </w:r>
      <w:r w:rsidRPr="00CA0176">
        <w:rPr>
          <w:rFonts w:ascii="Bookman Old Style" w:hAnsi="Bookman Old Style"/>
          <w:i/>
          <w:sz w:val="28"/>
          <w:szCs w:val="28"/>
        </w:rPr>
        <w:t>CASTRO</w:t>
      </w:r>
      <w:r>
        <w:rPr>
          <w:rFonts w:ascii="Bookman Old Style" w:hAnsi="Bookman Old Style"/>
          <w:sz w:val="28"/>
          <w:szCs w:val="28"/>
        </w:rPr>
        <w:t xml:space="preserve"> no únicamente </w:t>
      </w:r>
      <w:r w:rsidRPr="0038091C">
        <w:rPr>
          <w:rFonts w:ascii="Bookman Old Style" w:hAnsi="Bookman Old Style"/>
          <w:sz w:val="28"/>
          <w:szCs w:val="28"/>
        </w:rPr>
        <w:t xml:space="preserve">sabía de las ejecuciones, sino del falso pago al supuesto </w:t>
      </w:r>
      <w:r w:rsidRPr="0038091C">
        <w:rPr>
          <w:rFonts w:ascii="Bookman Old Style" w:hAnsi="Bookman Old Style"/>
          <w:sz w:val="28"/>
          <w:szCs w:val="28"/>
        </w:rPr>
        <w:lastRenderedPageBreak/>
        <w:t xml:space="preserve">informante que a la postre estructura el delito de peculado por apropiación, y es allí donde cobra sentido lo expuesto por el </w:t>
      </w:r>
      <w:r>
        <w:rPr>
          <w:rFonts w:ascii="Bookman Old Style" w:hAnsi="Bookman Old Style"/>
          <w:sz w:val="28"/>
          <w:szCs w:val="28"/>
        </w:rPr>
        <w:t>coronel</w:t>
      </w:r>
      <w:r w:rsidRPr="0038091C">
        <w:rPr>
          <w:rFonts w:ascii="Bookman Old Style" w:hAnsi="Bookman Old Style"/>
          <w:sz w:val="28"/>
          <w:szCs w:val="28"/>
        </w:rPr>
        <w:t xml:space="preserve"> </w:t>
      </w:r>
      <w:r w:rsidRPr="0038091C">
        <w:rPr>
          <w:rFonts w:ascii="Bookman Old Style" w:hAnsi="Bookman Old Style"/>
          <w:i/>
          <w:sz w:val="28"/>
          <w:szCs w:val="28"/>
        </w:rPr>
        <w:t>Mora Gómez</w:t>
      </w:r>
      <w:r w:rsidRPr="0038091C">
        <w:rPr>
          <w:rFonts w:ascii="Bookman Old Style" w:hAnsi="Bookman Old Style"/>
          <w:sz w:val="28"/>
          <w:szCs w:val="28"/>
        </w:rPr>
        <w:t xml:space="preserve">, al referir que el </w:t>
      </w:r>
      <w:r>
        <w:rPr>
          <w:rFonts w:ascii="Bookman Old Style" w:hAnsi="Bookman Old Style"/>
          <w:sz w:val="28"/>
          <w:szCs w:val="28"/>
        </w:rPr>
        <w:t>comandante</w:t>
      </w:r>
      <w:r w:rsidRPr="0038091C">
        <w:rPr>
          <w:rFonts w:ascii="Bookman Old Style" w:hAnsi="Bookman Old Style"/>
          <w:sz w:val="28"/>
          <w:szCs w:val="28"/>
        </w:rPr>
        <w:t xml:space="preserve"> de Batallón tiene la responsabilidad institucional, pues para ello tiene sus “</w:t>
      </w:r>
      <w:r w:rsidRPr="0038091C">
        <w:rPr>
          <w:rFonts w:ascii="Bookman Old Style" w:hAnsi="Bookman Old Style"/>
          <w:i/>
          <w:sz w:val="28"/>
          <w:szCs w:val="28"/>
        </w:rPr>
        <w:t>tentáculos de control</w:t>
      </w:r>
      <w:r w:rsidRPr="0038091C">
        <w:rPr>
          <w:rFonts w:ascii="Bookman Old Style" w:hAnsi="Bookman Old Style"/>
          <w:sz w:val="28"/>
          <w:szCs w:val="28"/>
        </w:rPr>
        <w:t xml:space="preserve">” en cabeza de su ejecutivo, comandantes y organización piramidal, amén de que tiene injerencia en el manejo administrativo, y que si bien a la Sección Administrativa de la Sección Segunda corresponde el pago de dineros por información brindada, aquél tiene que realizar los correspondientes controles sobre tales pagos, con mayor razón si </w:t>
      </w:r>
      <w:r>
        <w:rPr>
          <w:rFonts w:ascii="Bookman Old Style" w:hAnsi="Bookman Old Style"/>
          <w:sz w:val="28"/>
          <w:szCs w:val="28"/>
        </w:rPr>
        <w:t>dicha dependencia</w:t>
      </w:r>
      <w:r w:rsidRPr="0038091C">
        <w:rPr>
          <w:rFonts w:ascii="Bookman Old Style" w:hAnsi="Bookman Old Style"/>
          <w:sz w:val="28"/>
          <w:szCs w:val="28"/>
        </w:rPr>
        <w:t xml:space="preserve"> diseña un plan de gastos que es aprobado por el ejecutivo y revisado por el </w:t>
      </w:r>
      <w:r>
        <w:rPr>
          <w:rFonts w:ascii="Bookman Old Style" w:hAnsi="Bookman Old Style"/>
          <w:sz w:val="28"/>
          <w:szCs w:val="28"/>
        </w:rPr>
        <w:t>comandante</w:t>
      </w:r>
      <w:r w:rsidRPr="0038091C">
        <w:rPr>
          <w:rFonts w:ascii="Bookman Old Style" w:hAnsi="Bookman Old Style"/>
          <w:sz w:val="28"/>
          <w:szCs w:val="28"/>
        </w:rPr>
        <w:t>.</w:t>
      </w:r>
    </w:p>
    <w:p w:rsidR="00916A2D" w:rsidRDefault="00916A2D" w:rsidP="00916A2D">
      <w:pPr>
        <w:pStyle w:val="Ttulo"/>
        <w:spacing w:line="360" w:lineRule="auto"/>
        <w:ind w:firstLine="709"/>
        <w:jc w:val="both"/>
        <w:rPr>
          <w:rFonts w:ascii="Bookman Old Style" w:hAnsi="Bookman Old Style"/>
          <w:sz w:val="28"/>
          <w:szCs w:val="28"/>
        </w:rPr>
      </w:pPr>
      <w:r w:rsidRPr="00902913">
        <w:rPr>
          <w:rFonts w:ascii="Bookman Old Style" w:hAnsi="Bookman Old Style"/>
          <w:sz w:val="28"/>
          <w:szCs w:val="28"/>
        </w:rPr>
        <w:t xml:space="preserve">En cuanto atañe al </w:t>
      </w:r>
      <w:r>
        <w:rPr>
          <w:rFonts w:ascii="Bookman Old Style" w:hAnsi="Bookman Old Style"/>
          <w:sz w:val="28"/>
          <w:szCs w:val="28"/>
        </w:rPr>
        <w:t>teniente</w:t>
      </w:r>
      <w:r w:rsidRPr="00902913">
        <w:rPr>
          <w:rFonts w:ascii="Bookman Old Style" w:hAnsi="Bookman Old Style"/>
          <w:sz w:val="28"/>
          <w:szCs w:val="28"/>
        </w:rPr>
        <w:t xml:space="preserve"> </w:t>
      </w:r>
      <w:r w:rsidRPr="00902913">
        <w:rPr>
          <w:rFonts w:ascii="Bookman Old Style" w:hAnsi="Bookman Old Style"/>
          <w:i/>
          <w:sz w:val="28"/>
          <w:szCs w:val="28"/>
        </w:rPr>
        <w:t>VILLANI</w:t>
      </w:r>
      <w:r w:rsidRPr="00902913">
        <w:rPr>
          <w:rFonts w:ascii="Bookman Old Style" w:hAnsi="Bookman Old Style"/>
          <w:sz w:val="28"/>
          <w:szCs w:val="28"/>
        </w:rPr>
        <w:t xml:space="preserve"> encuentra la Colegiatura que hacía parte del complot, </w:t>
      </w:r>
      <w:r>
        <w:rPr>
          <w:rFonts w:ascii="Bookman Old Style" w:hAnsi="Bookman Old Style"/>
          <w:sz w:val="28"/>
          <w:szCs w:val="28"/>
        </w:rPr>
        <w:t xml:space="preserve">pues </w:t>
      </w:r>
      <w:r w:rsidRPr="00902913">
        <w:rPr>
          <w:rFonts w:ascii="Bookman Old Style" w:hAnsi="Bookman Old Style"/>
          <w:sz w:val="28"/>
          <w:szCs w:val="28"/>
        </w:rPr>
        <w:t xml:space="preserve">también dio viso de legalidad a la supuesta información suministrada por el </w:t>
      </w:r>
      <w:r>
        <w:rPr>
          <w:rFonts w:ascii="Bookman Old Style" w:hAnsi="Bookman Old Style"/>
          <w:sz w:val="28"/>
          <w:szCs w:val="28"/>
        </w:rPr>
        <w:t>sargento</w:t>
      </w:r>
      <w:r w:rsidRPr="00902913">
        <w:rPr>
          <w:rFonts w:ascii="Bookman Old Style" w:hAnsi="Bookman Old Style"/>
          <w:sz w:val="28"/>
          <w:szCs w:val="28"/>
        </w:rPr>
        <w:t xml:space="preserve"> </w:t>
      </w:r>
      <w:r w:rsidRPr="00902913">
        <w:rPr>
          <w:rFonts w:ascii="Bookman Old Style" w:hAnsi="Bookman Old Style"/>
          <w:i/>
          <w:sz w:val="28"/>
          <w:szCs w:val="28"/>
        </w:rPr>
        <w:t>Niampira</w:t>
      </w:r>
      <w:r w:rsidRPr="00902913">
        <w:rPr>
          <w:rFonts w:ascii="Bookman Old Style" w:hAnsi="Bookman Old Style"/>
          <w:sz w:val="28"/>
          <w:szCs w:val="28"/>
        </w:rPr>
        <w:t>, no adelantó la constatación y ciclo de inteligencia pertinente, participó en la reunión donde se acordaron los detalles de la Operación Táctica Marfil y, tal como lo destacó la Fiscalía en su intervención dentro de este trámite, firmó el acta de pago irregular de recompensa a un informante.</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8"/>
        <w:jc w:val="both"/>
        <w:rPr>
          <w:rFonts w:ascii="Bookman Old Style" w:hAnsi="Bookman Old Style"/>
          <w:sz w:val="28"/>
          <w:szCs w:val="28"/>
        </w:rPr>
      </w:pPr>
      <w:r>
        <w:rPr>
          <w:rFonts w:ascii="Bookman Old Style" w:hAnsi="Bookman Old Style"/>
          <w:sz w:val="28"/>
          <w:szCs w:val="28"/>
        </w:rPr>
        <w:lastRenderedPageBreak/>
        <w:t xml:space="preserve">Así pues, </w:t>
      </w:r>
      <w:r w:rsidRPr="00D96E7A">
        <w:rPr>
          <w:rFonts w:ascii="Bookman Old Style" w:hAnsi="Bookman Old Style"/>
          <w:i/>
          <w:sz w:val="28"/>
          <w:szCs w:val="28"/>
        </w:rPr>
        <w:t>Oscar Ramírez</w:t>
      </w:r>
      <w:r w:rsidRPr="00D96E7A">
        <w:rPr>
          <w:rFonts w:ascii="Bookman Old Style" w:hAnsi="Bookman Old Style"/>
          <w:sz w:val="28"/>
          <w:szCs w:val="28"/>
        </w:rPr>
        <w:t>, Investigador de la Unidad de Derechos Humanos de la Fiscalía expuso que al practicar inspección judicial al Batallón Rafael Reyes de Cimitarra</w:t>
      </w:r>
      <w:r>
        <w:rPr>
          <w:rFonts w:ascii="Bookman Old Style" w:hAnsi="Bookman Old Style"/>
          <w:sz w:val="28"/>
          <w:szCs w:val="28"/>
        </w:rPr>
        <w:t xml:space="preserve"> encontró el Acta No. 14 del 12 de marzo de 2008, firmada por el teniente </w:t>
      </w:r>
      <w:r w:rsidRPr="00257672">
        <w:rPr>
          <w:rFonts w:ascii="Bookman Old Style" w:hAnsi="Bookman Old Style"/>
          <w:i/>
          <w:sz w:val="28"/>
          <w:szCs w:val="28"/>
        </w:rPr>
        <w:t>VILLAN</w:t>
      </w:r>
      <w:r>
        <w:rPr>
          <w:rFonts w:ascii="Bookman Old Style" w:hAnsi="Bookman Old Style"/>
          <w:i/>
          <w:sz w:val="28"/>
          <w:szCs w:val="28"/>
        </w:rPr>
        <w:t>I</w:t>
      </w:r>
      <w:r>
        <w:rPr>
          <w:rFonts w:ascii="Bookman Old Style" w:hAnsi="Bookman Old Style"/>
          <w:sz w:val="28"/>
          <w:szCs w:val="28"/>
        </w:rPr>
        <w:t xml:space="preserve">, que reseña el pago de $1.500.000.oo a </w:t>
      </w:r>
      <w:r w:rsidRPr="00257672">
        <w:rPr>
          <w:rFonts w:ascii="Bookman Old Style" w:hAnsi="Bookman Old Style"/>
          <w:i/>
          <w:sz w:val="28"/>
          <w:szCs w:val="28"/>
        </w:rPr>
        <w:t>Wilson Pedraza</w:t>
      </w:r>
      <w:r>
        <w:rPr>
          <w:rFonts w:ascii="Bookman Old Style" w:hAnsi="Bookman Old Style"/>
          <w:sz w:val="28"/>
          <w:szCs w:val="28"/>
        </w:rPr>
        <w:t xml:space="preserve"> como informante de la ubicación de quienes fallecieron en la Operación Táctica Marfil, con el cual tuvo contacto y le dijo que no recibió dicho dinero, según también lo expuso en el juicio oral.</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spacing w:line="360" w:lineRule="auto"/>
        <w:ind w:firstLine="708"/>
        <w:jc w:val="both"/>
        <w:rPr>
          <w:rFonts w:ascii="Bookman Old Style" w:hAnsi="Bookman Old Style"/>
          <w:szCs w:val="28"/>
        </w:rPr>
      </w:pPr>
      <w:r w:rsidRPr="00386D34">
        <w:rPr>
          <w:rFonts w:ascii="Bookman Old Style" w:hAnsi="Bookman Old Style"/>
          <w:szCs w:val="28"/>
        </w:rPr>
        <w:t xml:space="preserve">Si bien la defensa del </w:t>
      </w:r>
      <w:r>
        <w:rPr>
          <w:rFonts w:ascii="Bookman Old Style" w:hAnsi="Bookman Old Style"/>
          <w:szCs w:val="28"/>
        </w:rPr>
        <w:t>teniente</w:t>
      </w:r>
      <w:r w:rsidRPr="00386D34">
        <w:rPr>
          <w:rFonts w:ascii="Bookman Old Style" w:hAnsi="Bookman Old Style"/>
          <w:szCs w:val="28"/>
        </w:rPr>
        <w:t xml:space="preserve"> </w:t>
      </w:r>
      <w:r w:rsidRPr="008F3CAB">
        <w:rPr>
          <w:rFonts w:ascii="Bookman Old Style" w:hAnsi="Bookman Old Style"/>
          <w:i/>
          <w:szCs w:val="28"/>
        </w:rPr>
        <w:t>VILLANI</w:t>
      </w:r>
      <w:r w:rsidRPr="00386D34">
        <w:rPr>
          <w:rFonts w:ascii="Bookman Old Style" w:hAnsi="Bookman Old Style"/>
          <w:szCs w:val="28"/>
        </w:rPr>
        <w:t xml:space="preserve"> señala que </w:t>
      </w:r>
      <w:r w:rsidRPr="00852686">
        <w:rPr>
          <w:rFonts w:ascii="Bookman Old Style" w:hAnsi="Bookman Old Style"/>
          <w:szCs w:val="28"/>
        </w:rPr>
        <w:t>no le correspondía mando de tropa</w:t>
      </w:r>
      <w:r w:rsidRPr="00386D34">
        <w:rPr>
          <w:rFonts w:ascii="Bookman Old Style" w:hAnsi="Bookman Old Style"/>
          <w:szCs w:val="28"/>
        </w:rPr>
        <w:t xml:space="preserve"> </w:t>
      </w:r>
      <w:r>
        <w:rPr>
          <w:rFonts w:ascii="Bookman Old Style" w:hAnsi="Bookman Old Style"/>
          <w:szCs w:val="28"/>
        </w:rPr>
        <w:t xml:space="preserve">y </w:t>
      </w:r>
      <w:r w:rsidRPr="00386D34">
        <w:rPr>
          <w:rFonts w:ascii="Bookman Old Style" w:hAnsi="Bookman Old Style"/>
          <w:szCs w:val="28"/>
        </w:rPr>
        <w:t xml:space="preserve">únicamente se ocupó de evaluar, analizar y clasificar la información, </w:t>
      </w:r>
      <w:r>
        <w:rPr>
          <w:rFonts w:ascii="Bookman Old Style" w:hAnsi="Bookman Old Style"/>
          <w:szCs w:val="28"/>
        </w:rPr>
        <w:t>no</w:t>
      </w:r>
      <w:r w:rsidRPr="00386D34">
        <w:rPr>
          <w:rFonts w:ascii="Bookman Old Style" w:hAnsi="Bookman Old Style"/>
          <w:szCs w:val="28"/>
        </w:rPr>
        <w:t xml:space="preserve"> </w:t>
      </w:r>
      <w:r>
        <w:rPr>
          <w:rFonts w:ascii="Bookman Old Style" w:hAnsi="Bookman Old Style"/>
          <w:szCs w:val="28"/>
        </w:rPr>
        <w:t>ordenó la ejecución de la operación, no intervino en ella y no tiene que responder por sus resultados</w:t>
      </w:r>
      <w:r w:rsidRPr="00386D34">
        <w:rPr>
          <w:rFonts w:ascii="Bookman Old Style" w:hAnsi="Bookman Old Style"/>
          <w:szCs w:val="28"/>
        </w:rPr>
        <w:t xml:space="preserve">, </w:t>
      </w:r>
      <w:r>
        <w:rPr>
          <w:rFonts w:ascii="Bookman Old Style" w:hAnsi="Bookman Old Style"/>
          <w:szCs w:val="28"/>
        </w:rPr>
        <w:t xml:space="preserve">además de que </w:t>
      </w:r>
      <w:r w:rsidRPr="00386D34">
        <w:rPr>
          <w:rFonts w:ascii="Bookman Old Style" w:hAnsi="Bookman Old Style"/>
          <w:szCs w:val="28"/>
        </w:rPr>
        <w:t xml:space="preserve">no se acreditó </w:t>
      </w:r>
      <w:r>
        <w:rPr>
          <w:rFonts w:ascii="Bookman Old Style" w:hAnsi="Bookman Old Style"/>
          <w:szCs w:val="28"/>
        </w:rPr>
        <w:t>su</w:t>
      </w:r>
      <w:r w:rsidRPr="00386D34">
        <w:rPr>
          <w:rFonts w:ascii="Bookman Old Style" w:hAnsi="Bookman Old Style"/>
          <w:szCs w:val="28"/>
        </w:rPr>
        <w:t xml:space="preserve"> </w:t>
      </w:r>
      <w:r>
        <w:rPr>
          <w:rFonts w:ascii="Bookman Old Style" w:hAnsi="Bookman Old Style"/>
          <w:szCs w:val="28"/>
        </w:rPr>
        <w:t>participación</w:t>
      </w:r>
      <w:r w:rsidRPr="00386D34">
        <w:rPr>
          <w:rFonts w:ascii="Bookman Old Style" w:hAnsi="Bookman Old Style"/>
          <w:szCs w:val="28"/>
        </w:rPr>
        <w:t xml:space="preserve"> en el traslado de las víctimas de Bogotá a Cimitarra,</w:t>
      </w:r>
      <w:r>
        <w:rPr>
          <w:rFonts w:ascii="Bookman Old Style" w:hAnsi="Bookman Old Style"/>
          <w:szCs w:val="28"/>
        </w:rPr>
        <w:t xml:space="preserve"> constata la Colegiatura, tal como se ha destacado en el desarrollo de esta providencia, que la alegación pretende analizar en forma descontextualizada y aislada el aporte de un coautor material impropio con división de trabajo, olvidando que precisamente el decidido y voluntario incumplimiento de las labores de verificación de la supuesta información reportada por el sargento </w:t>
      </w:r>
      <w:r>
        <w:rPr>
          <w:rFonts w:ascii="Bookman Old Style" w:hAnsi="Bookman Old Style"/>
          <w:i/>
          <w:szCs w:val="28"/>
        </w:rPr>
        <w:t>Jesús N</w:t>
      </w:r>
      <w:r w:rsidRPr="00386D34">
        <w:rPr>
          <w:rFonts w:ascii="Bookman Old Style" w:hAnsi="Bookman Old Style"/>
          <w:i/>
          <w:szCs w:val="28"/>
        </w:rPr>
        <w:t>iampira</w:t>
      </w:r>
      <w:r>
        <w:rPr>
          <w:rFonts w:ascii="Bookman Old Style" w:hAnsi="Bookman Old Style"/>
          <w:i/>
          <w:szCs w:val="28"/>
        </w:rPr>
        <w:t xml:space="preserve"> Benavidez</w:t>
      </w:r>
      <w:r>
        <w:rPr>
          <w:rFonts w:ascii="Bookman Old Style" w:hAnsi="Bookman Old Style"/>
          <w:szCs w:val="28"/>
        </w:rPr>
        <w:t xml:space="preserve">, la pretermisión del ciclo de inteligencia, la intervención en la reunión previa a la realización de la Operación Táctica Marfil y la posterior suscripción del acta de pago del falso informante, permiten colegir dentro del cuadro conjunto, que el teniente </w:t>
      </w:r>
      <w:r w:rsidRPr="008F3CAB">
        <w:rPr>
          <w:rFonts w:ascii="Bookman Old Style" w:hAnsi="Bookman Old Style"/>
          <w:i/>
          <w:szCs w:val="28"/>
        </w:rPr>
        <w:t>VILLANI REALPE</w:t>
      </w:r>
      <w:r>
        <w:rPr>
          <w:rFonts w:ascii="Bookman Old Style" w:hAnsi="Bookman Old Style"/>
          <w:szCs w:val="28"/>
        </w:rPr>
        <w:t>, no solamente no era ajeno a los delitos cometidos, sino que aportó en punto de dar apariencia de legalidad a tan grave proceder.</w:t>
      </w:r>
    </w:p>
    <w:p w:rsidR="00916A2D" w:rsidRDefault="00916A2D" w:rsidP="00916A2D">
      <w:pPr>
        <w:spacing w:line="360" w:lineRule="auto"/>
        <w:jc w:val="both"/>
        <w:rPr>
          <w:rFonts w:ascii="Bookman Old Style" w:hAnsi="Bookman Old Style"/>
          <w:szCs w:val="28"/>
        </w:rPr>
      </w:pPr>
    </w:p>
    <w:p w:rsidR="00916A2D" w:rsidRPr="00FA77E9" w:rsidRDefault="00916A2D" w:rsidP="00916A2D">
      <w:pPr>
        <w:spacing w:line="360" w:lineRule="auto"/>
        <w:jc w:val="both"/>
        <w:rPr>
          <w:rFonts w:ascii="Bookman Old Style" w:hAnsi="Bookman Old Style"/>
          <w:szCs w:val="28"/>
        </w:rPr>
      </w:pPr>
    </w:p>
    <w:p w:rsidR="00916A2D" w:rsidRPr="00FA77E9" w:rsidRDefault="00916A2D" w:rsidP="00916A2D">
      <w:pPr>
        <w:spacing w:line="360" w:lineRule="auto"/>
        <w:jc w:val="both"/>
        <w:rPr>
          <w:rFonts w:ascii="Bookman Old Style" w:hAnsi="Bookman Old Style"/>
          <w:szCs w:val="28"/>
        </w:rPr>
      </w:pPr>
      <w:r w:rsidRPr="00FA77E9">
        <w:rPr>
          <w:rFonts w:ascii="Bookman Old Style" w:hAnsi="Bookman Old Style"/>
          <w:szCs w:val="28"/>
        </w:rPr>
        <w:tab/>
        <w:t>Se reitera que si conforme a las reglas de la experiencia judicial y según lo dijo el Relator Especial para Colombia en el ámbito de las ejecuciones extrajudiciales, esta clase de delitos aprovechan la oscuridad, el sigilo y la alteración de las escenas para mostrar como legítimos los resultados en beneficio de las autoridades que los realizan, es claro que por regla general su demostración debe ser inferida por vía indiciaria, pues con muy contadas excepciones hay testigos o confesiones que permitan reconstruir los comportamientos.</w:t>
      </w:r>
    </w:p>
    <w:p w:rsidR="00916A2D" w:rsidRPr="00903AEF" w:rsidRDefault="00916A2D" w:rsidP="00916A2D">
      <w:pPr>
        <w:tabs>
          <w:tab w:val="left" w:pos="-720"/>
        </w:tabs>
        <w:suppressAutoHyphens/>
        <w:spacing w:line="360" w:lineRule="auto"/>
        <w:jc w:val="both"/>
        <w:rPr>
          <w:rFonts w:ascii="Bookman Old Style" w:hAnsi="Bookman Old Style"/>
          <w:szCs w:val="28"/>
        </w:rPr>
      </w:pPr>
      <w:r w:rsidRPr="00903AEF">
        <w:rPr>
          <w:rFonts w:ascii="Bookman Old Style" w:hAnsi="Bookman Old Style"/>
          <w:szCs w:val="28"/>
        </w:rPr>
        <w:tab/>
        <w:t xml:space="preserve">Impera puntualizar que no basta en casación </w:t>
      </w:r>
      <w:r>
        <w:rPr>
          <w:rFonts w:ascii="Bookman Old Style" w:hAnsi="Bookman Old Style"/>
          <w:szCs w:val="28"/>
        </w:rPr>
        <w:t xml:space="preserve">que la defensa </w:t>
      </w:r>
      <w:r w:rsidRPr="00903AEF">
        <w:rPr>
          <w:rFonts w:ascii="Bookman Old Style" w:hAnsi="Bookman Old Style"/>
          <w:szCs w:val="28"/>
        </w:rPr>
        <w:t>enc</w:t>
      </w:r>
      <w:r>
        <w:rPr>
          <w:rFonts w:ascii="Bookman Old Style" w:hAnsi="Bookman Old Style"/>
          <w:szCs w:val="28"/>
        </w:rPr>
        <w:t>uentre</w:t>
      </w:r>
      <w:r w:rsidRPr="00903AEF">
        <w:rPr>
          <w:rFonts w:ascii="Bookman Old Style" w:hAnsi="Bookman Old Style"/>
          <w:szCs w:val="28"/>
        </w:rPr>
        <w:t xml:space="preserve"> una explicación insular a los procederes de cada uno de los coautores para intentar desvirtuar la atribución de responsabilidad, pues como ya se dijo, es preciso constatar todo el andamiaje, sin lo cual, el esfuerzo resultará vano y seguramente infructuoso.</w:t>
      </w:r>
    </w:p>
    <w:p w:rsidR="00916A2D" w:rsidRPr="00E908B8" w:rsidRDefault="00916A2D" w:rsidP="00916A2D">
      <w:pPr>
        <w:tabs>
          <w:tab w:val="left" w:pos="-720"/>
        </w:tabs>
        <w:suppressAutoHyphens/>
        <w:spacing w:line="360" w:lineRule="auto"/>
        <w:jc w:val="both"/>
        <w:rPr>
          <w:rFonts w:ascii="Bookman Old Style" w:hAnsi="Bookman Old Style"/>
          <w:szCs w:val="28"/>
        </w:rPr>
      </w:pPr>
    </w:p>
    <w:p w:rsidR="00916A2D" w:rsidRPr="00E908B8" w:rsidRDefault="00916A2D" w:rsidP="00916A2D">
      <w:pPr>
        <w:tabs>
          <w:tab w:val="left" w:pos="-720"/>
        </w:tabs>
        <w:suppressAutoHyphens/>
        <w:spacing w:line="360" w:lineRule="auto"/>
        <w:jc w:val="both"/>
        <w:rPr>
          <w:rFonts w:ascii="Bookman Old Style" w:hAnsi="Bookman Old Style"/>
          <w:szCs w:val="28"/>
        </w:rPr>
      </w:pPr>
      <w:r w:rsidRPr="00E908B8">
        <w:rPr>
          <w:rFonts w:ascii="Bookman Old Style" w:hAnsi="Bookman Old Style"/>
          <w:szCs w:val="28"/>
        </w:rPr>
        <w:tab/>
        <w:t>No se trata de evaluar aisladamente el comportamiento individual de los procesados, sino de verificar si es cierto o no, que de los medios de prueba valorados conjuntamente puede concluirse que actuaron de consuno en un propósito común a través de división de trabajo.</w:t>
      </w:r>
    </w:p>
    <w:p w:rsidR="00916A2D" w:rsidRPr="00E908B8" w:rsidRDefault="00916A2D" w:rsidP="00916A2D">
      <w:pPr>
        <w:tabs>
          <w:tab w:val="left" w:pos="-720"/>
        </w:tabs>
        <w:suppressAutoHyphens/>
        <w:spacing w:line="360" w:lineRule="auto"/>
        <w:jc w:val="both"/>
        <w:rPr>
          <w:rFonts w:ascii="Bookman Old Style" w:hAnsi="Bookman Old Style"/>
          <w:szCs w:val="28"/>
        </w:rPr>
      </w:pPr>
    </w:p>
    <w:p w:rsidR="00916A2D" w:rsidRPr="0019060E" w:rsidRDefault="00916A2D" w:rsidP="00916A2D">
      <w:pPr>
        <w:tabs>
          <w:tab w:val="left" w:pos="-720"/>
        </w:tabs>
        <w:suppressAutoHyphens/>
        <w:spacing w:line="360" w:lineRule="auto"/>
        <w:jc w:val="both"/>
        <w:rPr>
          <w:rFonts w:ascii="Bookman Old Style" w:hAnsi="Bookman Old Style"/>
          <w:szCs w:val="28"/>
        </w:rPr>
      </w:pPr>
      <w:r w:rsidRPr="00E908B8">
        <w:rPr>
          <w:rFonts w:ascii="Bookman Old Style" w:hAnsi="Bookman Old Style"/>
          <w:szCs w:val="28"/>
        </w:rPr>
        <w:tab/>
      </w:r>
      <w:r>
        <w:rPr>
          <w:rFonts w:ascii="Bookman Old Style" w:hAnsi="Bookman Old Style"/>
          <w:szCs w:val="28"/>
        </w:rPr>
        <w:t>Se ha demostrado en grado de certeza</w:t>
      </w:r>
      <w:r w:rsidRPr="00E908B8">
        <w:rPr>
          <w:rFonts w:ascii="Bookman Old Style" w:hAnsi="Bookman Old Style"/>
          <w:szCs w:val="28"/>
        </w:rPr>
        <w:t>, que se trató del homicidio de dos personas llevadas mediante engaño desde Bogotá a Cimitarra, las cuales, luego de ser forzadas a vestir prendas de uso privativo de las fuerzas armadas sobre sus atuendos civiles, fueron</w:t>
      </w:r>
      <w:r>
        <w:rPr>
          <w:rFonts w:ascii="Bookman Old Style" w:hAnsi="Bookman Old Style"/>
          <w:szCs w:val="28"/>
        </w:rPr>
        <w:t xml:space="preserve"> conducidas</w:t>
      </w:r>
      <w:r w:rsidRPr="00E908B8">
        <w:rPr>
          <w:rFonts w:ascii="Bookman Old Style" w:hAnsi="Bookman Old Style"/>
          <w:szCs w:val="28"/>
        </w:rPr>
        <w:t xml:space="preserve"> a un lugar donde se les disparó causándoles la muerte, para posteriormente alterar la escena del suceso y mostrarlas como pertenecientes a bandas criminales que iban a cometer un secuestro y fueron abatidas en forma legítima en combate.</w:t>
      </w:r>
    </w:p>
    <w:p w:rsidR="00916A2D" w:rsidRPr="00314B7D" w:rsidRDefault="00916A2D" w:rsidP="00916A2D">
      <w:pPr>
        <w:pStyle w:val="Ttulo"/>
        <w:spacing w:line="360" w:lineRule="auto"/>
        <w:ind w:firstLine="709"/>
        <w:jc w:val="both"/>
        <w:rPr>
          <w:rFonts w:ascii="Bookman Old Style" w:hAnsi="Bookman Old Style"/>
          <w:sz w:val="28"/>
          <w:szCs w:val="28"/>
        </w:rPr>
      </w:pPr>
      <w:r w:rsidRPr="0019060E">
        <w:rPr>
          <w:rFonts w:ascii="Bookman Old Style" w:hAnsi="Bookman Old Style"/>
          <w:sz w:val="28"/>
          <w:szCs w:val="28"/>
        </w:rPr>
        <w:lastRenderedPageBreak/>
        <w:t xml:space="preserve">Ahora, argüir que la información inicial fue clasificada por </w:t>
      </w:r>
      <w:r w:rsidRPr="0019060E">
        <w:rPr>
          <w:rFonts w:ascii="Bookman Old Style" w:hAnsi="Bookman Old Style"/>
          <w:i/>
          <w:sz w:val="28"/>
          <w:szCs w:val="28"/>
        </w:rPr>
        <w:t>Niampira</w:t>
      </w:r>
      <w:r w:rsidRPr="0019060E">
        <w:rPr>
          <w:rFonts w:ascii="Bookman Old Style" w:hAnsi="Bookman Old Style"/>
          <w:sz w:val="28"/>
          <w:szCs w:val="28"/>
        </w:rPr>
        <w:t xml:space="preserve"> como A1, pero al ser sometida a proceso fue reclasificada como información de inteligencia C3, es decir, que era muy probable su ocurrencia, no pasa de ser una pretendida alegación sofística e insular de un aspecto que en el contexto de los hechos investigados resulta inane, en cuanto es lógico que el </w:t>
      </w:r>
      <w:r>
        <w:rPr>
          <w:rFonts w:ascii="Bookman Old Style" w:hAnsi="Bookman Old Style"/>
          <w:sz w:val="28"/>
          <w:szCs w:val="28"/>
        </w:rPr>
        <w:t>sargento</w:t>
      </w:r>
      <w:r w:rsidRPr="0019060E">
        <w:rPr>
          <w:rFonts w:ascii="Bookman Old Style" w:hAnsi="Bookman Old Style"/>
          <w:sz w:val="28"/>
          <w:szCs w:val="28"/>
        </w:rPr>
        <w:t xml:space="preserve"> actuó de consuno con el </w:t>
      </w:r>
      <w:r>
        <w:rPr>
          <w:rFonts w:ascii="Bookman Old Style" w:hAnsi="Bookman Old Style"/>
          <w:sz w:val="28"/>
          <w:szCs w:val="28"/>
        </w:rPr>
        <w:t>teniente</w:t>
      </w:r>
      <w:r w:rsidRPr="0019060E">
        <w:rPr>
          <w:rFonts w:ascii="Bookman Old Style" w:hAnsi="Bookman Old Style"/>
          <w:sz w:val="28"/>
          <w:szCs w:val="28"/>
        </w:rPr>
        <w:t xml:space="preserve"> </w:t>
      </w:r>
      <w:r w:rsidRPr="0019060E">
        <w:rPr>
          <w:rFonts w:ascii="Bookman Old Style" w:hAnsi="Bookman Old Style"/>
          <w:i/>
          <w:sz w:val="28"/>
          <w:szCs w:val="28"/>
        </w:rPr>
        <w:t>EDUARD VILLANI</w:t>
      </w:r>
      <w:r w:rsidRPr="0019060E">
        <w:rPr>
          <w:rFonts w:ascii="Bookman Old Style" w:hAnsi="Bookman Old Style"/>
          <w:sz w:val="28"/>
          <w:szCs w:val="28"/>
        </w:rPr>
        <w:t xml:space="preserve"> y el </w:t>
      </w:r>
      <w:r>
        <w:rPr>
          <w:rFonts w:ascii="Bookman Old Style" w:hAnsi="Bookman Old Style"/>
          <w:sz w:val="28"/>
          <w:szCs w:val="28"/>
        </w:rPr>
        <w:t>coronel</w:t>
      </w:r>
      <w:r w:rsidRPr="0019060E">
        <w:rPr>
          <w:rFonts w:ascii="Bookman Old Style" w:hAnsi="Bookman Old Style"/>
          <w:sz w:val="28"/>
          <w:szCs w:val="28"/>
        </w:rPr>
        <w:t xml:space="preserve"> </w:t>
      </w:r>
      <w:r w:rsidRPr="0019060E">
        <w:rPr>
          <w:rFonts w:ascii="Bookman Old Style" w:hAnsi="Bookman Old Style"/>
          <w:i/>
          <w:sz w:val="28"/>
          <w:szCs w:val="28"/>
        </w:rPr>
        <w:t>WILSON CASTRO</w:t>
      </w:r>
      <w:r>
        <w:rPr>
          <w:rFonts w:ascii="Bookman Old Style" w:hAnsi="Bookman Old Style"/>
          <w:sz w:val="28"/>
          <w:szCs w:val="28"/>
        </w:rPr>
        <w:t xml:space="preserve"> en cuanto é</w:t>
      </w:r>
      <w:r w:rsidRPr="0019060E">
        <w:rPr>
          <w:rFonts w:ascii="Bookman Old Style" w:hAnsi="Bookman Old Style"/>
          <w:sz w:val="28"/>
          <w:szCs w:val="28"/>
        </w:rPr>
        <w:t xml:space="preserve">stos no tenían nada que verificar, pues si en realidad hubieran procedido como era su deber castrense a constatar la veracidad de la información y efectuar el debido ciclo de inteligencia, bien pronto </w:t>
      </w:r>
      <w:r w:rsidRPr="00314B7D">
        <w:rPr>
          <w:rFonts w:ascii="Bookman Old Style" w:hAnsi="Bookman Old Style"/>
          <w:sz w:val="28"/>
          <w:szCs w:val="28"/>
        </w:rPr>
        <w:t>habrían conseguido establecer que se trataba de unos individuos llevados mediante engaño de Bogotá, desarmados, no delincuentes y no dispuestos a realizar un supuesto secuestro.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No resulta conforme a las reglas de la experiencia creer que el sargento </w:t>
      </w:r>
      <w:r w:rsidRPr="00F8509A">
        <w:rPr>
          <w:rFonts w:ascii="Bookman Old Style" w:hAnsi="Bookman Old Style"/>
          <w:i/>
          <w:sz w:val="28"/>
          <w:szCs w:val="28"/>
        </w:rPr>
        <w:t>Niampira Benavidez</w:t>
      </w:r>
      <w:r>
        <w:rPr>
          <w:rFonts w:ascii="Bookman Old Style" w:hAnsi="Bookman Old Style"/>
          <w:sz w:val="28"/>
          <w:szCs w:val="28"/>
        </w:rPr>
        <w:t xml:space="preserve"> en forma individual decidió ponerse en contacto permanente con un reclutador de víctimas en Bogotá, suministró al teniente </w:t>
      </w:r>
      <w:r w:rsidRPr="00F8509A">
        <w:rPr>
          <w:rFonts w:ascii="Bookman Old Style" w:hAnsi="Bookman Old Style"/>
          <w:i/>
          <w:sz w:val="28"/>
          <w:szCs w:val="28"/>
        </w:rPr>
        <w:t>VILLANI REALPE</w:t>
      </w:r>
      <w:r>
        <w:rPr>
          <w:rFonts w:ascii="Bookman Old Style" w:hAnsi="Bookman Old Style"/>
          <w:sz w:val="28"/>
          <w:szCs w:val="28"/>
        </w:rPr>
        <w:t xml:space="preserve"> la información de que cuatro hombres cometerían un secuestro en la vereda El Brasil, estuvo pendiente del traslado de los incautos a Cimitarra y luego en asocio de unos soldados les causó la muerte a espaldas de sus </w:t>
      </w:r>
      <w:r>
        <w:rPr>
          <w:rFonts w:ascii="Bookman Old Style" w:hAnsi="Bookman Old Style"/>
          <w:sz w:val="28"/>
          <w:szCs w:val="28"/>
        </w:rPr>
        <w:lastRenderedPageBreak/>
        <w:t>superiores, pues palmario se advierte que nadie correría tanto riesgo de ser descubierto, de no ser porque contaba con la anuencia de quienes tenían el deber de constatar la información y realizar el ciclo de inteligencia, pero decididamente no lo efectuaron, desde luego, por cuanto tenían conocimiento de qué estaba ocurriendo.</w:t>
      </w:r>
    </w:p>
    <w:p w:rsidR="00916A2D"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Pr>
          <w:rFonts w:ascii="Bookman Old Style" w:hAnsi="Bookman Old Style"/>
          <w:sz w:val="28"/>
          <w:szCs w:val="28"/>
        </w:rPr>
        <w:t xml:space="preserve">Aquí es oportuno recordar que </w:t>
      </w:r>
      <w:r w:rsidRPr="003F582F">
        <w:rPr>
          <w:rFonts w:ascii="Bookman Old Style" w:hAnsi="Bookman Old Style"/>
          <w:i/>
          <w:sz w:val="28"/>
          <w:szCs w:val="28"/>
        </w:rPr>
        <w:t>Diego Alejandro Guarín</w:t>
      </w:r>
      <w:r>
        <w:rPr>
          <w:rFonts w:ascii="Bookman Old Style" w:hAnsi="Bookman Old Style"/>
          <w:sz w:val="28"/>
          <w:szCs w:val="28"/>
        </w:rPr>
        <w:t xml:space="preserve">, soldado en retiro, declaró que prestó sus servicios en el Batallón Rafael Reyes de Cimitara, y que su baja se produjo porque se negó a obedecer una orden impartida por el teniente </w:t>
      </w:r>
      <w:r w:rsidRPr="003F582F">
        <w:rPr>
          <w:rFonts w:ascii="Bookman Old Style" w:hAnsi="Bookman Old Style"/>
          <w:i/>
          <w:sz w:val="28"/>
          <w:szCs w:val="28"/>
        </w:rPr>
        <w:t>EDUARD ANTONIO VILLAN</w:t>
      </w:r>
      <w:r>
        <w:rPr>
          <w:rFonts w:ascii="Bookman Old Style" w:hAnsi="Bookman Old Style"/>
          <w:i/>
          <w:sz w:val="28"/>
          <w:szCs w:val="28"/>
        </w:rPr>
        <w:t>I</w:t>
      </w:r>
      <w:r>
        <w:rPr>
          <w:rFonts w:ascii="Bookman Old Style" w:hAnsi="Bookman Old Style"/>
          <w:sz w:val="28"/>
          <w:szCs w:val="28"/>
        </w:rPr>
        <w:t>, por cuyo medio le imponía causar la muerte a un desmovilizado; también señaló que dicho superior lo presionaba para buscar testigos falsos y matarlos con el fin de presentar resultados operacionales.</w:t>
      </w:r>
    </w:p>
    <w:p w:rsidR="00916A2D" w:rsidRDefault="00916A2D" w:rsidP="00916A2D">
      <w:pPr>
        <w:pStyle w:val="Ttulo"/>
        <w:spacing w:line="360" w:lineRule="auto"/>
        <w:jc w:val="both"/>
        <w:rPr>
          <w:rFonts w:ascii="Bookman Old Style" w:hAnsi="Bookman Old Style"/>
          <w:sz w:val="28"/>
          <w:szCs w:val="28"/>
        </w:rPr>
      </w:pPr>
    </w:p>
    <w:p w:rsidR="00916A2D" w:rsidRPr="00314B7D" w:rsidRDefault="00916A2D" w:rsidP="00916A2D">
      <w:pPr>
        <w:pStyle w:val="Ttulo"/>
        <w:spacing w:line="360" w:lineRule="auto"/>
        <w:jc w:val="both"/>
        <w:rPr>
          <w:rFonts w:ascii="Bookman Old Style" w:hAnsi="Bookman Old Style"/>
          <w:sz w:val="28"/>
          <w:szCs w:val="28"/>
        </w:rPr>
      </w:pPr>
    </w:p>
    <w:p w:rsidR="00916A2D" w:rsidRPr="00F8509A" w:rsidRDefault="00916A2D" w:rsidP="00916A2D">
      <w:pPr>
        <w:pStyle w:val="Ttulo"/>
        <w:spacing w:line="360" w:lineRule="auto"/>
        <w:ind w:firstLine="709"/>
        <w:jc w:val="both"/>
        <w:rPr>
          <w:rFonts w:ascii="Bookman Old Style" w:hAnsi="Bookman Old Style"/>
          <w:sz w:val="28"/>
          <w:szCs w:val="28"/>
        </w:rPr>
      </w:pPr>
      <w:r w:rsidRPr="00916A2D">
        <w:rPr>
          <w:rFonts w:ascii="Bookman Old Style" w:hAnsi="Bookman Old Style"/>
          <w:sz w:val="28"/>
          <w:szCs w:val="28"/>
          <w:highlight w:val="yellow"/>
        </w:rPr>
        <w:t xml:space="preserve">Como el defensor del teniente </w:t>
      </w:r>
      <w:r w:rsidRPr="00916A2D">
        <w:rPr>
          <w:rFonts w:ascii="Bookman Old Style" w:hAnsi="Bookman Old Style"/>
          <w:i/>
          <w:sz w:val="28"/>
          <w:szCs w:val="28"/>
          <w:highlight w:val="yellow"/>
        </w:rPr>
        <w:t>VILLANI</w:t>
      </w:r>
      <w:r w:rsidRPr="00916A2D">
        <w:rPr>
          <w:rFonts w:ascii="Bookman Old Style" w:hAnsi="Bookman Old Style"/>
          <w:sz w:val="28"/>
          <w:szCs w:val="28"/>
          <w:highlight w:val="yellow"/>
        </w:rPr>
        <w:t xml:space="preserve"> dijo en la audiencia de sustentación del recurso de casación que la coautoría militar es diferente de la coautoría entre particulares, pues existe jerarquía, considera la Sala que nuevamente la apreciación es errada por estar fuera de contexto, pues no hay duda que la referida jerarquía tiene </w:t>
      </w:r>
      <w:r w:rsidRPr="00916A2D">
        <w:rPr>
          <w:rFonts w:ascii="Bookman Old Style" w:hAnsi="Bookman Old Style"/>
          <w:sz w:val="28"/>
          <w:szCs w:val="28"/>
          <w:highlight w:val="yellow"/>
        </w:rPr>
        <w:lastRenderedPageBreak/>
        <w:t>sentido en la organización militar respecto de sus procederes legales y constitucionales, no así tratándose de urdir un acuerdo ilícito entre varios superiores y subordinados, caso en el cual media una división de trabajo respecto del plan delictivo común, como ya se ha dilucidado en este asunto.</w:t>
      </w:r>
    </w:p>
    <w:p w:rsidR="00916A2D" w:rsidRPr="00F8509A" w:rsidRDefault="00916A2D" w:rsidP="00916A2D">
      <w:pPr>
        <w:pStyle w:val="Ttulo"/>
        <w:spacing w:line="360" w:lineRule="auto"/>
        <w:jc w:val="both"/>
        <w:rPr>
          <w:rFonts w:ascii="Bookman Old Style" w:hAnsi="Bookman Old Style"/>
          <w:sz w:val="28"/>
          <w:szCs w:val="28"/>
        </w:rPr>
      </w:pPr>
    </w:p>
    <w:p w:rsidR="00916A2D" w:rsidRDefault="00916A2D" w:rsidP="00916A2D">
      <w:pPr>
        <w:pStyle w:val="Ttulo"/>
        <w:spacing w:line="360" w:lineRule="auto"/>
        <w:ind w:firstLine="709"/>
        <w:jc w:val="both"/>
        <w:rPr>
          <w:rFonts w:ascii="Bookman Old Style" w:hAnsi="Bookman Old Style"/>
          <w:sz w:val="28"/>
          <w:szCs w:val="28"/>
        </w:rPr>
      </w:pPr>
      <w:r w:rsidRPr="00F8509A">
        <w:rPr>
          <w:rFonts w:ascii="Bookman Old Style" w:hAnsi="Bookman Old Style"/>
          <w:sz w:val="28"/>
          <w:szCs w:val="28"/>
        </w:rPr>
        <w:t xml:space="preserve">También es cierto que cada militar confía en que los demás cumplen con su deber, y si algunos cometen un delito la responsabilidad no se hace extensiva a todo el batallón, pero lo que sucedió aquí, conforme a las pruebas debida y legalmente recaudadas, fue que un </w:t>
      </w:r>
      <w:r>
        <w:rPr>
          <w:rFonts w:ascii="Bookman Old Style" w:hAnsi="Bookman Old Style"/>
          <w:sz w:val="28"/>
          <w:szCs w:val="28"/>
        </w:rPr>
        <w:t>coronel</w:t>
      </w:r>
      <w:r w:rsidRPr="00F8509A">
        <w:rPr>
          <w:rFonts w:ascii="Bookman Old Style" w:hAnsi="Bookman Old Style"/>
          <w:sz w:val="28"/>
          <w:szCs w:val="28"/>
        </w:rPr>
        <w:t xml:space="preserve">, un </w:t>
      </w:r>
      <w:r>
        <w:rPr>
          <w:rFonts w:ascii="Bookman Old Style" w:hAnsi="Bookman Old Style"/>
          <w:sz w:val="28"/>
          <w:szCs w:val="28"/>
        </w:rPr>
        <w:t>teniente</w:t>
      </w:r>
      <w:r w:rsidRPr="00F8509A">
        <w:rPr>
          <w:rFonts w:ascii="Bookman Old Style" w:hAnsi="Bookman Old Style"/>
          <w:sz w:val="28"/>
          <w:szCs w:val="28"/>
        </w:rPr>
        <w:t xml:space="preserve">, un </w:t>
      </w:r>
      <w:r>
        <w:rPr>
          <w:rFonts w:ascii="Bookman Old Style" w:hAnsi="Bookman Old Style"/>
          <w:sz w:val="28"/>
          <w:szCs w:val="28"/>
        </w:rPr>
        <w:t>sargento</w:t>
      </w:r>
      <w:r w:rsidRPr="00F8509A">
        <w:rPr>
          <w:rFonts w:ascii="Bookman Old Style" w:hAnsi="Bookman Old Style"/>
          <w:sz w:val="28"/>
          <w:szCs w:val="28"/>
        </w:rPr>
        <w:t xml:space="preserve"> y cuatro </w:t>
      </w:r>
      <w:r>
        <w:rPr>
          <w:rFonts w:ascii="Bookman Old Style" w:hAnsi="Bookman Old Style"/>
          <w:sz w:val="28"/>
          <w:szCs w:val="28"/>
        </w:rPr>
        <w:t>soldado</w:t>
      </w:r>
      <w:r w:rsidRPr="00F8509A">
        <w:rPr>
          <w:rFonts w:ascii="Bookman Old Style" w:hAnsi="Bookman Old Style"/>
          <w:sz w:val="28"/>
          <w:szCs w:val="28"/>
        </w:rPr>
        <w:t>s se pusieron de acuerdo para montar una puesta en escena que iba desde el supuesto reporte de una información, pasando por la pretermisión de su verificación, el reclutamiento de dos víctimas, la conformación de una operación táctica, l</w:t>
      </w:r>
      <w:r>
        <w:rPr>
          <w:rFonts w:ascii="Bookman Old Style" w:hAnsi="Bookman Old Style"/>
          <w:sz w:val="28"/>
          <w:szCs w:val="28"/>
        </w:rPr>
        <w:t>a</w:t>
      </w:r>
      <w:r w:rsidRPr="00F8509A">
        <w:rPr>
          <w:rFonts w:ascii="Bookman Old Style" w:hAnsi="Bookman Old Style"/>
          <w:sz w:val="28"/>
          <w:szCs w:val="28"/>
        </w:rPr>
        <w:t xml:space="preserve"> ejecución de aquellas, la información equivocada sobre su muerte y su reporte como NN, hasta el supuesto pago de quien suministró la información.</w:t>
      </w:r>
    </w:p>
    <w:p w:rsidR="00916A2D" w:rsidRDefault="00916A2D" w:rsidP="00916A2D">
      <w:pPr>
        <w:pStyle w:val="Ttulo"/>
        <w:spacing w:line="360" w:lineRule="auto"/>
        <w:jc w:val="both"/>
        <w:rPr>
          <w:rFonts w:ascii="Bookman Old Style" w:hAnsi="Bookman Old Style"/>
          <w:sz w:val="28"/>
          <w:szCs w:val="28"/>
        </w:rPr>
      </w:pPr>
    </w:p>
    <w:p w:rsidR="00916A2D" w:rsidRPr="00F8509A" w:rsidRDefault="00916A2D" w:rsidP="00916A2D">
      <w:pPr>
        <w:pStyle w:val="Ttulo"/>
        <w:spacing w:line="360" w:lineRule="auto"/>
        <w:jc w:val="both"/>
        <w:rPr>
          <w:rFonts w:ascii="Bookman Old Style" w:hAnsi="Bookman Old Style"/>
          <w:sz w:val="28"/>
          <w:szCs w:val="28"/>
        </w:rPr>
      </w:pPr>
      <w:r>
        <w:rPr>
          <w:rFonts w:ascii="Bookman Old Style" w:hAnsi="Bookman Old Style"/>
          <w:sz w:val="28"/>
          <w:szCs w:val="28"/>
        </w:rPr>
        <w:tab/>
        <w:t xml:space="preserve">Se insiste, esta cadena era necesaria, pues si alguno de los coautores hubiera cumplido su deber constitucional y legal, con suma facilidad habría detectado el montaje, </w:t>
      </w:r>
      <w:r>
        <w:rPr>
          <w:rFonts w:ascii="Bookman Old Style" w:hAnsi="Bookman Old Style"/>
          <w:sz w:val="28"/>
          <w:szCs w:val="28"/>
        </w:rPr>
        <w:lastRenderedPageBreak/>
        <w:t>pero como no fue así, pues todos voluntariamente sabían de qué se trataba, las incor</w:t>
      </w:r>
      <w:r w:rsidRPr="00F8509A">
        <w:rPr>
          <w:rFonts w:ascii="Bookman Old Style" w:hAnsi="Bookman Old Style"/>
          <w:sz w:val="28"/>
          <w:szCs w:val="28"/>
        </w:rPr>
        <w:t>recciones en sus procederes constituyeron su aporte a la empresa criminal.</w:t>
      </w:r>
    </w:p>
    <w:p w:rsidR="00916A2D" w:rsidRPr="00F8509A" w:rsidRDefault="00916A2D" w:rsidP="00916A2D">
      <w:pPr>
        <w:pStyle w:val="Ttulo"/>
        <w:spacing w:line="360" w:lineRule="auto"/>
        <w:jc w:val="both"/>
        <w:rPr>
          <w:rFonts w:ascii="Bookman Old Style" w:hAnsi="Bookman Old Style"/>
          <w:sz w:val="28"/>
          <w:szCs w:val="28"/>
        </w:rPr>
      </w:pPr>
    </w:p>
    <w:p w:rsidR="00916A2D" w:rsidRPr="00916A2D" w:rsidRDefault="00916A2D" w:rsidP="00916A2D">
      <w:pPr>
        <w:pStyle w:val="Ttulo"/>
        <w:spacing w:line="360" w:lineRule="auto"/>
        <w:ind w:firstLine="709"/>
        <w:jc w:val="both"/>
        <w:rPr>
          <w:rFonts w:ascii="Bookman Old Style" w:hAnsi="Bookman Old Style"/>
          <w:color w:val="FF0000"/>
          <w:sz w:val="28"/>
          <w:szCs w:val="28"/>
        </w:rPr>
      </w:pPr>
      <w:r w:rsidRPr="00916A2D">
        <w:rPr>
          <w:rFonts w:ascii="Bookman Old Style" w:hAnsi="Bookman Old Style"/>
          <w:color w:val="FF0000"/>
          <w:sz w:val="28"/>
          <w:szCs w:val="28"/>
        </w:rPr>
        <w:t xml:space="preserve">Es pertinente señalar que tampoco la ponderación del anexo de inteligencia o de las pruebas documentales y testimoniales que dan cuenta de varios secuestros en el mismo año en esa zona, así como de la presencia de hombres que portaban uniformes camuflados, permite de alguna manera desdibujar la responsabilidad penal del teniente </w:t>
      </w:r>
      <w:r w:rsidRPr="00916A2D">
        <w:rPr>
          <w:rFonts w:ascii="Bookman Old Style" w:hAnsi="Bookman Old Style"/>
          <w:i/>
          <w:color w:val="FF0000"/>
          <w:sz w:val="28"/>
          <w:szCs w:val="28"/>
        </w:rPr>
        <w:t>VILLANI</w:t>
      </w:r>
      <w:r w:rsidRPr="00916A2D">
        <w:rPr>
          <w:rFonts w:ascii="Bookman Old Style" w:hAnsi="Bookman Old Style"/>
          <w:color w:val="FF0000"/>
          <w:sz w:val="28"/>
          <w:szCs w:val="28"/>
        </w:rPr>
        <w:t>, pues precisamente con base en ello se pretendió disfrazar la ilegal Operación Táctica Marfil.</w:t>
      </w:r>
    </w:p>
    <w:p w:rsidR="00916A2D" w:rsidRDefault="00916A2D" w:rsidP="00916A2D">
      <w:pPr>
        <w:pStyle w:val="Ttulo"/>
        <w:spacing w:line="360" w:lineRule="auto"/>
        <w:jc w:val="both"/>
        <w:rPr>
          <w:rFonts w:ascii="Bookman Old Style" w:hAnsi="Bookman Old Style"/>
          <w:sz w:val="28"/>
          <w:szCs w:val="28"/>
        </w:rPr>
      </w:pPr>
    </w:p>
    <w:p w:rsidR="00916A2D" w:rsidRPr="00C74C5A" w:rsidRDefault="00916A2D" w:rsidP="00916A2D">
      <w:pPr>
        <w:pStyle w:val="Ttulo"/>
        <w:spacing w:line="360" w:lineRule="auto"/>
        <w:jc w:val="both"/>
        <w:rPr>
          <w:rFonts w:ascii="Bookman Old Style" w:hAnsi="Bookman Old Style"/>
          <w:sz w:val="28"/>
          <w:szCs w:val="28"/>
        </w:rPr>
      </w:pPr>
    </w:p>
    <w:p w:rsidR="00916A2D" w:rsidRPr="00C74C5A" w:rsidRDefault="00916A2D" w:rsidP="00916A2D">
      <w:pPr>
        <w:pStyle w:val="Ttulo"/>
        <w:spacing w:line="360" w:lineRule="auto"/>
        <w:ind w:firstLine="709"/>
        <w:jc w:val="both"/>
        <w:rPr>
          <w:rFonts w:ascii="Bookman Old Style" w:hAnsi="Bookman Old Style"/>
          <w:sz w:val="28"/>
          <w:szCs w:val="28"/>
        </w:rPr>
      </w:pPr>
      <w:r w:rsidRPr="00C74C5A">
        <w:rPr>
          <w:rFonts w:ascii="Bookman Old Style" w:hAnsi="Bookman Old Style"/>
          <w:sz w:val="28"/>
          <w:szCs w:val="28"/>
        </w:rPr>
        <w:t xml:space="preserve">Ahora, no es cierto lo dicho por la defensa del </w:t>
      </w:r>
      <w:r>
        <w:rPr>
          <w:rFonts w:ascii="Bookman Old Style" w:hAnsi="Bookman Old Style"/>
          <w:sz w:val="28"/>
          <w:szCs w:val="28"/>
        </w:rPr>
        <w:t>teniente</w:t>
      </w:r>
      <w:r w:rsidRPr="00C74C5A">
        <w:rPr>
          <w:rFonts w:ascii="Bookman Old Style" w:hAnsi="Bookman Old Style"/>
          <w:sz w:val="28"/>
          <w:szCs w:val="28"/>
        </w:rPr>
        <w:t xml:space="preserve"> </w:t>
      </w:r>
      <w:r w:rsidRPr="00C74C5A">
        <w:rPr>
          <w:rFonts w:ascii="Bookman Old Style" w:hAnsi="Bookman Old Style"/>
          <w:i/>
          <w:sz w:val="28"/>
          <w:szCs w:val="28"/>
        </w:rPr>
        <w:t>VILLANI</w:t>
      </w:r>
      <w:r w:rsidRPr="00C74C5A">
        <w:rPr>
          <w:rFonts w:ascii="Bookman Old Style" w:hAnsi="Bookman Old Style"/>
          <w:sz w:val="28"/>
          <w:szCs w:val="28"/>
        </w:rPr>
        <w:t xml:space="preserve"> al señalar que no tenía el deber de verificar la información</w:t>
      </w:r>
      <w:r>
        <w:rPr>
          <w:rFonts w:ascii="Bookman Old Style" w:hAnsi="Bookman Old Style"/>
          <w:sz w:val="28"/>
          <w:szCs w:val="28"/>
        </w:rPr>
        <w:t xml:space="preserve"> en cuanto no era de su competencia</w:t>
      </w:r>
      <w:r w:rsidRPr="00C74C5A">
        <w:rPr>
          <w:rFonts w:ascii="Bookman Old Style" w:hAnsi="Bookman Old Style"/>
          <w:sz w:val="28"/>
          <w:szCs w:val="28"/>
        </w:rPr>
        <w:t xml:space="preserve">, pues el </w:t>
      </w:r>
      <w:r>
        <w:rPr>
          <w:rFonts w:ascii="Bookman Old Style" w:hAnsi="Bookman Old Style"/>
          <w:sz w:val="28"/>
          <w:szCs w:val="28"/>
        </w:rPr>
        <w:t>coronel</w:t>
      </w:r>
      <w:r w:rsidRPr="00C74C5A">
        <w:rPr>
          <w:rFonts w:ascii="Bookman Old Style" w:hAnsi="Bookman Old Style"/>
          <w:sz w:val="28"/>
          <w:szCs w:val="28"/>
        </w:rPr>
        <w:t xml:space="preserve"> </w:t>
      </w:r>
      <w:r w:rsidRPr="00C74C5A">
        <w:rPr>
          <w:rFonts w:ascii="Bookman Old Style" w:hAnsi="Bookman Old Style"/>
          <w:i/>
          <w:sz w:val="28"/>
          <w:szCs w:val="28"/>
        </w:rPr>
        <w:t>Carlos Eduardo Mora Gómez</w:t>
      </w:r>
      <w:r w:rsidRPr="00C74C5A">
        <w:rPr>
          <w:rFonts w:ascii="Bookman Old Style" w:hAnsi="Bookman Old Style"/>
          <w:sz w:val="28"/>
          <w:szCs w:val="28"/>
        </w:rPr>
        <w:t xml:space="preserve"> fue </w:t>
      </w:r>
      <w:r>
        <w:rPr>
          <w:rFonts w:ascii="Bookman Old Style" w:hAnsi="Bookman Old Style"/>
          <w:sz w:val="28"/>
          <w:szCs w:val="28"/>
        </w:rPr>
        <w:t>preciso al declarar</w:t>
      </w:r>
      <w:r w:rsidRPr="00C74C5A">
        <w:rPr>
          <w:rFonts w:ascii="Bookman Old Style" w:hAnsi="Bookman Old Style"/>
          <w:sz w:val="28"/>
          <w:szCs w:val="28"/>
        </w:rPr>
        <w:t xml:space="preserve"> que el S2, en el cual se desempeñaba aquél, es la Sección de Inteligencia, cuy</w:t>
      </w:r>
      <w:r>
        <w:rPr>
          <w:rFonts w:ascii="Bookman Old Style" w:hAnsi="Bookman Old Style"/>
          <w:sz w:val="28"/>
          <w:szCs w:val="28"/>
        </w:rPr>
        <w:t>a</w:t>
      </w:r>
      <w:r w:rsidRPr="00C74C5A">
        <w:rPr>
          <w:rFonts w:ascii="Bookman Old Style" w:hAnsi="Bookman Old Style"/>
          <w:sz w:val="28"/>
          <w:szCs w:val="28"/>
        </w:rPr>
        <w:t xml:space="preserve"> función es l</w:t>
      </w:r>
      <w:r>
        <w:rPr>
          <w:rFonts w:ascii="Bookman Old Style" w:hAnsi="Bookman Old Style"/>
          <w:sz w:val="28"/>
          <w:szCs w:val="28"/>
        </w:rPr>
        <w:t>a</w:t>
      </w:r>
      <w:r w:rsidRPr="00C74C5A">
        <w:rPr>
          <w:rFonts w:ascii="Bookman Old Style" w:hAnsi="Bookman Old Style"/>
          <w:sz w:val="28"/>
          <w:szCs w:val="28"/>
        </w:rPr>
        <w:t xml:space="preserve"> de recolectar información, procesarla, analizarla, clasificarla, difundirla y entregarla al comandante para la realización de operaciones.</w:t>
      </w:r>
    </w:p>
    <w:p w:rsidR="00916A2D" w:rsidRDefault="00916A2D" w:rsidP="00916A2D">
      <w:pPr>
        <w:pStyle w:val="Ttulo"/>
        <w:spacing w:line="360" w:lineRule="auto"/>
        <w:jc w:val="both"/>
        <w:rPr>
          <w:rFonts w:ascii="Bookman Old Style" w:hAnsi="Bookman Old Style"/>
          <w:sz w:val="28"/>
          <w:szCs w:val="28"/>
        </w:rPr>
      </w:pPr>
    </w:p>
    <w:p w:rsidR="00916A2D" w:rsidRPr="009A1C6E" w:rsidRDefault="00916A2D" w:rsidP="00916A2D">
      <w:pPr>
        <w:pStyle w:val="Ttulo"/>
        <w:spacing w:line="360" w:lineRule="auto"/>
        <w:jc w:val="both"/>
        <w:rPr>
          <w:rFonts w:ascii="Bookman Old Style" w:hAnsi="Bookman Old Style"/>
          <w:sz w:val="28"/>
          <w:szCs w:val="28"/>
        </w:rPr>
      </w:pPr>
    </w:p>
    <w:p w:rsidR="00916A2D" w:rsidRPr="009A1C6E" w:rsidRDefault="00916A2D" w:rsidP="00916A2D">
      <w:pPr>
        <w:pStyle w:val="Ttulo"/>
        <w:spacing w:line="360" w:lineRule="auto"/>
        <w:ind w:firstLine="709"/>
        <w:jc w:val="both"/>
        <w:rPr>
          <w:rFonts w:ascii="Bookman Old Style" w:hAnsi="Bookman Old Style"/>
          <w:sz w:val="28"/>
          <w:szCs w:val="28"/>
        </w:rPr>
      </w:pPr>
      <w:r w:rsidRPr="009A1C6E">
        <w:rPr>
          <w:rFonts w:ascii="Bookman Old Style" w:hAnsi="Bookman Old Style"/>
          <w:sz w:val="28"/>
          <w:szCs w:val="28"/>
        </w:rPr>
        <w:t xml:space="preserve">Es indeclinable precisar que en modo alguno se responsabilizó al </w:t>
      </w:r>
      <w:r>
        <w:rPr>
          <w:rFonts w:ascii="Bookman Old Style" w:hAnsi="Bookman Old Style"/>
          <w:sz w:val="28"/>
          <w:szCs w:val="28"/>
        </w:rPr>
        <w:t>teniente</w:t>
      </w:r>
      <w:r w:rsidRPr="009A1C6E">
        <w:rPr>
          <w:rFonts w:ascii="Bookman Old Style" w:hAnsi="Bookman Old Style"/>
          <w:sz w:val="28"/>
          <w:szCs w:val="28"/>
        </w:rPr>
        <w:t xml:space="preserve"> </w:t>
      </w:r>
      <w:r w:rsidRPr="009A1C6E">
        <w:rPr>
          <w:rFonts w:ascii="Bookman Old Style" w:hAnsi="Bookman Old Style"/>
          <w:i/>
          <w:sz w:val="28"/>
          <w:szCs w:val="28"/>
        </w:rPr>
        <w:t xml:space="preserve">EDUARD VILLANI </w:t>
      </w:r>
      <w:r w:rsidRPr="009A1C6E">
        <w:rPr>
          <w:rFonts w:ascii="Bookman Old Style" w:hAnsi="Bookman Old Style"/>
          <w:sz w:val="28"/>
          <w:szCs w:val="28"/>
        </w:rPr>
        <w:t xml:space="preserve">por la simple y llana omisión de reglamentos, pues el comportamiento imputado fue el de acordar la comisión </w:t>
      </w:r>
      <w:r>
        <w:rPr>
          <w:rFonts w:ascii="Bookman Old Style" w:hAnsi="Bookman Old Style"/>
          <w:sz w:val="28"/>
          <w:szCs w:val="28"/>
        </w:rPr>
        <w:t>d</w:t>
      </w:r>
      <w:r w:rsidRPr="009A1C6E">
        <w:rPr>
          <w:rFonts w:ascii="Bookman Old Style" w:hAnsi="Bookman Old Style"/>
          <w:sz w:val="28"/>
          <w:szCs w:val="28"/>
        </w:rPr>
        <w:t>e los delitos investigados</w:t>
      </w:r>
      <w:r>
        <w:rPr>
          <w:rFonts w:ascii="Bookman Old Style" w:hAnsi="Bookman Old Style"/>
          <w:sz w:val="28"/>
          <w:szCs w:val="28"/>
        </w:rPr>
        <w:t>,</w:t>
      </w:r>
      <w:r w:rsidRPr="009A1C6E">
        <w:rPr>
          <w:rFonts w:ascii="Bookman Old Style" w:hAnsi="Bookman Old Style"/>
          <w:sz w:val="28"/>
          <w:szCs w:val="28"/>
        </w:rPr>
        <w:t xml:space="preserve"> correspondiéndole pretermitir dolosamente el cumplimiento de sus funciones, en procura de dar un matiz de legitimidad al resultado oprobioso que finalmente se produjo.</w:t>
      </w:r>
    </w:p>
    <w:p w:rsidR="00916A2D" w:rsidRDefault="00916A2D" w:rsidP="00916A2D">
      <w:pPr>
        <w:pStyle w:val="Textoindependiente"/>
        <w:rPr>
          <w:rFonts w:ascii="Bookman Old Style" w:hAnsi="Bookman Old Style"/>
          <w:lang w:val="es-CO"/>
        </w:rPr>
      </w:pPr>
      <w:r w:rsidRPr="009A1C6E">
        <w:rPr>
          <w:rFonts w:ascii="Bookman Old Style" w:hAnsi="Bookman Old Style"/>
          <w:lang w:val="es-CO"/>
        </w:rPr>
        <w:tab/>
        <w:t xml:space="preserve">Las razones expuestas resultan más que suficientes para decidir que no prospera la casación por violación indirecta de la ley postulada y desarrollada por los defensores del </w:t>
      </w:r>
      <w:r>
        <w:rPr>
          <w:rFonts w:ascii="Bookman Old Style" w:hAnsi="Bookman Old Style"/>
          <w:lang w:val="es-CO"/>
        </w:rPr>
        <w:t>coronel</w:t>
      </w:r>
      <w:r w:rsidRPr="009A1C6E">
        <w:rPr>
          <w:rFonts w:ascii="Bookman Old Style" w:hAnsi="Bookman Old Style"/>
          <w:lang w:val="es-CO"/>
        </w:rPr>
        <w:t xml:space="preserve"> </w:t>
      </w:r>
      <w:r w:rsidRPr="009A1C6E">
        <w:rPr>
          <w:rFonts w:ascii="Bookman Old Style" w:hAnsi="Bookman Old Style"/>
          <w:i/>
          <w:lang w:val="es-CO"/>
        </w:rPr>
        <w:t>WILSON JAVIER CASTRO PINTO</w:t>
      </w:r>
      <w:r w:rsidRPr="009A1C6E">
        <w:rPr>
          <w:rFonts w:ascii="Bookman Old Style" w:hAnsi="Bookman Old Style"/>
          <w:lang w:val="es-CO"/>
        </w:rPr>
        <w:t xml:space="preserve"> y el </w:t>
      </w:r>
      <w:r>
        <w:rPr>
          <w:rFonts w:ascii="Bookman Old Style" w:hAnsi="Bookman Old Style"/>
          <w:lang w:val="es-CO"/>
        </w:rPr>
        <w:t>teniente</w:t>
      </w:r>
      <w:r w:rsidRPr="009A1C6E">
        <w:rPr>
          <w:rFonts w:ascii="Bookman Old Style" w:hAnsi="Bookman Old Style"/>
          <w:lang w:val="es-CO"/>
        </w:rPr>
        <w:t xml:space="preserve"> </w:t>
      </w:r>
      <w:r w:rsidRPr="009A1C6E">
        <w:rPr>
          <w:rFonts w:ascii="Bookman Old Style" w:hAnsi="Bookman Old Style"/>
          <w:i/>
          <w:lang w:val="es-CO"/>
        </w:rPr>
        <w:t>EDUARD ANTONIO VILLANI REALPE</w:t>
      </w:r>
      <w:r w:rsidRPr="009A1C6E">
        <w:rPr>
          <w:rFonts w:ascii="Bookman Old Style" w:hAnsi="Bookman Old Style"/>
          <w:lang w:val="es-CO"/>
        </w:rPr>
        <w:t xml:space="preserve">. </w:t>
      </w:r>
    </w:p>
    <w:p w:rsidR="00916A2D" w:rsidRPr="009A1C6E" w:rsidRDefault="00916A2D" w:rsidP="00916A2D">
      <w:pPr>
        <w:pStyle w:val="Textoindependiente"/>
        <w:rPr>
          <w:rFonts w:ascii="Bookman Old Style" w:hAnsi="Bookman Old Style"/>
          <w:lang w:val="es-CO"/>
        </w:rPr>
      </w:pPr>
    </w:p>
    <w:p w:rsidR="00916A2D" w:rsidRPr="00A411F3" w:rsidRDefault="00916A2D" w:rsidP="00916A2D">
      <w:pPr>
        <w:spacing w:line="360" w:lineRule="auto"/>
        <w:jc w:val="both"/>
        <w:rPr>
          <w:rFonts w:ascii="Bookman Old Style" w:hAnsi="Bookman Old Style"/>
          <w:b/>
          <w:szCs w:val="28"/>
        </w:rPr>
      </w:pPr>
      <w:r w:rsidRPr="00A411F3">
        <w:rPr>
          <w:rFonts w:ascii="Bookman Old Style" w:hAnsi="Bookman Old Style"/>
          <w:b/>
          <w:szCs w:val="28"/>
        </w:rPr>
        <w:tab/>
        <w:t>3.</w:t>
      </w:r>
      <w:r w:rsidRPr="00A411F3">
        <w:rPr>
          <w:rFonts w:ascii="Bookman Old Style" w:hAnsi="Bookman Old Style"/>
          <w:b/>
          <w:szCs w:val="28"/>
        </w:rPr>
        <w:tab/>
        <w:t>Censura por deficiente o indebida motivación</w:t>
      </w:r>
    </w:p>
    <w:p w:rsidR="00916A2D" w:rsidRDefault="00916A2D" w:rsidP="00916A2D">
      <w:pPr>
        <w:spacing w:line="360" w:lineRule="auto"/>
        <w:jc w:val="both"/>
        <w:rPr>
          <w:rFonts w:ascii="Bookman Old Style" w:hAnsi="Bookman Old Style"/>
          <w:szCs w:val="28"/>
        </w:rPr>
      </w:pPr>
    </w:p>
    <w:p w:rsidR="00916A2D" w:rsidRPr="00CB5894" w:rsidRDefault="00916A2D" w:rsidP="00916A2D">
      <w:pPr>
        <w:spacing w:line="360" w:lineRule="auto"/>
        <w:ind w:firstLine="708"/>
        <w:jc w:val="both"/>
        <w:rPr>
          <w:rFonts w:ascii="Bookman Old Style" w:hAnsi="Bookman Old Style"/>
          <w:szCs w:val="28"/>
        </w:rPr>
      </w:pPr>
      <w:r>
        <w:rPr>
          <w:rFonts w:ascii="Bookman Old Style" w:hAnsi="Bookman Old Style"/>
          <w:szCs w:val="28"/>
        </w:rPr>
        <w:t xml:space="preserve">Dado que la defensa de los recurrentes en casación reclama la invalidación del fallo por carecer de una debida motivación derivada de la impropia apreciación de las pruebas, es pertinente señalar </w:t>
      </w:r>
      <w:r w:rsidRPr="00CB5894">
        <w:rPr>
          <w:rFonts w:ascii="Bookman Old Style" w:hAnsi="Bookman Old Style"/>
          <w:szCs w:val="28"/>
        </w:rPr>
        <w:t xml:space="preserve">que la motivación de las sentencias era un postulado contenido en el artículo 163 de </w:t>
      </w:r>
      <w:smartTag w:uri="urn:schemas-microsoft-com:office:smarttags" w:element="PersonName">
        <w:smartTagPr>
          <w:attr w:name="ProductID" w:val="la Constituci￳n"/>
        </w:smartTagPr>
        <w:r w:rsidRPr="00CB5894">
          <w:rPr>
            <w:rFonts w:ascii="Bookman Old Style" w:hAnsi="Bookman Old Style"/>
            <w:szCs w:val="28"/>
          </w:rPr>
          <w:t>la Constitución</w:t>
        </w:r>
      </w:smartTag>
      <w:r w:rsidRPr="00CB5894">
        <w:rPr>
          <w:rFonts w:ascii="Bookman Old Style" w:hAnsi="Bookman Old Style"/>
          <w:szCs w:val="28"/>
        </w:rPr>
        <w:t xml:space="preserve"> de 1886, no obstante, aunque tal norma no fue reproducida en </w:t>
      </w:r>
      <w:smartTag w:uri="urn:schemas-microsoft-com:office:smarttags" w:element="PersonName">
        <w:smartTagPr>
          <w:attr w:name="ProductID" w:val="la Carta Pol￭tica"/>
        </w:smartTagPr>
        <w:smartTag w:uri="urn:schemas-microsoft-com:office:smarttags" w:element="PersonName">
          <w:smartTagPr>
            <w:attr w:name="ProductID" w:val="la Carta"/>
          </w:smartTagPr>
          <w:r w:rsidRPr="00CB5894">
            <w:rPr>
              <w:rFonts w:ascii="Bookman Old Style" w:hAnsi="Bookman Old Style"/>
              <w:szCs w:val="28"/>
            </w:rPr>
            <w:t>la Carta</w:t>
          </w:r>
        </w:smartTag>
        <w:r w:rsidRPr="00CB5894">
          <w:rPr>
            <w:rFonts w:ascii="Bookman Old Style" w:hAnsi="Bookman Old Style"/>
            <w:szCs w:val="28"/>
          </w:rPr>
          <w:t xml:space="preserve"> Política</w:t>
        </w:r>
      </w:smartTag>
      <w:r w:rsidRPr="00CB5894">
        <w:rPr>
          <w:rFonts w:ascii="Bookman Old Style" w:hAnsi="Bookman Old Style"/>
          <w:szCs w:val="28"/>
        </w:rPr>
        <w:t xml:space="preserve"> de 1991, se ha reconocido que constituye pilar fundamental del derecho a un debido proceso, habida cuenta que comporta una garantía contra la arbitrariedad y el despotismo de los funcionarios, a la vez que se erige en elemento de certeza y seguridad para </w:t>
      </w:r>
      <w:r w:rsidRPr="00CB5894">
        <w:rPr>
          <w:rFonts w:ascii="Bookman Old Style" w:hAnsi="Bookman Old Style"/>
          <w:szCs w:val="28"/>
        </w:rPr>
        <w:lastRenderedPageBreak/>
        <w:t>efecto de ejercitar el derecho de impugnación por parte de cualquiera de los sujetos procesales intervinientes en el trámite judicial.</w:t>
      </w:r>
    </w:p>
    <w:p w:rsidR="00916A2D" w:rsidRDefault="00916A2D" w:rsidP="00916A2D">
      <w:pPr>
        <w:spacing w:line="360" w:lineRule="auto"/>
        <w:jc w:val="both"/>
        <w:rPr>
          <w:rFonts w:ascii="Bookman Old Style" w:hAnsi="Bookman Old Style"/>
          <w:szCs w:val="28"/>
        </w:rPr>
      </w:pPr>
    </w:p>
    <w:p w:rsidR="00916A2D" w:rsidRPr="00CB5894" w:rsidRDefault="00916A2D" w:rsidP="00916A2D">
      <w:pPr>
        <w:pStyle w:val="Textoindependiente"/>
        <w:ind w:firstLine="708"/>
        <w:rPr>
          <w:rFonts w:ascii="Bookman Old Style" w:hAnsi="Bookman Old Style" w:cs="Tunga"/>
          <w:szCs w:val="28"/>
        </w:rPr>
      </w:pPr>
      <w:r w:rsidRPr="00CB5894">
        <w:rPr>
          <w:rFonts w:ascii="Bookman Old Style" w:hAnsi="Bookman Old Style"/>
          <w:szCs w:val="28"/>
        </w:rPr>
        <w:tab/>
        <w:t>En efecto,</w:t>
      </w:r>
      <w:r w:rsidRPr="00CB5894">
        <w:rPr>
          <w:rFonts w:ascii="Bookman Old Style" w:hAnsi="Bookman Old Style" w:cs="Tunga"/>
          <w:szCs w:val="28"/>
        </w:rPr>
        <w:t xml:space="preserve"> la Carta Política (artículo 29) eleva a la especial condición de derecho fundamental del procesado la impugnación del fallo de condena – salvo las excepciones legales, como ocurre con los asuntos de única instancia –.</w:t>
      </w:r>
    </w:p>
    <w:p w:rsidR="00916A2D" w:rsidRPr="00CB5894" w:rsidRDefault="00916A2D" w:rsidP="00916A2D">
      <w:pPr>
        <w:pStyle w:val="Textoindependiente"/>
        <w:rPr>
          <w:rFonts w:ascii="Bookman Old Style" w:hAnsi="Bookman Old Style" w:cs="Tunga"/>
          <w:szCs w:val="28"/>
        </w:rPr>
      </w:pPr>
    </w:p>
    <w:p w:rsidR="00916A2D" w:rsidRPr="00CB5894" w:rsidRDefault="00916A2D" w:rsidP="00916A2D">
      <w:pPr>
        <w:pStyle w:val="Textoindependiente"/>
        <w:ind w:firstLine="708"/>
        <w:rPr>
          <w:rFonts w:ascii="Bookman Old Style" w:hAnsi="Bookman Old Style"/>
        </w:rPr>
      </w:pPr>
      <w:r w:rsidRPr="00CB5894">
        <w:rPr>
          <w:rFonts w:ascii="Bookman Old Style" w:hAnsi="Bookman Old Style" w:cs="Tunga"/>
          <w:szCs w:val="28"/>
        </w:rPr>
        <w:t>Pese a lo anterior, el acceso a tal revisión por parte del superior se encuentra condicionada a la interposición oportuna del recurso y a su deb</w:t>
      </w:r>
      <w:r>
        <w:rPr>
          <w:rFonts w:ascii="Bookman Old Style" w:hAnsi="Bookman Old Style" w:cs="Tunga"/>
          <w:szCs w:val="28"/>
        </w:rPr>
        <w:t>ida sustentación. En virtud de é</w:t>
      </w:r>
      <w:r w:rsidRPr="00CB5894">
        <w:rPr>
          <w:rFonts w:ascii="Bookman Old Style" w:hAnsi="Bookman Old Style" w:cs="Tunga"/>
          <w:szCs w:val="28"/>
        </w:rPr>
        <w:t xml:space="preserve">sta, </w:t>
      </w:r>
      <w:r w:rsidRPr="00CB5894">
        <w:rPr>
          <w:rFonts w:ascii="Bookman Old Style" w:hAnsi="Bookman Old Style"/>
        </w:rPr>
        <w:t>el impugnante se encuentra obligado a señalar de manera clara y precisa los motivos de disentimiento, por los cuales estima que se debe revocar, modificar o aclarar la providencia recurrida, lo cual le impone abordar puntualmente los fundamentos de la decisión atacada, con el propósito de conseguir su modificación en alguno de los sentidos indicados.</w:t>
      </w:r>
    </w:p>
    <w:p w:rsidR="00916A2D" w:rsidRPr="00CB5894" w:rsidRDefault="00916A2D" w:rsidP="00916A2D">
      <w:pPr>
        <w:pStyle w:val="Textoindependiente"/>
        <w:rPr>
          <w:rFonts w:ascii="Bookman Old Style" w:hAnsi="Bookman Old Style"/>
        </w:rPr>
      </w:pPr>
    </w:p>
    <w:p w:rsidR="00916A2D" w:rsidRPr="00CB5894" w:rsidRDefault="00916A2D" w:rsidP="00916A2D">
      <w:pPr>
        <w:spacing w:line="360" w:lineRule="auto"/>
        <w:ind w:right="51" w:firstLine="708"/>
        <w:jc w:val="both"/>
        <w:rPr>
          <w:rFonts w:ascii="Bookman Old Style" w:hAnsi="Bookman Old Style"/>
        </w:rPr>
      </w:pPr>
      <w:r w:rsidRPr="00CB5894">
        <w:rPr>
          <w:rFonts w:ascii="Bookman Old Style" w:hAnsi="Bookman Old Style"/>
        </w:rPr>
        <w:t xml:space="preserve">Ahora, una vez satisfecho el requisito de la debida sustentación del desacuerdo, la identificación temática de la inconformidad viene a delimitar el preciso ámbito dentro del cual puede pronunciarse el </w:t>
      </w:r>
      <w:r w:rsidRPr="00CB5894">
        <w:rPr>
          <w:rFonts w:ascii="Bookman Old Style" w:hAnsi="Bookman Old Style"/>
          <w:i/>
        </w:rPr>
        <w:t>ad quem</w:t>
      </w:r>
      <w:r w:rsidRPr="00CB5894">
        <w:rPr>
          <w:rFonts w:ascii="Bookman Old Style" w:hAnsi="Bookman Old Style"/>
        </w:rPr>
        <w:t xml:space="preserve"> (principio de limitación).</w:t>
      </w:r>
    </w:p>
    <w:p w:rsidR="00916A2D" w:rsidRPr="00CB5894" w:rsidRDefault="00916A2D" w:rsidP="00916A2D">
      <w:pPr>
        <w:spacing w:line="360" w:lineRule="auto"/>
        <w:ind w:right="51"/>
        <w:jc w:val="both"/>
        <w:rPr>
          <w:rFonts w:ascii="Bookman Old Style" w:hAnsi="Bookman Old Style"/>
        </w:rPr>
      </w:pPr>
    </w:p>
    <w:p w:rsidR="00916A2D" w:rsidRPr="00CB5894" w:rsidRDefault="00916A2D" w:rsidP="00916A2D">
      <w:pPr>
        <w:spacing w:line="360" w:lineRule="auto"/>
        <w:ind w:right="51"/>
        <w:jc w:val="both"/>
        <w:rPr>
          <w:rFonts w:ascii="Bookman Old Style" w:hAnsi="Bookman Old Style"/>
        </w:rPr>
      </w:pPr>
      <w:r w:rsidRPr="00CB5894">
        <w:rPr>
          <w:rFonts w:ascii="Bookman Old Style" w:hAnsi="Bookman Old Style"/>
        </w:rPr>
        <w:lastRenderedPageBreak/>
        <w:tab/>
        <w:t>Tal estrecha e inescindible relación entre los fundamentos de la impugnación y las respuestas del superior, permite advertir que corresponde al funcionario de segundo grado ocuparse de los motivos de descontento planteados, habida cuenta que son ellos el soporte mismo de su órbita competencial; de lo contrario, se da paso a la arbitrariedad, al capricho y al decisionismo, en perjuicio de la legitimidad del proceso penal, además de hacer poco menos que imposible o por lo menos dificultosa, una ulterior impugnación casacional.</w:t>
      </w:r>
    </w:p>
    <w:p w:rsidR="00916A2D" w:rsidRPr="00CB5894" w:rsidRDefault="00916A2D" w:rsidP="00916A2D">
      <w:pPr>
        <w:spacing w:line="360" w:lineRule="auto"/>
        <w:jc w:val="both"/>
        <w:rPr>
          <w:rFonts w:ascii="Bookman Old Style" w:hAnsi="Bookman Old Style"/>
          <w:szCs w:val="28"/>
        </w:rPr>
      </w:pPr>
    </w:p>
    <w:p w:rsidR="00916A2D" w:rsidRPr="000E2D52" w:rsidRDefault="00916A2D" w:rsidP="00916A2D">
      <w:pPr>
        <w:pStyle w:val="Textosinformato1"/>
        <w:spacing w:line="360" w:lineRule="auto"/>
        <w:jc w:val="both"/>
        <w:rPr>
          <w:rFonts w:ascii="Bookman Old Style" w:hAnsi="Bookman Old Style"/>
          <w:sz w:val="28"/>
          <w:szCs w:val="28"/>
        </w:rPr>
      </w:pPr>
      <w:r w:rsidRPr="00CB5894">
        <w:rPr>
          <w:rFonts w:ascii="Bookman Old Style" w:hAnsi="Bookman Old Style"/>
          <w:sz w:val="28"/>
          <w:szCs w:val="28"/>
        </w:rPr>
        <w:tab/>
        <w:t>Es por lo expuesto, que el deber de motivar no se satisface con la simple y llana expresión de lo decidido por el funcionario judicial, pues menester resulta la indicación clara, expresa e indudable de su argumentación, con soporte en las pruebas y en los preceptos aplicados en cada asunto, como que no de otra manera se garantizan los derechos de los sujetos procesales, a la vez que se hace efectivo el principio de imperio de la ley, esto es, de some</w:t>
      </w:r>
      <w:r w:rsidRPr="000E2D52">
        <w:rPr>
          <w:rFonts w:ascii="Bookman Old Style" w:hAnsi="Bookman Old Style"/>
          <w:sz w:val="28"/>
          <w:szCs w:val="28"/>
        </w:rPr>
        <w:t>timiento de los jueces al ordenamiento jurídico (Cfr. SC. 7 mar. 2012. Rad. 37047, entre otras).</w:t>
      </w:r>
    </w:p>
    <w:p w:rsidR="00916A2D" w:rsidRPr="000E2D52" w:rsidRDefault="00916A2D" w:rsidP="00916A2D">
      <w:pPr>
        <w:pStyle w:val="Textosinformato1"/>
        <w:spacing w:line="360" w:lineRule="auto"/>
        <w:jc w:val="both"/>
        <w:rPr>
          <w:rFonts w:ascii="Bookman Old Style" w:hAnsi="Bookman Old Style"/>
          <w:sz w:val="28"/>
          <w:szCs w:val="28"/>
        </w:rPr>
      </w:pPr>
    </w:p>
    <w:p w:rsidR="00916A2D" w:rsidRPr="000E2D52" w:rsidRDefault="00916A2D" w:rsidP="00916A2D">
      <w:pPr>
        <w:pStyle w:val="Textosinformato1"/>
        <w:spacing w:line="360" w:lineRule="auto"/>
        <w:jc w:val="both"/>
        <w:rPr>
          <w:rFonts w:ascii="Bookman Old Style" w:hAnsi="Bookman Old Style"/>
          <w:sz w:val="28"/>
          <w:szCs w:val="28"/>
        </w:rPr>
      </w:pPr>
      <w:r w:rsidRPr="000E2D52">
        <w:rPr>
          <w:rFonts w:ascii="Bookman Old Style" w:hAnsi="Bookman Old Style"/>
          <w:sz w:val="28"/>
          <w:szCs w:val="28"/>
        </w:rPr>
        <w:tab/>
        <w:t xml:space="preserve">En punto de la garantía de motivación de las decisiones, y con ella del debido proceso, el artículo 162 de </w:t>
      </w:r>
      <w:smartTag w:uri="urn:schemas-microsoft-com:office:smarttags" w:element="PersonName">
        <w:smartTagPr>
          <w:attr w:name="ProductID" w:val="la Ley"/>
        </w:smartTagPr>
        <w:r w:rsidRPr="000E2D52">
          <w:rPr>
            <w:rFonts w:ascii="Bookman Old Style" w:hAnsi="Bookman Old Style"/>
            <w:sz w:val="28"/>
            <w:szCs w:val="28"/>
          </w:rPr>
          <w:t>la Ley</w:t>
        </w:r>
      </w:smartTag>
      <w:r w:rsidRPr="000E2D52">
        <w:rPr>
          <w:rFonts w:ascii="Bookman Old Style" w:hAnsi="Bookman Old Style"/>
          <w:sz w:val="28"/>
          <w:szCs w:val="28"/>
        </w:rPr>
        <w:t xml:space="preserve"> 906 de 2004 señala los requisitos que deben contener los autos y sentencias, entre los cuales figura “</w:t>
      </w:r>
      <w:r w:rsidRPr="000E2D52">
        <w:rPr>
          <w:rFonts w:ascii="Bookman Old Style" w:hAnsi="Bookman Old Style"/>
          <w:i/>
          <w:sz w:val="28"/>
          <w:szCs w:val="28"/>
        </w:rPr>
        <w:t xml:space="preserve">la fundamentación fáctica, probatoria y jurídica, con indicación de los motivos de estimación y desestimación de las pruebas </w:t>
      </w:r>
      <w:r w:rsidRPr="000E2D52">
        <w:rPr>
          <w:rFonts w:ascii="Bookman Old Style" w:hAnsi="Bookman Old Style"/>
          <w:i/>
          <w:sz w:val="28"/>
          <w:szCs w:val="28"/>
        </w:rPr>
        <w:lastRenderedPageBreak/>
        <w:t>válidamente admitidas en el juicio oral</w:t>
      </w:r>
      <w:r w:rsidRPr="000E2D52">
        <w:rPr>
          <w:rFonts w:ascii="Bookman Old Style" w:hAnsi="Bookman Old Style"/>
          <w:sz w:val="28"/>
          <w:szCs w:val="28"/>
        </w:rPr>
        <w:t>”, de donde se desprende que si la sentenc</w:t>
      </w:r>
      <w:r>
        <w:rPr>
          <w:rFonts w:ascii="Bookman Old Style" w:hAnsi="Bookman Old Style"/>
          <w:sz w:val="28"/>
          <w:szCs w:val="28"/>
        </w:rPr>
        <w:t>ia carece de motivación, o é</w:t>
      </w:r>
      <w:r w:rsidRPr="000E2D52">
        <w:rPr>
          <w:rFonts w:ascii="Bookman Old Style" w:hAnsi="Bookman Old Style"/>
          <w:sz w:val="28"/>
          <w:szCs w:val="28"/>
        </w:rPr>
        <w:t>sta es incompleta, ambigua, equívoca o soportada en supuestos falsos, no sólo quebranta el derecho de los intervinientes en el proceso a conocer sin ambages el sentido de la decisión, sino que también imposibilita su controversia a través de los medios de impugnación, con lo que, sin duda alguna, se lesiona el derecho al debido proceso, y posiblemente imponga la validación de la actuación viciada.</w:t>
      </w:r>
    </w:p>
    <w:p w:rsidR="00916A2D" w:rsidRPr="001C361A" w:rsidRDefault="00916A2D" w:rsidP="00916A2D">
      <w:pPr>
        <w:pStyle w:val="Textosinformato1"/>
        <w:spacing w:line="360" w:lineRule="auto"/>
        <w:jc w:val="both"/>
        <w:rPr>
          <w:rFonts w:ascii="Bookman Old Style" w:hAnsi="Bookman Old Style"/>
          <w:color w:val="943634"/>
          <w:sz w:val="28"/>
          <w:szCs w:val="28"/>
        </w:rPr>
      </w:pPr>
    </w:p>
    <w:p w:rsidR="00916A2D" w:rsidRPr="0088276D" w:rsidRDefault="00916A2D" w:rsidP="00916A2D">
      <w:pPr>
        <w:spacing w:line="360" w:lineRule="auto"/>
        <w:ind w:firstLine="709"/>
        <w:jc w:val="both"/>
        <w:rPr>
          <w:rFonts w:ascii="Bookman Old Style" w:hAnsi="Bookman Old Style" w:cs="Arial"/>
        </w:rPr>
      </w:pPr>
      <w:r w:rsidRPr="0088276D">
        <w:rPr>
          <w:rFonts w:ascii="Bookman Old Style" w:hAnsi="Bookman Old Style" w:cs="Arial"/>
          <w:szCs w:val="28"/>
          <w:lang w:val="es-ES_tradnl"/>
        </w:rPr>
        <w:t xml:space="preserve">Sobre la motivación de las sentencias de tiempo atrás ha precisado </w:t>
      </w:r>
      <w:smartTag w:uri="urn:schemas-microsoft-com:office:smarttags" w:element="PersonName">
        <w:smartTagPr>
          <w:attr w:name="ProductID" w:val="la Sala"/>
        </w:smartTagPr>
        <w:r w:rsidRPr="0088276D">
          <w:rPr>
            <w:rFonts w:ascii="Bookman Old Style" w:hAnsi="Bookman Old Style" w:cs="Arial"/>
            <w:szCs w:val="28"/>
            <w:lang w:val="es-ES_tradnl"/>
          </w:rPr>
          <w:t>la Sala</w:t>
        </w:r>
      </w:smartTag>
      <w:r w:rsidRPr="0088276D">
        <w:rPr>
          <w:rFonts w:ascii="Bookman Old Style" w:hAnsi="Bookman Old Style" w:cs="Arial"/>
          <w:szCs w:val="28"/>
          <w:lang w:val="es-ES_tradnl"/>
        </w:rPr>
        <w:t xml:space="preserve"> que</w:t>
      </w:r>
      <w:r w:rsidRPr="0088276D">
        <w:rPr>
          <w:rFonts w:ascii="Bookman Old Style" w:hAnsi="Bookman Old Style" w:cs="Arial"/>
        </w:rPr>
        <w:t xml:space="preserve"> puede ocurrir alguno de los siguientes vicios: (i) que el fallo carezca totalmente de motivación; (ii) que siendo motivado, sea dilógico o ambivalente; (iii) que su motivación resulte incompleta; o (iv) que la motivación sea solamente aparente o sofística.</w:t>
      </w:r>
    </w:p>
    <w:p w:rsidR="00916A2D" w:rsidRPr="001C361A" w:rsidRDefault="00916A2D" w:rsidP="00916A2D">
      <w:pPr>
        <w:spacing w:line="360" w:lineRule="auto"/>
        <w:jc w:val="both"/>
        <w:rPr>
          <w:rFonts w:ascii="Bookman Old Style" w:hAnsi="Bookman Old Style" w:cs="Arial"/>
          <w:color w:val="943634"/>
        </w:rPr>
      </w:pPr>
    </w:p>
    <w:p w:rsidR="00916A2D" w:rsidRPr="0088276D" w:rsidRDefault="00916A2D" w:rsidP="00916A2D">
      <w:pPr>
        <w:spacing w:line="360" w:lineRule="auto"/>
        <w:ind w:firstLine="709"/>
        <w:jc w:val="both"/>
        <w:rPr>
          <w:rFonts w:ascii="Bookman Old Style" w:hAnsi="Bookman Old Style" w:cs="Arial"/>
        </w:rPr>
      </w:pPr>
      <w:r w:rsidRPr="0088276D">
        <w:rPr>
          <w:rFonts w:ascii="Bookman Old Style" w:hAnsi="Bookman Old Style" w:cs="Arial"/>
        </w:rPr>
        <w:t xml:space="preserve">Al respecto tiene dicho </w:t>
      </w:r>
      <w:smartTag w:uri="urn:schemas-microsoft-com:office:smarttags" w:element="PersonName">
        <w:smartTagPr>
          <w:attr w:name="ProductID" w:val="la Corte"/>
        </w:smartTagPr>
        <w:r w:rsidRPr="0088276D">
          <w:rPr>
            <w:rFonts w:ascii="Bookman Old Style" w:hAnsi="Bookman Old Style" w:cs="Arial"/>
          </w:rPr>
          <w:t>la Corte</w:t>
        </w:r>
      </w:smartTag>
      <w:r w:rsidRPr="0088276D">
        <w:rPr>
          <w:rFonts w:ascii="Bookman Old Style" w:hAnsi="Bookman Old Style" w:cs="Arial"/>
        </w:rPr>
        <w:t>:</w:t>
      </w:r>
    </w:p>
    <w:p w:rsidR="00916A2D" w:rsidRPr="0088276D" w:rsidRDefault="00916A2D" w:rsidP="00916A2D">
      <w:pPr>
        <w:spacing w:line="360" w:lineRule="auto"/>
        <w:jc w:val="both"/>
        <w:rPr>
          <w:rFonts w:ascii="Bookman Old Style" w:hAnsi="Bookman Old Style" w:cs="Arial"/>
        </w:rPr>
      </w:pPr>
    </w:p>
    <w:p w:rsidR="00916A2D" w:rsidRPr="0088276D" w:rsidRDefault="00916A2D" w:rsidP="00916A2D">
      <w:pPr>
        <w:spacing w:line="360" w:lineRule="auto"/>
        <w:ind w:left="709"/>
        <w:jc w:val="both"/>
        <w:rPr>
          <w:rFonts w:ascii="Bookman Old Style" w:hAnsi="Bookman Old Style" w:cs="Arial"/>
        </w:rPr>
      </w:pPr>
      <w:r w:rsidRPr="0088276D">
        <w:rPr>
          <w:rFonts w:ascii="Bookman Old Style" w:hAnsi="Bookman Old Style" w:cs="Arial"/>
        </w:rPr>
        <w:t>La “</w:t>
      </w:r>
      <w:r w:rsidRPr="0088276D">
        <w:rPr>
          <w:rFonts w:ascii="Bookman Old Style" w:hAnsi="Bookman Old Style" w:cs="Arial"/>
          <w:i/>
        </w:rPr>
        <w:t>ausencia absoluta de motivación se configura cuando no se precisan las razones de orden probatorio y jurídico que soportan la decisión; la motivación es ambivalente cuando contiene posturas contradictorias que impiden conocer su  verdadero sentido; y, será precaria o incompleta, cuando los motivos que se exponen no alcanzan a traslucir el fundamento del fallo</w:t>
      </w:r>
      <w:r>
        <w:rPr>
          <w:rFonts w:ascii="Bookman Old Style" w:hAnsi="Bookman Old Style" w:cs="Arial"/>
        </w:rPr>
        <w:t xml:space="preserve"> (CSJ. AP.</w:t>
      </w:r>
      <w:r w:rsidRPr="0088276D">
        <w:rPr>
          <w:rFonts w:ascii="Bookman Old Style" w:hAnsi="Bookman Old Style"/>
          <w:szCs w:val="28"/>
        </w:rPr>
        <w:t xml:space="preserve"> 28 feb</w:t>
      </w:r>
      <w:r>
        <w:rPr>
          <w:rFonts w:ascii="Bookman Old Style" w:hAnsi="Bookman Old Style"/>
          <w:szCs w:val="28"/>
        </w:rPr>
        <w:t>.</w:t>
      </w:r>
      <w:r w:rsidRPr="0088276D">
        <w:rPr>
          <w:rFonts w:ascii="Bookman Old Style" w:hAnsi="Bookman Old Style"/>
          <w:szCs w:val="28"/>
        </w:rPr>
        <w:t xml:space="preserve"> 2006</w:t>
      </w:r>
      <w:r>
        <w:rPr>
          <w:rFonts w:ascii="Bookman Old Style" w:hAnsi="Bookman Old Style"/>
          <w:szCs w:val="28"/>
        </w:rPr>
        <w:t>,</w:t>
      </w:r>
      <w:r w:rsidRPr="0088276D">
        <w:rPr>
          <w:rFonts w:ascii="Bookman Old Style" w:hAnsi="Bookman Old Style"/>
          <w:szCs w:val="28"/>
        </w:rPr>
        <w:t xml:space="preserve"> Rad. 24783</w:t>
      </w:r>
      <w:r>
        <w:rPr>
          <w:rFonts w:ascii="Bookman Old Style" w:hAnsi="Bookman Old Style"/>
          <w:szCs w:val="28"/>
        </w:rPr>
        <w:t>)</w:t>
      </w:r>
      <w:r w:rsidRPr="0088276D">
        <w:rPr>
          <w:rFonts w:ascii="Bookman Old Style" w:hAnsi="Bookman Old Style" w:cs="Arial"/>
          <w:i/>
        </w:rPr>
        <w:t xml:space="preserve">. La motivación es aparente o sofística, señaló </w:t>
      </w:r>
      <w:smartTag w:uri="urn:schemas-microsoft-com:office:smarttags" w:element="PersonName">
        <w:smartTagPr>
          <w:attr w:name="ProductID" w:val="la Sala"/>
        </w:smartTagPr>
        <w:r w:rsidRPr="0088276D">
          <w:rPr>
            <w:rFonts w:ascii="Bookman Old Style" w:hAnsi="Bookman Old Style" w:cs="Arial"/>
            <w:i/>
          </w:rPr>
          <w:t>la Sala</w:t>
        </w:r>
      </w:smartTag>
      <w:r w:rsidRPr="0088276D">
        <w:rPr>
          <w:rFonts w:ascii="Bookman Old Style" w:hAnsi="Bookman Old Style" w:cs="Arial"/>
          <w:i/>
        </w:rPr>
        <w:t xml:space="preserve"> en otra oportunidad, cuando se desconocen ‘pruebas que objetivamente </w:t>
      </w:r>
      <w:r w:rsidRPr="0088276D">
        <w:rPr>
          <w:rFonts w:ascii="Bookman Old Style" w:hAnsi="Bookman Old Style" w:cs="Arial"/>
          <w:i/>
        </w:rPr>
        <w:lastRenderedPageBreak/>
        <w:t>conducen a conclusiones diversas’, de modo que se socava la estructura fáctica y jurídica del fallo</w:t>
      </w:r>
      <w:r w:rsidRPr="0088276D">
        <w:rPr>
          <w:rFonts w:ascii="Bookman Old Style" w:hAnsi="Bookman Old Style" w:cs="Arial"/>
        </w:rPr>
        <w:t>” (</w:t>
      </w:r>
      <w:r>
        <w:rPr>
          <w:rFonts w:ascii="Bookman Old Style" w:hAnsi="Bookman Old Style" w:cs="Arial"/>
        </w:rPr>
        <w:t xml:space="preserve">CSJ. SP. </w:t>
      </w:r>
      <w:r w:rsidRPr="0088276D">
        <w:rPr>
          <w:rFonts w:ascii="Bookman Old Style" w:hAnsi="Bookman Old Style"/>
          <w:szCs w:val="28"/>
        </w:rPr>
        <w:t xml:space="preserve">22 </w:t>
      </w:r>
      <w:r>
        <w:rPr>
          <w:rFonts w:ascii="Bookman Old Style" w:hAnsi="Bookman Old Style"/>
          <w:szCs w:val="28"/>
        </w:rPr>
        <w:t>may.</w:t>
      </w:r>
      <w:r w:rsidRPr="0088276D">
        <w:rPr>
          <w:rFonts w:ascii="Bookman Old Style" w:hAnsi="Bookman Old Style"/>
          <w:szCs w:val="28"/>
        </w:rPr>
        <w:t xml:space="preserve"> 2003. Rad. 29756</w:t>
      </w:r>
      <w:r w:rsidRPr="0088276D">
        <w:rPr>
          <w:rFonts w:ascii="Bookman Old Style" w:hAnsi="Bookman Old Style" w:cs="Arial"/>
        </w:rPr>
        <w:t>).</w:t>
      </w:r>
    </w:p>
    <w:p w:rsidR="00916A2D" w:rsidRPr="0088276D" w:rsidRDefault="00916A2D" w:rsidP="00916A2D">
      <w:pPr>
        <w:spacing w:line="360" w:lineRule="auto"/>
        <w:jc w:val="both"/>
        <w:rPr>
          <w:rFonts w:ascii="Bookman Old Style" w:hAnsi="Bookman Old Style" w:cs="Arial"/>
          <w:szCs w:val="28"/>
        </w:rPr>
      </w:pPr>
    </w:p>
    <w:p w:rsidR="00916A2D" w:rsidRPr="00211B49" w:rsidRDefault="00916A2D" w:rsidP="00916A2D">
      <w:pPr>
        <w:pStyle w:val="Textonotapie"/>
        <w:spacing w:line="360" w:lineRule="auto"/>
        <w:ind w:firstLine="709"/>
        <w:jc w:val="both"/>
        <w:rPr>
          <w:rFonts w:ascii="Bookman Old Style" w:hAnsi="Bookman Old Style" w:cs="Tahoma"/>
          <w:iCs/>
          <w:sz w:val="28"/>
          <w:szCs w:val="28"/>
        </w:rPr>
      </w:pPr>
      <w:r w:rsidRPr="0088276D">
        <w:rPr>
          <w:rFonts w:ascii="Bookman Old Style" w:hAnsi="Bookman Old Style" w:cs="Tahoma"/>
          <w:iCs/>
          <w:sz w:val="28"/>
          <w:szCs w:val="28"/>
        </w:rPr>
        <w:t xml:space="preserve">Si es incuestionable la raigambre esencialmente constitucional del debido proceso, en cuanto límite al ejercicio de la función judicial, además de conformar una metodología dispuesta para asegurar las garantías de los sujetos procesales, entre las cuales se encuentra la motivación de las decisiones, tiene sentado la Sala (CSJ. SP. </w:t>
      </w:r>
      <w:r w:rsidRPr="0088276D">
        <w:rPr>
          <w:rFonts w:ascii="Bookman Old Style" w:hAnsi="Bookman Old Style"/>
          <w:iCs/>
          <w:sz w:val="28"/>
          <w:szCs w:val="28"/>
        </w:rPr>
        <w:t>31 mar. 2004. Rad. 17738</w:t>
      </w:r>
      <w:r w:rsidRPr="0088276D">
        <w:rPr>
          <w:rFonts w:ascii="Bookman Old Style" w:hAnsi="Bookman Old Style" w:cs="Tahoma"/>
          <w:iCs/>
          <w:sz w:val="28"/>
          <w:szCs w:val="28"/>
        </w:rPr>
        <w:t xml:space="preserve">) que la sentencia se encuentra afectada como acto procesal (error </w:t>
      </w:r>
      <w:r w:rsidRPr="0088276D">
        <w:rPr>
          <w:rFonts w:ascii="Bookman Old Style" w:hAnsi="Bookman Old Style" w:cs="Tahoma"/>
          <w:i/>
          <w:iCs/>
          <w:sz w:val="28"/>
          <w:szCs w:val="28"/>
        </w:rPr>
        <w:t>in procedendo</w:t>
      </w:r>
      <w:r w:rsidRPr="0088276D">
        <w:rPr>
          <w:rFonts w:ascii="Bookman Old Style" w:hAnsi="Bookman Old Style" w:cs="Tahoma"/>
          <w:iCs/>
          <w:sz w:val="28"/>
          <w:szCs w:val="28"/>
        </w:rPr>
        <w:t>) y por ta</w:t>
      </w:r>
      <w:r w:rsidRPr="00211B49">
        <w:rPr>
          <w:rFonts w:ascii="Bookman Old Style" w:hAnsi="Bookman Old Style" w:cs="Tahoma"/>
          <w:iCs/>
          <w:sz w:val="28"/>
          <w:szCs w:val="28"/>
        </w:rPr>
        <w:t>nto es nula, cuando carece totalmente de motivación, ora cuando siendo motivada es dilógica o ambivalente, o bien, cuando su motivación es incompleta, caso en el cual el ataque casacional debe adelantarse conforme a la causal segunda reglada en el artículo 181 de la Ley 906 de 2004.</w:t>
      </w:r>
    </w:p>
    <w:p w:rsidR="00916A2D" w:rsidRDefault="00916A2D" w:rsidP="00916A2D">
      <w:pPr>
        <w:pStyle w:val="Textonotapie"/>
        <w:spacing w:line="360" w:lineRule="auto"/>
        <w:jc w:val="both"/>
        <w:rPr>
          <w:rFonts w:ascii="Bookman Old Style" w:hAnsi="Bookman Old Style"/>
          <w:iCs/>
          <w:sz w:val="28"/>
          <w:szCs w:val="28"/>
        </w:rPr>
      </w:pPr>
    </w:p>
    <w:p w:rsidR="00916A2D" w:rsidRPr="00211B49" w:rsidRDefault="00916A2D" w:rsidP="00916A2D">
      <w:pPr>
        <w:pStyle w:val="Textonotapie"/>
        <w:spacing w:line="360" w:lineRule="auto"/>
        <w:jc w:val="both"/>
        <w:rPr>
          <w:rFonts w:ascii="Bookman Old Style" w:hAnsi="Bookman Old Style"/>
          <w:iCs/>
          <w:sz w:val="28"/>
          <w:szCs w:val="28"/>
        </w:rPr>
      </w:pPr>
    </w:p>
    <w:p w:rsidR="00916A2D" w:rsidRPr="00C60846" w:rsidRDefault="00916A2D" w:rsidP="00916A2D">
      <w:pPr>
        <w:spacing w:line="360" w:lineRule="auto"/>
        <w:ind w:firstLine="709"/>
        <w:jc w:val="both"/>
      </w:pPr>
      <w:r w:rsidRPr="00211B49">
        <w:rPr>
          <w:rFonts w:ascii="Bookman Old Style" w:hAnsi="Bookman Old Style"/>
          <w:lang w:val="es-ES_tradnl"/>
        </w:rPr>
        <w:t xml:space="preserve">De tiempo atrás ha puntualizado la jurisprudencia que </w:t>
      </w:r>
      <w:r w:rsidRPr="00211B49">
        <w:rPr>
          <w:rFonts w:ascii="Bookman Old Style" w:hAnsi="Bookman Old Style"/>
        </w:rPr>
        <w:t>dentro de lo noción de falta de motivación se incluye tanto la ausencia absoluta de motivación, como también la motivación deficiente</w:t>
      </w:r>
      <w:r w:rsidRPr="001121E1">
        <w:rPr>
          <w:rFonts w:ascii="Bookman Old Style" w:hAnsi="Bookman Old Style"/>
        </w:rPr>
        <w:t>, y la anfibológica; en la actualidad se prefiere la expresión “</w:t>
      </w:r>
      <w:r w:rsidRPr="001121E1">
        <w:rPr>
          <w:rFonts w:ascii="Bookman Old Style" w:hAnsi="Bookman Old Style"/>
          <w:i/>
        </w:rPr>
        <w:t>vicios o defectos de motivación</w:t>
      </w:r>
      <w:r w:rsidRPr="001121E1">
        <w:rPr>
          <w:rFonts w:ascii="Bookman Old Style" w:hAnsi="Bookman Old Style"/>
        </w:rPr>
        <w:t>”, por ser más exacta y comprensiva de las vicisitudes que pueden presentarse en el ámbito de la motivación de las sentencias.</w:t>
      </w:r>
      <w:r w:rsidRPr="00C60846">
        <w:t xml:space="preserve">      </w:t>
      </w:r>
    </w:p>
    <w:p w:rsidR="00916A2D" w:rsidRPr="001121E1" w:rsidRDefault="00916A2D" w:rsidP="00916A2D">
      <w:pPr>
        <w:spacing w:line="360" w:lineRule="auto"/>
        <w:jc w:val="both"/>
        <w:rPr>
          <w:rFonts w:ascii="Bookman Old Style" w:hAnsi="Bookman Old Style" w:cs="Tahoma"/>
          <w:iCs/>
          <w:szCs w:val="28"/>
        </w:rPr>
      </w:pPr>
      <w:r w:rsidRPr="0088276D">
        <w:rPr>
          <w:rFonts w:ascii="Bookman Old Style" w:hAnsi="Bookman Old Style" w:cs="Tahoma"/>
          <w:iCs/>
          <w:szCs w:val="28"/>
        </w:rPr>
        <w:lastRenderedPageBreak/>
        <w:tab/>
        <w:t xml:space="preserve">Ahora, el otro vicio mencionado, que corresponde a la motivación sofística, falsa o aparente, conforma una falencia del fallo como decisión (error </w:t>
      </w:r>
      <w:r w:rsidRPr="0088276D">
        <w:rPr>
          <w:rFonts w:ascii="Bookman Old Style" w:hAnsi="Bookman Old Style" w:cs="Tahoma"/>
          <w:i/>
          <w:iCs/>
          <w:szCs w:val="28"/>
        </w:rPr>
        <w:t>in iudicando</w:t>
      </w:r>
      <w:r w:rsidRPr="0088276D">
        <w:rPr>
          <w:rFonts w:ascii="Bookman Old Style" w:hAnsi="Bookman Old Style" w:cs="Tahoma"/>
          <w:iCs/>
          <w:szCs w:val="28"/>
        </w:rPr>
        <w:t>), cuya impugnación en sede extraordin</w:t>
      </w:r>
      <w:r w:rsidRPr="001121E1">
        <w:rPr>
          <w:rFonts w:ascii="Bookman Old Style" w:hAnsi="Bookman Old Style" w:cs="Tahoma"/>
          <w:iCs/>
          <w:szCs w:val="28"/>
        </w:rPr>
        <w:t>aria debe formularse al amparo de la causal tercera de casación en la citada normatividad procesal.</w:t>
      </w:r>
    </w:p>
    <w:p w:rsidR="00916A2D" w:rsidRDefault="00916A2D" w:rsidP="00916A2D">
      <w:pPr>
        <w:spacing w:line="360" w:lineRule="auto"/>
        <w:jc w:val="both"/>
        <w:rPr>
          <w:rFonts w:ascii="Bookman Old Style" w:hAnsi="Bookman Old Style"/>
          <w:color w:val="FF0000"/>
        </w:rPr>
      </w:pPr>
    </w:p>
    <w:p w:rsidR="00916A2D" w:rsidRDefault="00916A2D" w:rsidP="00916A2D">
      <w:pPr>
        <w:spacing w:line="360" w:lineRule="auto"/>
        <w:jc w:val="both"/>
        <w:rPr>
          <w:rFonts w:ascii="Bookman Old Style" w:hAnsi="Bookman Old Style"/>
        </w:rPr>
      </w:pPr>
      <w:r w:rsidRPr="00F757DA">
        <w:rPr>
          <w:rFonts w:ascii="Bookman Old Style" w:hAnsi="Bookman Old Style"/>
        </w:rPr>
        <w:tab/>
        <w:t xml:space="preserve">Una vez efectuadas las anteriores precisiones, </w:t>
      </w:r>
      <w:r>
        <w:rPr>
          <w:rFonts w:ascii="Bookman Old Style" w:hAnsi="Bookman Old Style"/>
        </w:rPr>
        <w:t>considera la Sala que las quejas de los demandantes no pasan de sustentarse en desafortunadas lecturas fragmentarias de los fallos, pues aunque no corresponden a modelos paradigmáticos de lo que debe ser una sentencia, si explican cada uno de sus asertos y mantienen un hilo conductor suficiente para establecer qué se imputa a cada uno de los procesados, cuáles son las pruebas que los sustentan y cuál es la apreciación y valoración judicial de las mismas.</w:t>
      </w:r>
    </w:p>
    <w:p w:rsidR="00916A2D" w:rsidRDefault="00916A2D" w:rsidP="00916A2D">
      <w:pPr>
        <w:spacing w:line="360" w:lineRule="auto"/>
        <w:jc w:val="both"/>
        <w:rPr>
          <w:rFonts w:ascii="Bookman Old Style" w:hAnsi="Bookman Old Style"/>
        </w:rPr>
      </w:pPr>
    </w:p>
    <w:p w:rsidR="00916A2D" w:rsidRDefault="00916A2D" w:rsidP="00916A2D">
      <w:pPr>
        <w:spacing w:line="360" w:lineRule="auto"/>
        <w:jc w:val="both"/>
        <w:rPr>
          <w:rFonts w:ascii="Bookman Old Style" w:hAnsi="Bookman Old Style"/>
        </w:rPr>
      </w:pPr>
      <w:r>
        <w:rPr>
          <w:rFonts w:ascii="Bookman Old Style" w:hAnsi="Bookman Old Style"/>
        </w:rPr>
        <w:tab/>
        <w:t xml:space="preserve">No en vano advierte la Colegiatura que en el extenso análisis realizado en el cargo anterior, a espacio se pudo constatar que tanto el </w:t>
      </w:r>
      <w:r w:rsidRPr="00A50414">
        <w:rPr>
          <w:rFonts w:ascii="Bookman Old Style" w:hAnsi="Bookman Old Style"/>
          <w:i/>
        </w:rPr>
        <w:t>a quo</w:t>
      </w:r>
      <w:r>
        <w:rPr>
          <w:rFonts w:ascii="Bookman Old Style" w:hAnsi="Bookman Old Style"/>
        </w:rPr>
        <w:t xml:space="preserve"> como el </w:t>
      </w:r>
      <w:r w:rsidRPr="00A50414">
        <w:rPr>
          <w:rFonts w:ascii="Bookman Old Style" w:hAnsi="Bookman Old Style"/>
          <w:i/>
        </w:rPr>
        <w:t>ad quem</w:t>
      </w:r>
      <w:r>
        <w:rPr>
          <w:rFonts w:ascii="Bookman Old Style" w:hAnsi="Bookman Old Style"/>
        </w:rPr>
        <w:t xml:space="preserve"> apreciaron en debida forma las pruebas, y que aquellas señaladas por los impugnantes como dejadas de valorar carecen de trascendencia en punto de la atribución de justicia cuestionada.</w:t>
      </w:r>
    </w:p>
    <w:p w:rsidR="00916A2D" w:rsidRDefault="00916A2D" w:rsidP="00916A2D">
      <w:pPr>
        <w:spacing w:line="360" w:lineRule="auto"/>
        <w:jc w:val="both"/>
        <w:rPr>
          <w:rFonts w:ascii="Bookman Old Style" w:hAnsi="Bookman Old Style"/>
        </w:rPr>
      </w:pPr>
      <w:r>
        <w:rPr>
          <w:rFonts w:ascii="Bookman Old Style" w:hAnsi="Bookman Old Style"/>
        </w:rPr>
        <w:tab/>
        <w:t>De la misma manera, en cuanto se refiere al denunciado falso juicio de legalidad sobre las pruebas derivadas de la investigación administrativa interna efectuada por el Ejército, encuentra la Corte que no radica en tales fuentes el sustento del fallo de condena, pues como a espacio se destacó se fundó en medios probatorios técnicos incorporados en la fase del juicio, así como en declaraciones practicadas en la misma etapa, de manera que la queja también resulta sin piso.</w:t>
      </w:r>
    </w:p>
    <w:p w:rsidR="00916A2D" w:rsidRPr="00934C26" w:rsidRDefault="00916A2D" w:rsidP="00916A2D">
      <w:pPr>
        <w:spacing w:line="360" w:lineRule="auto"/>
        <w:jc w:val="both"/>
        <w:rPr>
          <w:rFonts w:ascii="Bookman Old Style" w:hAnsi="Bookman Old Style"/>
        </w:rPr>
      </w:pPr>
    </w:p>
    <w:p w:rsidR="00916A2D" w:rsidRDefault="00916A2D" w:rsidP="00916A2D">
      <w:pPr>
        <w:spacing w:line="360" w:lineRule="auto"/>
        <w:jc w:val="both"/>
        <w:rPr>
          <w:rFonts w:ascii="Bookman Old Style" w:hAnsi="Bookman Old Style"/>
          <w:szCs w:val="28"/>
        </w:rPr>
      </w:pPr>
      <w:r w:rsidRPr="00934C26">
        <w:rPr>
          <w:rFonts w:ascii="Bookman Old Style" w:hAnsi="Bookman Old Style"/>
        </w:rPr>
        <w:lastRenderedPageBreak/>
        <w:tab/>
        <w:t xml:space="preserve">De otra parte, es desacertado afirmar que en los fallos no </w:t>
      </w:r>
      <w:r w:rsidRPr="00934C26">
        <w:rPr>
          <w:rFonts w:ascii="Bookman Old Style" w:hAnsi="Bookman Old Style"/>
          <w:szCs w:val="28"/>
        </w:rPr>
        <w:t>se sabe “</w:t>
      </w:r>
      <w:r w:rsidRPr="00934C26">
        <w:rPr>
          <w:rFonts w:ascii="Bookman Old Style" w:hAnsi="Bookman Old Style"/>
          <w:i/>
          <w:szCs w:val="28"/>
        </w:rPr>
        <w:t>cuáles son las pruebas demostrativas de su participación delictiva, ni de dónde surgen las conclusiones de responsabilidad en contra</w:t>
      </w:r>
      <w:r w:rsidRPr="00934C26">
        <w:rPr>
          <w:rFonts w:ascii="Bookman Old Style" w:hAnsi="Bookman Old Style"/>
          <w:szCs w:val="28"/>
        </w:rPr>
        <w:t xml:space="preserve">” del </w:t>
      </w:r>
      <w:r>
        <w:rPr>
          <w:rFonts w:ascii="Bookman Old Style" w:hAnsi="Bookman Old Style"/>
          <w:szCs w:val="28"/>
        </w:rPr>
        <w:t>coronel</w:t>
      </w:r>
      <w:r w:rsidRPr="00934C26">
        <w:rPr>
          <w:rFonts w:ascii="Bookman Old Style" w:hAnsi="Bookman Old Style"/>
          <w:szCs w:val="28"/>
        </w:rPr>
        <w:t xml:space="preserve"> </w:t>
      </w:r>
      <w:r w:rsidRPr="00934C26">
        <w:rPr>
          <w:rFonts w:ascii="Bookman Old Style" w:hAnsi="Bookman Old Style"/>
          <w:i/>
          <w:szCs w:val="28"/>
        </w:rPr>
        <w:t>CASTRO</w:t>
      </w:r>
      <w:r>
        <w:rPr>
          <w:rFonts w:ascii="Bookman Old Style" w:hAnsi="Bookman Old Style"/>
          <w:szCs w:val="28"/>
        </w:rPr>
        <w:t xml:space="preserve"> o del teniente </w:t>
      </w:r>
      <w:r w:rsidRPr="00485453">
        <w:rPr>
          <w:rFonts w:ascii="Bookman Old Style" w:hAnsi="Bookman Old Style"/>
          <w:i/>
          <w:szCs w:val="28"/>
        </w:rPr>
        <w:t>VILLANI</w:t>
      </w:r>
      <w:r>
        <w:rPr>
          <w:rFonts w:ascii="Bookman Old Style" w:hAnsi="Bookman Old Style"/>
          <w:szCs w:val="28"/>
        </w:rPr>
        <w:t xml:space="preserve">, </w:t>
      </w:r>
      <w:r w:rsidRPr="00934C26">
        <w:rPr>
          <w:rFonts w:ascii="Bookman Old Style" w:hAnsi="Bookman Old Style"/>
          <w:szCs w:val="28"/>
        </w:rPr>
        <w:t>dado que en el examen probatorio que se realizó en el cargo segundo, puede establecerse que las decisiones de primera y segunda instancia, tal como lo señalaron los Delegados de la Fiscalía y la Procuraduría durante su intervención como no recurrentes</w:t>
      </w:r>
      <w:r>
        <w:rPr>
          <w:rFonts w:ascii="Bookman Old Style" w:hAnsi="Bookman Old Style"/>
          <w:szCs w:val="28"/>
        </w:rPr>
        <w:t>,</w:t>
      </w:r>
      <w:r w:rsidRPr="00934C26">
        <w:rPr>
          <w:rFonts w:ascii="Bookman Old Style" w:hAnsi="Bookman Old Style"/>
          <w:szCs w:val="28"/>
        </w:rPr>
        <w:t xml:space="preserve"> cuentan con las exigencias dispuestas por el legislador para tal clase de providencias.</w:t>
      </w:r>
    </w:p>
    <w:p w:rsidR="00916A2D" w:rsidRDefault="00916A2D" w:rsidP="00916A2D">
      <w:pPr>
        <w:spacing w:line="360" w:lineRule="auto"/>
        <w:jc w:val="both"/>
        <w:rPr>
          <w:rFonts w:ascii="Bookman Old Style" w:hAnsi="Bookman Old Style"/>
          <w:szCs w:val="28"/>
        </w:rPr>
      </w:pPr>
    </w:p>
    <w:p w:rsidR="00916A2D" w:rsidRPr="00934C26" w:rsidRDefault="00916A2D" w:rsidP="00916A2D">
      <w:pPr>
        <w:spacing w:line="360" w:lineRule="auto"/>
        <w:jc w:val="both"/>
        <w:rPr>
          <w:rFonts w:ascii="Bookman Old Style" w:hAnsi="Bookman Old Style"/>
          <w:szCs w:val="28"/>
        </w:rPr>
      </w:pPr>
    </w:p>
    <w:p w:rsidR="00916A2D" w:rsidRPr="00B4688C" w:rsidRDefault="00916A2D" w:rsidP="00916A2D">
      <w:pPr>
        <w:spacing w:line="360" w:lineRule="auto"/>
        <w:ind w:firstLine="709"/>
        <w:jc w:val="both"/>
        <w:rPr>
          <w:rFonts w:ascii="Bookman Old Style" w:hAnsi="Bookman Old Style"/>
          <w:szCs w:val="28"/>
        </w:rPr>
      </w:pPr>
      <w:r w:rsidRPr="00934C26">
        <w:rPr>
          <w:rFonts w:ascii="Bookman Old Style" w:hAnsi="Bookman Old Style"/>
          <w:szCs w:val="28"/>
        </w:rPr>
        <w:t>En cuanto a las consideraciones en punto de la comisión del delito de desaparición forzada de personas puede vislumbrar la Sala, que lo acaecido fue una disparidad de criterios entre la defensa y lo plasmado en las sentencias, la cual se dilucidó en las consideraciones de esta decisión.</w:t>
      </w:r>
    </w:p>
    <w:p w:rsidR="00916A2D" w:rsidRPr="00B4688C" w:rsidRDefault="00916A2D" w:rsidP="00916A2D">
      <w:pPr>
        <w:spacing w:line="360" w:lineRule="auto"/>
        <w:jc w:val="both"/>
        <w:rPr>
          <w:rFonts w:ascii="Bookman Old Style" w:hAnsi="Bookman Old Style"/>
          <w:szCs w:val="28"/>
        </w:rPr>
      </w:pPr>
    </w:p>
    <w:p w:rsidR="00916A2D" w:rsidRPr="00485453" w:rsidRDefault="00916A2D" w:rsidP="00916A2D">
      <w:pPr>
        <w:spacing w:line="360" w:lineRule="auto"/>
        <w:jc w:val="both"/>
        <w:rPr>
          <w:rFonts w:ascii="Bookman Old Style" w:hAnsi="Bookman Old Style"/>
          <w:szCs w:val="28"/>
        </w:rPr>
      </w:pPr>
      <w:r w:rsidRPr="00B4688C">
        <w:rPr>
          <w:rFonts w:ascii="Bookman Old Style" w:hAnsi="Bookman Old Style"/>
          <w:szCs w:val="28"/>
        </w:rPr>
        <w:tab/>
        <w:t>Tampoco es cierto que no media “</w:t>
      </w:r>
      <w:r w:rsidRPr="00B4688C">
        <w:rPr>
          <w:rFonts w:ascii="Bookman Old Style" w:hAnsi="Bookman Old Style"/>
          <w:i/>
          <w:szCs w:val="28"/>
        </w:rPr>
        <w:t>una relación causal entre el incumplimiento y vulneración de ciertos reglamentos o manuales administrativos y operacionales del Ejército, con la presunta responsabilidad deducida por los delitos por los que fue condenado</w:t>
      </w:r>
      <w:r w:rsidRPr="00B4688C">
        <w:rPr>
          <w:rFonts w:ascii="Bookman Old Style" w:hAnsi="Bookman Old Style"/>
          <w:szCs w:val="28"/>
        </w:rPr>
        <w:t xml:space="preserve">”, pues según se puntualizó anteriormente, no se imputó a los recurrentes la simple y llana pretermisión de la doctrina y manuales castrenses, sino que complotaron con el </w:t>
      </w:r>
      <w:r>
        <w:rPr>
          <w:rFonts w:ascii="Bookman Old Style" w:hAnsi="Bookman Old Style"/>
          <w:szCs w:val="28"/>
        </w:rPr>
        <w:t>sargento</w:t>
      </w:r>
      <w:r w:rsidRPr="00B4688C">
        <w:rPr>
          <w:rFonts w:ascii="Bookman Old Style" w:hAnsi="Bookman Old Style"/>
          <w:szCs w:val="28"/>
        </w:rPr>
        <w:t xml:space="preserve"> </w:t>
      </w:r>
      <w:r w:rsidRPr="00B4688C">
        <w:rPr>
          <w:rFonts w:ascii="Bookman Old Style" w:hAnsi="Bookman Old Style"/>
          <w:i/>
          <w:szCs w:val="28"/>
        </w:rPr>
        <w:t>Niampira</w:t>
      </w:r>
      <w:r w:rsidRPr="00B4688C">
        <w:rPr>
          <w:rFonts w:ascii="Bookman Old Style" w:hAnsi="Bookman Old Style"/>
          <w:szCs w:val="28"/>
        </w:rPr>
        <w:t xml:space="preserve"> y los </w:t>
      </w:r>
      <w:r>
        <w:rPr>
          <w:rFonts w:ascii="Bookman Old Style" w:hAnsi="Bookman Old Style"/>
          <w:szCs w:val="28"/>
        </w:rPr>
        <w:t>soldado</w:t>
      </w:r>
      <w:r w:rsidRPr="00B4688C">
        <w:rPr>
          <w:rFonts w:ascii="Bookman Old Style" w:hAnsi="Bookman Old Style"/>
          <w:szCs w:val="28"/>
        </w:rPr>
        <w:t xml:space="preserve">s para armar todo un andamiaje, en el cual aquellos tenían el cometido de dar apariencia de legalidad a la Operación Táctica Marfil, a lo cual procedieron decididamente mediante </w:t>
      </w:r>
      <w:r>
        <w:rPr>
          <w:rFonts w:ascii="Bookman Old Style" w:hAnsi="Bookman Old Style"/>
          <w:szCs w:val="28"/>
        </w:rPr>
        <w:t xml:space="preserve">el </w:t>
      </w:r>
      <w:r w:rsidRPr="00B4688C">
        <w:rPr>
          <w:rFonts w:ascii="Bookman Old Style" w:hAnsi="Bookman Old Style"/>
          <w:szCs w:val="28"/>
        </w:rPr>
        <w:t xml:space="preserve">incumplimiento voluntario de tales reglamentaciones militares, motivo por el cual tampoco es atinado decir que no se precisó si el </w:t>
      </w:r>
      <w:r>
        <w:rPr>
          <w:rFonts w:ascii="Bookman Old Style" w:hAnsi="Bookman Old Style"/>
          <w:szCs w:val="28"/>
        </w:rPr>
        <w:t>coronel</w:t>
      </w:r>
      <w:r w:rsidRPr="00485453">
        <w:rPr>
          <w:rFonts w:ascii="Bookman Old Style" w:hAnsi="Bookman Old Style"/>
          <w:szCs w:val="28"/>
        </w:rPr>
        <w:t xml:space="preserve"> </w:t>
      </w:r>
      <w:r w:rsidRPr="00485453">
        <w:rPr>
          <w:rFonts w:ascii="Bookman Old Style" w:hAnsi="Bookman Old Style"/>
          <w:i/>
          <w:szCs w:val="28"/>
        </w:rPr>
        <w:t>CASTRO</w:t>
      </w:r>
      <w:r w:rsidRPr="00485453">
        <w:rPr>
          <w:rFonts w:ascii="Bookman Old Style" w:hAnsi="Bookman Old Style"/>
          <w:szCs w:val="28"/>
        </w:rPr>
        <w:t xml:space="preserve"> </w:t>
      </w:r>
      <w:r>
        <w:rPr>
          <w:rFonts w:ascii="Bookman Old Style" w:hAnsi="Bookman Old Style"/>
          <w:szCs w:val="28"/>
        </w:rPr>
        <w:t xml:space="preserve">y el teniente </w:t>
      </w:r>
      <w:r w:rsidRPr="00485453">
        <w:rPr>
          <w:rFonts w:ascii="Bookman Old Style" w:hAnsi="Bookman Old Style"/>
          <w:i/>
          <w:szCs w:val="28"/>
        </w:rPr>
        <w:t>VILLANI</w:t>
      </w:r>
      <w:r>
        <w:rPr>
          <w:rFonts w:ascii="Bookman Old Style" w:hAnsi="Bookman Old Style"/>
          <w:szCs w:val="28"/>
        </w:rPr>
        <w:t xml:space="preserve"> </w:t>
      </w:r>
      <w:r w:rsidRPr="00485453">
        <w:rPr>
          <w:rFonts w:ascii="Bookman Old Style" w:hAnsi="Bookman Old Style"/>
          <w:szCs w:val="28"/>
        </w:rPr>
        <w:t>actu</w:t>
      </w:r>
      <w:r>
        <w:rPr>
          <w:rFonts w:ascii="Bookman Old Style" w:hAnsi="Bookman Old Style"/>
          <w:szCs w:val="28"/>
        </w:rPr>
        <w:t>aron</w:t>
      </w:r>
      <w:r w:rsidRPr="00485453">
        <w:rPr>
          <w:rFonts w:ascii="Bookman Old Style" w:hAnsi="Bookman Old Style"/>
          <w:szCs w:val="28"/>
        </w:rPr>
        <w:t xml:space="preserve"> “</w:t>
      </w:r>
      <w:r w:rsidRPr="00485453">
        <w:rPr>
          <w:rFonts w:ascii="Bookman Old Style" w:hAnsi="Bookman Old Style"/>
          <w:i/>
          <w:szCs w:val="28"/>
        </w:rPr>
        <w:t>por acción, por omisión o por comisión por omisión</w:t>
      </w:r>
      <w:r w:rsidRPr="00485453">
        <w:rPr>
          <w:rFonts w:ascii="Bookman Old Style" w:hAnsi="Bookman Old Style"/>
          <w:szCs w:val="28"/>
        </w:rPr>
        <w:t>”.</w:t>
      </w:r>
    </w:p>
    <w:p w:rsidR="00916A2D" w:rsidRPr="00EF6438" w:rsidRDefault="00916A2D" w:rsidP="00916A2D">
      <w:pPr>
        <w:spacing w:line="360" w:lineRule="auto"/>
        <w:jc w:val="both"/>
        <w:rPr>
          <w:rFonts w:ascii="Bookman Old Style" w:hAnsi="Bookman Old Style"/>
          <w:szCs w:val="28"/>
        </w:rPr>
      </w:pPr>
      <w:r w:rsidRPr="00485453">
        <w:rPr>
          <w:rFonts w:ascii="Bookman Old Style" w:hAnsi="Bookman Old Style"/>
          <w:szCs w:val="28"/>
        </w:rPr>
        <w:lastRenderedPageBreak/>
        <w:tab/>
        <w:t xml:space="preserve">Acerca de la responsabilidad del </w:t>
      </w:r>
      <w:r>
        <w:rPr>
          <w:rFonts w:ascii="Bookman Old Style" w:hAnsi="Bookman Old Style"/>
          <w:szCs w:val="28"/>
        </w:rPr>
        <w:t>coronel</w:t>
      </w:r>
      <w:r w:rsidRPr="00485453">
        <w:rPr>
          <w:rFonts w:ascii="Bookman Old Style" w:hAnsi="Bookman Old Style"/>
          <w:szCs w:val="28"/>
        </w:rPr>
        <w:t xml:space="preserve"> </w:t>
      </w:r>
      <w:r w:rsidRPr="00485453">
        <w:rPr>
          <w:rFonts w:ascii="Bookman Old Style" w:hAnsi="Bookman Old Style"/>
          <w:i/>
          <w:szCs w:val="28"/>
        </w:rPr>
        <w:t>WILSON JAVIER CASTRO PINTO</w:t>
      </w:r>
      <w:r w:rsidRPr="00485453">
        <w:rPr>
          <w:rFonts w:ascii="Bookman Old Style" w:hAnsi="Bookman Old Style"/>
          <w:szCs w:val="28"/>
        </w:rPr>
        <w:t xml:space="preserve"> por el punible de peculado por apropiación es pertinente destacar que, contrario al esfuerzo insular y fragmentario de la defensa orientado a atacar una a una ciertas pruebas, el cuadro conjunto permitió a las instancias y a esta Corporación concluir, que también el falso pago por quienes tenían la administración y el control de los caudales de recompensas en el Batallón Rafael Reyes de Cimitarra permite configurar el referido delito contra la administración pública, el </w:t>
      </w:r>
      <w:r w:rsidRPr="00EF6438">
        <w:rPr>
          <w:rFonts w:ascii="Bookman Old Style" w:hAnsi="Bookman Old Style"/>
          <w:szCs w:val="28"/>
        </w:rPr>
        <w:t>cual también fue cometido para aparentar la legalidad de la Operación Táctica Marfil.</w:t>
      </w:r>
    </w:p>
    <w:p w:rsidR="00916A2D" w:rsidRDefault="00916A2D" w:rsidP="00916A2D">
      <w:pPr>
        <w:spacing w:line="360" w:lineRule="auto"/>
        <w:jc w:val="both"/>
        <w:rPr>
          <w:rFonts w:ascii="Bookman Old Style" w:hAnsi="Bookman Old Style"/>
          <w:szCs w:val="28"/>
        </w:rPr>
      </w:pPr>
    </w:p>
    <w:p w:rsidR="00916A2D" w:rsidRDefault="00916A2D" w:rsidP="00916A2D">
      <w:pPr>
        <w:spacing w:line="360" w:lineRule="auto"/>
        <w:jc w:val="both"/>
        <w:rPr>
          <w:rFonts w:ascii="Bookman Old Style" w:hAnsi="Bookman Old Style"/>
          <w:szCs w:val="28"/>
        </w:rPr>
      </w:pPr>
      <w:r w:rsidRPr="00EF6438">
        <w:rPr>
          <w:rFonts w:ascii="Bookman Old Style" w:hAnsi="Bookman Old Style"/>
          <w:szCs w:val="28"/>
        </w:rPr>
        <w:tab/>
        <w:t xml:space="preserve">Adicionalmente se tiene que el </w:t>
      </w:r>
      <w:r>
        <w:rPr>
          <w:rFonts w:ascii="Bookman Old Style" w:hAnsi="Bookman Old Style"/>
          <w:szCs w:val="28"/>
        </w:rPr>
        <w:t>teniente</w:t>
      </w:r>
      <w:r w:rsidRPr="00EF6438">
        <w:rPr>
          <w:rFonts w:ascii="Bookman Old Style" w:hAnsi="Bookman Old Style"/>
          <w:szCs w:val="28"/>
        </w:rPr>
        <w:t xml:space="preserve"> </w:t>
      </w:r>
      <w:r w:rsidRPr="00EF6438">
        <w:rPr>
          <w:rFonts w:ascii="Bookman Old Style" w:hAnsi="Bookman Old Style"/>
          <w:i/>
          <w:szCs w:val="28"/>
        </w:rPr>
        <w:t>EDUARD VILLANI</w:t>
      </w:r>
      <w:r w:rsidRPr="00EF6438">
        <w:rPr>
          <w:rFonts w:ascii="Bookman Old Style" w:hAnsi="Bookman Old Style"/>
          <w:szCs w:val="28"/>
        </w:rPr>
        <w:t xml:space="preserve"> firmó el Acta No. 14, por medio de la cual se da cuenta del pago efectuado a </w:t>
      </w:r>
      <w:r w:rsidRPr="00EF6438">
        <w:rPr>
          <w:rFonts w:ascii="Bookman Old Style" w:hAnsi="Bookman Old Style"/>
          <w:i/>
          <w:szCs w:val="28"/>
        </w:rPr>
        <w:t>Wilson Pedraza</w:t>
      </w:r>
      <w:r w:rsidRPr="00EF6438">
        <w:rPr>
          <w:rFonts w:ascii="Bookman Old Style" w:hAnsi="Bookman Old Style"/>
          <w:szCs w:val="28"/>
        </w:rPr>
        <w:t xml:space="preserve"> por $1.500.000, </w:t>
      </w:r>
      <w:r>
        <w:rPr>
          <w:rFonts w:ascii="Bookman Old Style" w:hAnsi="Bookman Old Style"/>
          <w:szCs w:val="28"/>
        </w:rPr>
        <w:t xml:space="preserve">el cual no resultó cierto como lo declaró el mismo supuesto beneficiario, </w:t>
      </w:r>
      <w:r w:rsidRPr="00EF6438">
        <w:rPr>
          <w:rFonts w:ascii="Bookman Old Style" w:hAnsi="Bookman Old Style"/>
          <w:szCs w:val="28"/>
        </w:rPr>
        <w:t>y fue tan de afán el proceder que en ella se anota que el pago corresponde a una suma en el marco de la “</w:t>
      </w:r>
      <w:r w:rsidRPr="00EF6438">
        <w:rPr>
          <w:rFonts w:ascii="Bookman Old Style" w:hAnsi="Bookman Old Style"/>
          <w:i/>
          <w:szCs w:val="28"/>
        </w:rPr>
        <w:t>operación SOBERANÍA</w:t>
      </w:r>
      <w:r w:rsidRPr="00EF6438">
        <w:rPr>
          <w:rFonts w:ascii="Bookman Old Style" w:hAnsi="Bookman Old Style"/>
          <w:szCs w:val="28"/>
        </w:rPr>
        <w:t>”, olvidando que se trataba de la Operación Táctica Marfil</w:t>
      </w:r>
      <w:r>
        <w:rPr>
          <w:rFonts w:ascii="Bookman Old Style" w:hAnsi="Bookman Old Style"/>
          <w:szCs w:val="28"/>
        </w:rPr>
        <w:t xml:space="preserve">; aquí es oportuno recordar que el coronel </w:t>
      </w:r>
      <w:r w:rsidRPr="00633F6C">
        <w:rPr>
          <w:rFonts w:ascii="Bookman Old Style" w:hAnsi="Bookman Old Style"/>
          <w:i/>
          <w:szCs w:val="28"/>
        </w:rPr>
        <w:t>Mora Gómez</w:t>
      </w:r>
      <w:r>
        <w:rPr>
          <w:rFonts w:ascii="Bookman Old Style" w:hAnsi="Bookman Old Style"/>
          <w:szCs w:val="28"/>
        </w:rPr>
        <w:t xml:space="preserve"> declaró que correspondía al jefe de la Sección Segunda, esto es, al teniente </w:t>
      </w:r>
      <w:r w:rsidRPr="00633F6C">
        <w:rPr>
          <w:rFonts w:ascii="Bookman Old Style" w:hAnsi="Bookman Old Style"/>
          <w:i/>
          <w:szCs w:val="28"/>
        </w:rPr>
        <w:t>VILLANI</w:t>
      </w:r>
      <w:r>
        <w:rPr>
          <w:rFonts w:ascii="Bookman Old Style" w:hAnsi="Bookman Old Style"/>
          <w:szCs w:val="28"/>
        </w:rPr>
        <w:t xml:space="preserve">, el pago del dinero por informaciones, de manera que resulta responsable de la apropiación del dinero que se dijo falsamente fue entregado al informante </w:t>
      </w:r>
      <w:r w:rsidRPr="00633F6C">
        <w:rPr>
          <w:rFonts w:ascii="Bookman Old Style" w:hAnsi="Bookman Old Style"/>
          <w:i/>
          <w:szCs w:val="28"/>
        </w:rPr>
        <w:t>Pedraza</w:t>
      </w:r>
      <w:r>
        <w:rPr>
          <w:rFonts w:ascii="Bookman Old Style" w:hAnsi="Bookman Old Style"/>
          <w:szCs w:val="28"/>
        </w:rPr>
        <w:t>.</w:t>
      </w:r>
    </w:p>
    <w:p w:rsidR="00916A2D" w:rsidRDefault="00916A2D" w:rsidP="00916A2D">
      <w:pPr>
        <w:spacing w:line="360" w:lineRule="auto"/>
        <w:jc w:val="both"/>
        <w:rPr>
          <w:rFonts w:ascii="Bookman Old Style" w:hAnsi="Bookman Old Style"/>
          <w:szCs w:val="28"/>
        </w:rPr>
      </w:pPr>
    </w:p>
    <w:p w:rsidR="00916A2D" w:rsidRDefault="00916A2D" w:rsidP="00916A2D">
      <w:pPr>
        <w:spacing w:line="360" w:lineRule="auto"/>
        <w:jc w:val="both"/>
        <w:rPr>
          <w:rFonts w:ascii="Bookman Old Style" w:hAnsi="Bookman Old Style"/>
          <w:szCs w:val="28"/>
        </w:rPr>
      </w:pPr>
      <w:r>
        <w:rPr>
          <w:rFonts w:ascii="Bookman Old Style" w:hAnsi="Bookman Old Style"/>
          <w:szCs w:val="28"/>
        </w:rPr>
        <w:tab/>
        <w:t>Conforme a lo expuesto, y según lo deprecaron la Fiscalía y el Ministerio Público, tampoco este cargo está llamado a prosperar.</w:t>
      </w:r>
    </w:p>
    <w:p w:rsidR="007B229F" w:rsidRDefault="007B229F" w:rsidP="00916A2D">
      <w:pPr>
        <w:spacing w:line="360" w:lineRule="auto"/>
        <w:jc w:val="both"/>
        <w:rPr>
          <w:rFonts w:ascii="Bookman Old Style" w:hAnsi="Bookman Old Style"/>
          <w:color w:val="FF0000"/>
        </w:rPr>
      </w:pPr>
    </w:p>
    <w:p w:rsidR="00916A2D" w:rsidRPr="00D4469C" w:rsidRDefault="00916A2D" w:rsidP="00916A2D">
      <w:pPr>
        <w:spacing w:line="360" w:lineRule="auto"/>
        <w:jc w:val="both"/>
        <w:rPr>
          <w:rFonts w:ascii="Bookman Old Style" w:hAnsi="Bookman Old Style"/>
          <w:b/>
        </w:rPr>
      </w:pPr>
      <w:r>
        <w:rPr>
          <w:rFonts w:ascii="Bookman Old Style" w:hAnsi="Bookman Old Style"/>
          <w:color w:val="FF0000"/>
        </w:rPr>
        <w:tab/>
      </w:r>
      <w:r w:rsidRPr="00D4469C">
        <w:rPr>
          <w:rFonts w:ascii="Bookman Old Style" w:hAnsi="Bookman Old Style"/>
          <w:b/>
        </w:rPr>
        <w:t>Cuesti</w:t>
      </w:r>
      <w:r>
        <w:rPr>
          <w:rFonts w:ascii="Bookman Old Style" w:hAnsi="Bookman Old Style"/>
          <w:b/>
        </w:rPr>
        <w:t>ones</w:t>
      </w:r>
      <w:r w:rsidRPr="00D4469C">
        <w:rPr>
          <w:rFonts w:ascii="Bookman Old Style" w:hAnsi="Bookman Old Style"/>
          <w:b/>
        </w:rPr>
        <w:t xml:space="preserve"> final</w:t>
      </w:r>
      <w:r>
        <w:rPr>
          <w:rFonts w:ascii="Bookman Old Style" w:hAnsi="Bookman Old Style"/>
          <w:b/>
        </w:rPr>
        <w:t>es</w:t>
      </w:r>
    </w:p>
    <w:p w:rsidR="00916A2D" w:rsidRDefault="00916A2D" w:rsidP="00916A2D">
      <w:pPr>
        <w:spacing w:line="360" w:lineRule="auto"/>
        <w:jc w:val="both"/>
        <w:rPr>
          <w:rFonts w:ascii="Bookman Old Style" w:hAnsi="Bookman Old Style"/>
        </w:rPr>
      </w:pPr>
    </w:p>
    <w:p w:rsidR="00916A2D" w:rsidRDefault="00916A2D" w:rsidP="00916A2D">
      <w:pPr>
        <w:pStyle w:val="Ttulo"/>
        <w:spacing w:line="360" w:lineRule="auto"/>
        <w:ind w:firstLine="709"/>
        <w:jc w:val="both"/>
        <w:rPr>
          <w:rFonts w:ascii="Bookman Old Style" w:hAnsi="Bookman Old Style"/>
          <w:sz w:val="28"/>
        </w:rPr>
      </w:pPr>
      <w:r w:rsidRPr="00353DB0">
        <w:rPr>
          <w:rFonts w:ascii="Bookman Old Style" w:hAnsi="Bookman Old Style"/>
          <w:sz w:val="28"/>
          <w:szCs w:val="28"/>
        </w:rPr>
        <w:lastRenderedPageBreak/>
        <w:t>1.</w:t>
      </w:r>
      <w:r w:rsidRPr="00353DB0">
        <w:rPr>
          <w:rFonts w:ascii="Bookman Old Style" w:hAnsi="Bookman Old Style"/>
          <w:sz w:val="28"/>
          <w:szCs w:val="28"/>
        </w:rPr>
        <w:tab/>
      </w:r>
      <w:r>
        <w:rPr>
          <w:rFonts w:ascii="Bookman Old Style" w:hAnsi="Bookman Old Style"/>
          <w:sz w:val="28"/>
        </w:rPr>
        <w:t>Como el apoderado de las víctimas en la sustentación del recurso extraordinario solicitó se dispusiera</w:t>
      </w:r>
      <w:r w:rsidRPr="00353DB0">
        <w:rPr>
          <w:rFonts w:ascii="Bookman Old Style" w:hAnsi="Bookman Old Style"/>
          <w:sz w:val="28"/>
        </w:rPr>
        <w:t xml:space="preserve"> </w:t>
      </w:r>
      <w:r>
        <w:rPr>
          <w:rFonts w:ascii="Bookman Old Style" w:hAnsi="Bookman Old Style"/>
          <w:sz w:val="28"/>
        </w:rPr>
        <w:t>en el ámbito de la reparación integral un acto público de perdón por parte del Ministro de Defensa y el comandante de las Fuerzas Militares, así como un monumento a las víctimas, toda vez que fueron desacreditadas para justificar su desaparición y muerte, además de la publicación del caso con todos sus elementos a fin de establecer cuáles fueron los hechos, quiénes fueron las víctimas y quiénes las ejecutaron, encuentra la Corte que la solicitud es improcedente.</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709"/>
        <w:jc w:val="both"/>
        <w:rPr>
          <w:rFonts w:ascii="Bookman Old Style" w:hAnsi="Bookman Old Style"/>
          <w:sz w:val="28"/>
        </w:rPr>
      </w:pPr>
      <w:r>
        <w:rPr>
          <w:rFonts w:ascii="Bookman Old Style" w:hAnsi="Bookman Old Style"/>
          <w:sz w:val="28"/>
        </w:rPr>
        <w:t>En primer término, la oportunidad procesal para ventilar tales pretensiones no es el traslado para pronunciarse sobre las demandas de casación de los recurrentes, sino el incidente de reparación, ulterior al fallo de condena penal.</w:t>
      </w: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jc w:val="both"/>
        <w:rPr>
          <w:rFonts w:ascii="Bookman Old Style" w:hAnsi="Bookman Old Style"/>
          <w:sz w:val="28"/>
        </w:rPr>
      </w:pPr>
    </w:p>
    <w:p w:rsidR="00916A2D" w:rsidRDefault="00916A2D" w:rsidP="00916A2D">
      <w:pPr>
        <w:pStyle w:val="Ttulo"/>
        <w:spacing w:line="360" w:lineRule="auto"/>
        <w:ind w:firstLine="709"/>
        <w:jc w:val="both"/>
        <w:rPr>
          <w:rFonts w:ascii="Bookman Old Style" w:hAnsi="Bookman Old Style"/>
          <w:sz w:val="28"/>
        </w:rPr>
      </w:pPr>
      <w:r>
        <w:rPr>
          <w:rFonts w:ascii="Bookman Old Style" w:hAnsi="Bookman Old Style"/>
          <w:sz w:val="28"/>
        </w:rPr>
        <w:t xml:space="preserve">Y en segundo lugar, es pertinente señalar que para acceder a lo deprecado, se impone la previa vinculación de las personas o entidades involucradas a fin garantizar la </w:t>
      </w:r>
      <w:r>
        <w:rPr>
          <w:rFonts w:ascii="Bookman Old Style" w:hAnsi="Bookman Old Style"/>
          <w:sz w:val="28"/>
        </w:rPr>
        <w:lastRenderedPageBreak/>
        <w:t>salvaguarda de sus derechos, pues no puede imponérseles cargas sin antes habérseles escuchado.</w:t>
      </w:r>
    </w:p>
    <w:p w:rsidR="007B229F" w:rsidRDefault="007B229F" w:rsidP="00916A2D">
      <w:pPr>
        <w:pStyle w:val="Ttulo"/>
        <w:spacing w:line="360" w:lineRule="auto"/>
        <w:ind w:firstLine="709"/>
        <w:jc w:val="both"/>
        <w:rPr>
          <w:rFonts w:ascii="Bookman Old Style" w:hAnsi="Bookman Old Style"/>
          <w:sz w:val="28"/>
        </w:rPr>
      </w:pPr>
    </w:p>
    <w:p w:rsidR="00916A2D" w:rsidRPr="002F6C1E" w:rsidRDefault="00916A2D" w:rsidP="00916A2D">
      <w:pPr>
        <w:spacing w:line="360" w:lineRule="auto"/>
        <w:ind w:firstLine="709"/>
        <w:jc w:val="both"/>
        <w:rPr>
          <w:rFonts w:ascii="Bookman Old Style" w:hAnsi="Bookman Old Style"/>
          <w:color w:val="FF0000"/>
        </w:rPr>
      </w:pPr>
      <w:r>
        <w:rPr>
          <w:rFonts w:ascii="Bookman Old Style" w:hAnsi="Bookman Old Style"/>
        </w:rPr>
        <w:t>2.</w:t>
      </w:r>
      <w:r>
        <w:rPr>
          <w:rFonts w:ascii="Bookman Old Style" w:hAnsi="Bookman Old Style"/>
        </w:rPr>
        <w:tab/>
      </w:r>
      <w:r w:rsidRPr="006C18AB">
        <w:rPr>
          <w:rFonts w:ascii="Bookman Old Style" w:hAnsi="Bookman Old Style"/>
        </w:rPr>
        <w:t>D</w:t>
      </w:r>
      <w:r w:rsidRPr="002F6C1E">
        <w:rPr>
          <w:rFonts w:ascii="Bookman Old Style" w:hAnsi="Bookman Old Style"/>
        </w:rPr>
        <w:t xml:space="preserve">ado que tanto el defensor del </w:t>
      </w:r>
      <w:r>
        <w:rPr>
          <w:rFonts w:ascii="Bookman Old Style" w:hAnsi="Bookman Old Style"/>
        </w:rPr>
        <w:t>coronel</w:t>
      </w:r>
      <w:r w:rsidRPr="002F6C1E">
        <w:rPr>
          <w:rFonts w:ascii="Bookman Old Style" w:hAnsi="Bookman Old Style"/>
        </w:rPr>
        <w:t xml:space="preserve"> </w:t>
      </w:r>
      <w:r w:rsidRPr="002F6C1E">
        <w:rPr>
          <w:rFonts w:ascii="Bookman Old Style" w:hAnsi="Bookman Old Style"/>
          <w:i/>
        </w:rPr>
        <w:t>CASTRO PINTO</w:t>
      </w:r>
      <w:r w:rsidRPr="002F6C1E">
        <w:rPr>
          <w:rFonts w:ascii="Bookman Old Style" w:hAnsi="Bookman Old Style"/>
        </w:rPr>
        <w:t xml:space="preserve">, como el apoderado de las víctimas, solicitaron se corrigiera el error referido </w:t>
      </w:r>
      <w:r>
        <w:rPr>
          <w:rFonts w:ascii="Bookman Old Style" w:hAnsi="Bookman Old Style"/>
        </w:rPr>
        <w:t xml:space="preserve">a </w:t>
      </w:r>
      <w:r w:rsidRPr="002F6C1E">
        <w:rPr>
          <w:rFonts w:ascii="Bookman Old Style" w:hAnsi="Bookman Old Style"/>
        </w:rPr>
        <w:t xml:space="preserve">que en el fallo de segundo grado se confirmó la sentencia dictada contra aquél, incluyendo allí el delito de falsedad ideológica en documento público, es pertinente señalar, de una parte, que como ya lo tiene definido de tiempo atrás esta Colegiatura, en caso de discrepancia entre la parte considerativa o motiva de las decisiones con la resolutiva, prima aquella, y de otra, que se advierte sin dificultad que se trató de un </w:t>
      </w:r>
      <w:r w:rsidRPr="002F6C1E">
        <w:rPr>
          <w:rFonts w:ascii="Bookman Old Style" w:hAnsi="Bookman Old Style"/>
          <w:i/>
        </w:rPr>
        <w:t>lapsus calami</w:t>
      </w:r>
      <w:r w:rsidRPr="002F6C1E">
        <w:rPr>
          <w:rFonts w:ascii="Bookman Old Style" w:hAnsi="Bookman Old Style"/>
        </w:rPr>
        <w:t xml:space="preserve"> del </w:t>
      </w:r>
      <w:r w:rsidRPr="002F6C1E">
        <w:rPr>
          <w:rFonts w:ascii="Bookman Old Style" w:hAnsi="Bookman Old Style"/>
          <w:i/>
        </w:rPr>
        <w:t>ad quem</w:t>
      </w:r>
      <w:r w:rsidRPr="002F6C1E">
        <w:rPr>
          <w:rFonts w:ascii="Bookman Old Style" w:hAnsi="Bookman Old Style"/>
        </w:rPr>
        <w:t xml:space="preserve"> sin repercusión alguna en la tasación de la pena</w:t>
      </w:r>
      <w:r>
        <w:rPr>
          <w:rFonts w:ascii="Bookman Old Style" w:hAnsi="Bookman Old Style"/>
        </w:rPr>
        <w:t>, motivos por los cuales no sobra</w:t>
      </w:r>
      <w:r w:rsidRPr="002F6C1E">
        <w:rPr>
          <w:rFonts w:ascii="Bookman Old Style" w:hAnsi="Bookman Old Style"/>
        </w:rPr>
        <w:t xml:space="preserve"> precisar </w:t>
      </w:r>
      <w:r>
        <w:rPr>
          <w:rFonts w:ascii="Bookman Old Style" w:hAnsi="Bookman Old Style"/>
        </w:rPr>
        <w:t xml:space="preserve">que </w:t>
      </w:r>
      <w:r w:rsidRPr="002F6C1E">
        <w:rPr>
          <w:rFonts w:ascii="Bookman Old Style" w:hAnsi="Bookman Old Style"/>
        </w:rPr>
        <w:t xml:space="preserve">el </w:t>
      </w:r>
      <w:r>
        <w:rPr>
          <w:rFonts w:ascii="Bookman Old Style" w:hAnsi="Bookman Old Style"/>
        </w:rPr>
        <w:t>coronel</w:t>
      </w:r>
      <w:r w:rsidRPr="002F6C1E">
        <w:rPr>
          <w:rFonts w:ascii="Bookman Old Style" w:hAnsi="Bookman Old Style"/>
        </w:rPr>
        <w:t xml:space="preserve"> </w:t>
      </w:r>
      <w:r w:rsidRPr="002F6C1E">
        <w:rPr>
          <w:rFonts w:ascii="Bookman Old Style" w:hAnsi="Bookman Old Style"/>
          <w:i/>
        </w:rPr>
        <w:t>WILSON JAVIER CASTRO</w:t>
      </w:r>
      <w:r w:rsidRPr="002F6C1E">
        <w:rPr>
          <w:rFonts w:ascii="Bookman Old Style" w:hAnsi="Bookman Old Style"/>
        </w:rPr>
        <w:t xml:space="preserve"> no fue condenado por el citado punible contra la fe pública</w:t>
      </w:r>
      <w:r>
        <w:rPr>
          <w:rFonts w:ascii="Bookman Old Style" w:hAnsi="Bookman Old Style"/>
        </w:rPr>
        <w:t>.</w:t>
      </w:r>
    </w:p>
    <w:p w:rsidR="00916A2D" w:rsidRDefault="00916A2D" w:rsidP="00916A2D">
      <w:pPr>
        <w:spacing w:line="360" w:lineRule="auto"/>
        <w:jc w:val="both"/>
        <w:rPr>
          <w:rFonts w:ascii="Bookman Old Style" w:hAnsi="Bookman Old Style"/>
          <w:color w:val="FF0000"/>
        </w:rPr>
      </w:pPr>
    </w:p>
    <w:p w:rsidR="00916A2D" w:rsidRDefault="00916A2D" w:rsidP="00916A2D">
      <w:pPr>
        <w:spacing w:line="360" w:lineRule="auto"/>
        <w:ind w:firstLine="709"/>
        <w:jc w:val="both"/>
        <w:rPr>
          <w:rFonts w:ascii="Bookman Old Style" w:hAnsi="Bookman Old Style"/>
          <w:szCs w:val="28"/>
        </w:rPr>
      </w:pPr>
      <w:r>
        <w:rPr>
          <w:rFonts w:ascii="Bookman Old Style" w:hAnsi="Bookman Old Style"/>
        </w:rPr>
        <w:t>3.</w:t>
      </w:r>
      <w:r>
        <w:rPr>
          <w:rFonts w:ascii="Bookman Old Style" w:hAnsi="Bookman Old Style"/>
        </w:rPr>
        <w:tab/>
        <w:t xml:space="preserve">Como advierte la Colegiatura que además de las personas condenadas en este diligenciamiento, intervinieron otras no identificadas, como es el caso del reclutador de las víctimas que las condujo de Bogotá a Cimitarra, quien utilizó el abonado celular </w:t>
      </w:r>
      <w:r>
        <w:rPr>
          <w:rFonts w:ascii="Bookman Old Style" w:hAnsi="Bookman Old Style"/>
          <w:szCs w:val="28"/>
        </w:rPr>
        <w:t>3142841781, se dispone compulsar copias con destino a la Fiscalía General de la Nación para lo de su cargo.</w:t>
      </w:r>
    </w:p>
    <w:p w:rsidR="00916A2D" w:rsidRDefault="00916A2D" w:rsidP="00916A2D">
      <w:pPr>
        <w:pStyle w:val="Profesin"/>
        <w:tabs>
          <w:tab w:val="clear" w:pos="1134"/>
        </w:tabs>
        <w:spacing w:line="360" w:lineRule="auto"/>
        <w:jc w:val="both"/>
        <w:rPr>
          <w:rFonts w:ascii="Bookman Old Style" w:hAnsi="Bookman Old Style" w:cs="Arial"/>
          <w:color w:val="FF0000"/>
        </w:rPr>
      </w:pPr>
    </w:p>
    <w:p w:rsidR="00916A2D" w:rsidRDefault="00916A2D" w:rsidP="00916A2D">
      <w:pPr>
        <w:pStyle w:val="Profesin"/>
        <w:tabs>
          <w:tab w:val="clear" w:pos="1134"/>
        </w:tabs>
        <w:spacing w:line="360" w:lineRule="auto"/>
        <w:jc w:val="both"/>
        <w:rPr>
          <w:rFonts w:ascii="Bookman Old Style" w:hAnsi="Bookman Old Style" w:cs="Arial"/>
          <w:color w:val="FF0000"/>
        </w:rPr>
      </w:pPr>
    </w:p>
    <w:p w:rsidR="00916A2D" w:rsidRPr="00D92985" w:rsidRDefault="00916A2D" w:rsidP="00916A2D">
      <w:pPr>
        <w:pStyle w:val="Profesin"/>
        <w:tabs>
          <w:tab w:val="clear" w:pos="1134"/>
        </w:tabs>
        <w:spacing w:line="360" w:lineRule="auto"/>
        <w:jc w:val="both"/>
        <w:rPr>
          <w:rFonts w:ascii="Bookman Old Style" w:hAnsi="Bookman Old Style"/>
          <w:b w:val="0"/>
          <w:sz w:val="28"/>
          <w:lang w:val="es-ES"/>
        </w:rPr>
      </w:pPr>
      <w:r w:rsidRPr="00065C45">
        <w:rPr>
          <w:rFonts w:ascii="Bookman Old Style" w:hAnsi="Bookman Old Style" w:cs="Arial"/>
          <w:color w:val="FF0000"/>
        </w:rPr>
        <w:tab/>
      </w:r>
      <w:r w:rsidRPr="00D92985">
        <w:rPr>
          <w:rFonts w:ascii="Bookman Old Style" w:hAnsi="Bookman Old Style"/>
          <w:b w:val="0"/>
          <w:sz w:val="28"/>
          <w:lang w:val="es-ES"/>
        </w:rPr>
        <w:t xml:space="preserve">Por lo expuesto, </w:t>
      </w:r>
      <w:smartTag w:uri="urn:schemas-microsoft-com:office:smarttags" w:element="PersonName">
        <w:smartTagPr>
          <w:attr w:name="ProductID" w:val="la SALA DE"/>
        </w:smartTagPr>
        <w:r w:rsidRPr="00D92985">
          <w:rPr>
            <w:rFonts w:ascii="Bookman Old Style" w:hAnsi="Bookman Old Style"/>
            <w:b w:val="0"/>
            <w:sz w:val="28"/>
            <w:lang w:val="es-ES"/>
          </w:rPr>
          <w:t>la SALA DE</w:t>
        </w:r>
      </w:smartTag>
      <w:r w:rsidRPr="00D92985">
        <w:rPr>
          <w:rFonts w:ascii="Bookman Old Style" w:hAnsi="Bookman Old Style"/>
          <w:b w:val="0"/>
          <w:sz w:val="28"/>
          <w:lang w:val="es-ES"/>
        </w:rPr>
        <w:t xml:space="preserve"> CASACIÓN PENAL DE </w:t>
      </w:r>
      <w:smartTag w:uri="urn:schemas-microsoft-com:office:smarttags" w:element="PersonName">
        <w:smartTagPr>
          <w:attr w:name="ProductID" w:val="la CORTE SUPREMA"/>
        </w:smartTagPr>
        <w:r w:rsidRPr="00D92985">
          <w:rPr>
            <w:rFonts w:ascii="Bookman Old Style" w:hAnsi="Bookman Old Style"/>
            <w:b w:val="0"/>
            <w:sz w:val="28"/>
            <w:lang w:val="es-ES"/>
          </w:rPr>
          <w:t>LA CORTE SUPREMA</w:t>
        </w:r>
      </w:smartTag>
      <w:r w:rsidRPr="00D92985">
        <w:rPr>
          <w:rFonts w:ascii="Bookman Old Style" w:hAnsi="Bookman Old Style"/>
          <w:b w:val="0"/>
          <w:sz w:val="28"/>
          <w:lang w:val="es-ES"/>
        </w:rPr>
        <w:t xml:space="preserve"> DE JUSTICIA, administrando justicia en nombre de </w:t>
      </w:r>
      <w:smartTag w:uri="urn:schemas-microsoft-com:office:smarttags" w:element="PersonName">
        <w:smartTagPr>
          <w:attr w:name="ProductID" w:val="la Rep￺blica"/>
        </w:smartTagPr>
        <w:r w:rsidRPr="00D92985">
          <w:rPr>
            <w:rFonts w:ascii="Bookman Old Style" w:hAnsi="Bookman Old Style"/>
            <w:b w:val="0"/>
            <w:sz w:val="28"/>
            <w:lang w:val="es-ES"/>
          </w:rPr>
          <w:t>la República</w:t>
        </w:r>
      </w:smartTag>
      <w:r w:rsidRPr="00D92985">
        <w:rPr>
          <w:rFonts w:ascii="Bookman Old Style" w:hAnsi="Bookman Old Style"/>
          <w:b w:val="0"/>
          <w:sz w:val="28"/>
          <w:lang w:val="es-ES"/>
        </w:rPr>
        <w:t xml:space="preserve"> y por autoridad de la ley,</w:t>
      </w:r>
    </w:p>
    <w:p w:rsidR="00916A2D" w:rsidRPr="002F6C1E" w:rsidRDefault="00916A2D" w:rsidP="00916A2D">
      <w:pPr>
        <w:pStyle w:val="Textoindependiente"/>
        <w:rPr>
          <w:color w:val="FF0000"/>
        </w:rPr>
      </w:pPr>
    </w:p>
    <w:p w:rsidR="00916A2D" w:rsidRPr="006A2155" w:rsidRDefault="00916A2D" w:rsidP="00916A2D">
      <w:pPr>
        <w:pStyle w:val="Ttulo5"/>
        <w:rPr>
          <w:rFonts w:ascii="Bookman Old Style" w:hAnsi="Bookman Old Style" w:cs="Arial"/>
          <w:sz w:val="28"/>
        </w:rPr>
      </w:pPr>
      <w:r w:rsidRPr="006A2155">
        <w:rPr>
          <w:rFonts w:ascii="Bookman Old Style" w:hAnsi="Bookman Old Style" w:cs="Arial"/>
          <w:sz w:val="28"/>
        </w:rPr>
        <w:lastRenderedPageBreak/>
        <w:t>RESUELVE</w:t>
      </w:r>
    </w:p>
    <w:p w:rsidR="00916A2D" w:rsidRPr="00065C45" w:rsidRDefault="00916A2D" w:rsidP="00916A2D">
      <w:pPr>
        <w:tabs>
          <w:tab w:val="left" w:pos="0"/>
        </w:tabs>
        <w:spacing w:line="360" w:lineRule="auto"/>
        <w:ind w:right="51"/>
        <w:jc w:val="both"/>
        <w:rPr>
          <w:rFonts w:ascii="Bookman Old Style" w:hAnsi="Bookman Old Style" w:cs="Arial"/>
          <w:b/>
          <w:color w:val="FF0000"/>
          <w:spacing w:val="-3"/>
        </w:rPr>
      </w:pPr>
    </w:p>
    <w:p w:rsidR="00916A2D" w:rsidRPr="002F6C1E" w:rsidRDefault="00916A2D" w:rsidP="00916A2D">
      <w:pPr>
        <w:spacing w:line="360" w:lineRule="auto"/>
        <w:ind w:right="51" w:firstLine="709"/>
        <w:jc w:val="both"/>
        <w:rPr>
          <w:rFonts w:ascii="Bookman Old Style" w:hAnsi="Bookman Old Style" w:cs="Arial"/>
        </w:rPr>
      </w:pPr>
      <w:r w:rsidRPr="002F6C1E">
        <w:rPr>
          <w:rFonts w:ascii="Bookman Old Style" w:hAnsi="Bookman Old Style" w:cs="Arial"/>
          <w:b/>
          <w:szCs w:val="28"/>
        </w:rPr>
        <w:t>1.</w:t>
      </w:r>
      <w:r w:rsidRPr="002F6C1E">
        <w:rPr>
          <w:rFonts w:ascii="Bookman Old Style" w:hAnsi="Bookman Old Style" w:cs="Arial"/>
          <w:b/>
          <w:szCs w:val="28"/>
        </w:rPr>
        <w:tab/>
        <w:t xml:space="preserve">NO CASAR </w:t>
      </w:r>
      <w:r>
        <w:rPr>
          <w:rFonts w:ascii="Bookman Old Style" w:hAnsi="Bookman Old Style" w:cs="Arial"/>
          <w:spacing w:val="-3"/>
        </w:rPr>
        <w:t>el fallo impugnado por</w:t>
      </w:r>
      <w:r w:rsidRPr="002F6C1E">
        <w:rPr>
          <w:rFonts w:ascii="Bookman Old Style" w:hAnsi="Bookman Old Style" w:cs="Arial"/>
        </w:rPr>
        <w:t xml:space="preserve"> </w:t>
      </w:r>
      <w:r w:rsidRPr="002F6C1E">
        <w:rPr>
          <w:rFonts w:ascii="Bookman Old Style" w:hAnsi="Bookman Old Style"/>
          <w:szCs w:val="28"/>
        </w:rPr>
        <w:t xml:space="preserve">los defensores del </w:t>
      </w:r>
      <w:r>
        <w:rPr>
          <w:rFonts w:ascii="Bookman Old Style" w:hAnsi="Bookman Old Style"/>
          <w:szCs w:val="28"/>
        </w:rPr>
        <w:t>coronel</w:t>
      </w:r>
      <w:r w:rsidRPr="002F6C1E">
        <w:rPr>
          <w:rFonts w:ascii="Bookman Old Style" w:hAnsi="Bookman Old Style"/>
          <w:szCs w:val="28"/>
        </w:rPr>
        <w:t xml:space="preserve"> </w:t>
      </w:r>
      <w:r w:rsidRPr="002F6C1E">
        <w:rPr>
          <w:rFonts w:ascii="Bookman Old Style" w:hAnsi="Bookman Old Style"/>
          <w:i/>
          <w:szCs w:val="28"/>
        </w:rPr>
        <w:t xml:space="preserve">WILSON JAVIER CASTRO PINTO </w:t>
      </w:r>
      <w:r w:rsidRPr="002F6C1E">
        <w:rPr>
          <w:rFonts w:ascii="Bookman Old Style" w:hAnsi="Bookman Old Style"/>
          <w:szCs w:val="28"/>
        </w:rPr>
        <w:t xml:space="preserve">y del </w:t>
      </w:r>
      <w:r>
        <w:rPr>
          <w:rFonts w:ascii="Bookman Old Style" w:hAnsi="Bookman Old Style"/>
          <w:szCs w:val="28"/>
        </w:rPr>
        <w:t>teniente</w:t>
      </w:r>
      <w:r w:rsidRPr="002F6C1E">
        <w:rPr>
          <w:rFonts w:ascii="Bookman Old Style" w:hAnsi="Bookman Old Style"/>
          <w:i/>
          <w:szCs w:val="28"/>
        </w:rPr>
        <w:t xml:space="preserve"> EDUARD ANTONIO VILLANI REALPE</w:t>
      </w:r>
      <w:r w:rsidRPr="002F6C1E">
        <w:rPr>
          <w:rFonts w:ascii="Bookman Old Style" w:hAnsi="Bookman Old Style"/>
          <w:szCs w:val="28"/>
        </w:rPr>
        <w:t xml:space="preserve">, </w:t>
      </w:r>
      <w:r w:rsidRPr="002F6C1E">
        <w:rPr>
          <w:rFonts w:ascii="Bookman Old Style" w:hAnsi="Bookman Old Style" w:cs="Arial"/>
        </w:rPr>
        <w:t>de acuerdo con las razones expuestas en las consideraciones precedentes.</w:t>
      </w:r>
    </w:p>
    <w:p w:rsidR="00916A2D" w:rsidRDefault="00916A2D" w:rsidP="00916A2D">
      <w:pPr>
        <w:spacing w:line="360" w:lineRule="auto"/>
        <w:ind w:right="51"/>
        <w:jc w:val="both"/>
        <w:rPr>
          <w:rFonts w:ascii="Bookman Old Style" w:hAnsi="Bookman Old Style" w:cs="Arial"/>
          <w:color w:val="FF0000"/>
        </w:rPr>
      </w:pPr>
    </w:p>
    <w:p w:rsidR="00916A2D" w:rsidRDefault="00916A2D" w:rsidP="00916A2D">
      <w:pPr>
        <w:spacing w:line="360" w:lineRule="auto"/>
        <w:ind w:right="51" w:firstLine="709"/>
        <w:jc w:val="both"/>
        <w:rPr>
          <w:rFonts w:ascii="Bookman Old Style" w:hAnsi="Bookman Old Style" w:cs="Arial"/>
          <w:szCs w:val="28"/>
        </w:rPr>
      </w:pPr>
      <w:r>
        <w:rPr>
          <w:rFonts w:ascii="Bookman Old Style" w:hAnsi="Bookman Old Style" w:cs="Arial"/>
          <w:b/>
          <w:szCs w:val="28"/>
        </w:rPr>
        <w:t>2</w:t>
      </w:r>
      <w:r w:rsidRPr="002F6C1E">
        <w:rPr>
          <w:rFonts w:ascii="Bookman Old Style" w:hAnsi="Bookman Old Style" w:cs="Arial"/>
          <w:b/>
          <w:szCs w:val="28"/>
        </w:rPr>
        <w:t>.</w:t>
      </w:r>
      <w:r w:rsidRPr="002F6C1E">
        <w:rPr>
          <w:rFonts w:ascii="Bookman Old Style" w:hAnsi="Bookman Old Style" w:cs="Arial"/>
          <w:b/>
          <w:szCs w:val="28"/>
        </w:rPr>
        <w:tab/>
      </w:r>
      <w:r>
        <w:rPr>
          <w:rFonts w:ascii="Bookman Old Style" w:hAnsi="Bookman Old Style" w:cs="Arial"/>
          <w:b/>
          <w:szCs w:val="28"/>
        </w:rPr>
        <w:t xml:space="preserve">NO ACCEDER </w:t>
      </w:r>
      <w:r>
        <w:rPr>
          <w:rFonts w:ascii="Bookman Old Style" w:hAnsi="Bookman Old Style" w:cs="Arial"/>
          <w:szCs w:val="28"/>
        </w:rPr>
        <w:t xml:space="preserve">a las peticiones de </w:t>
      </w:r>
      <w:r w:rsidRPr="000E333D">
        <w:rPr>
          <w:rFonts w:ascii="Bookman Old Style" w:hAnsi="Bookman Old Style"/>
        </w:rPr>
        <w:t>perdón</w:t>
      </w:r>
      <w:r>
        <w:rPr>
          <w:rFonts w:ascii="Bookman Old Style" w:hAnsi="Bookman Old Style"/>
        </w:rPr>
        <w:t xml:space="preserve"> público</w:t>
      </w:r>
      <w:r w:rsidRPr="000E333D">
        <w:rPr>
          <w:rFonts w:ascii="Bookman Old Style" w:hAnsi="Bookman Old Style"/>
        </w:rPr>
        <w:t xml:space="preserve">, monumento </w:t>
      </w:r>
      <w:r>
        <w:rPr>
          <w:rFonts w:ascii="Bookman Old Style" w:hAnsi="Bookman Old Style"/>
        </w:rPr>
        <w:t xml:space="preserve">a las víctimas </w:t>
      </w:r>
      <w:r w:rsidRPr="000E333D">
        <w:rPr>
          <w:rFonts w:ascii="Bookman Old Style" w:hAnsi="Bookman Old Style"/>
        </w:rPr>
        <w:t>y publicación</w:t>
      </w:r>
      <w:r>
        <w:rPr>
          <w:rFonts w:ascii="Bookman Old Style" w:hAnsi="Bookman Old Style"/>
        </w:rPr>
        <w:t xml:space="preserve"> de los hechos y sus responsables</w:t>
      </w:r>
      <w:r>
        <w:rPr>
          <w:rFonts w:ascii="Bookman Old Style" w:hAnsi="Bookman Old Style" w:cs="Arial"/>
          <w:szCs w:val="28"/>
        </w:rPr>
        <w:t xml:space="preserve"> formulada por el apoderado de las víctimas en la sustentación del recurso extraordinario, según lo señalado en la parte motiva de esta decisión.</w:t>
      </w:r>
    </w:p>
    <w:p w:rsidR="00916A2D" w:rsidRDefault="00916A2D" w:rsidP="00916A2D">
      <w:pPr>
        <w:spacing w:line="360" w:lineRule="auto"/>
        <w:ind w:right="51"/>
        <w:jc w:val="both"/>
        <w:rPr>
          <w:rFonts w:ascii="Bookman Old Style" w:hAnsi="Bookman Old Style" w:cs="Arial"/>
          <w:b/>
          <w:szCs w:val="28"/>
        </w:rPr>
      </w:pPr>
    </w:p>
    <w:p w:rsidR="00916A2D" w:rsidRPr="00C95DB2" w:rsidRDefault="00916A2D" w:rsidP="00916A2D">
      <w:pPr>
        <w:spacing w:line="360" w:lineRule="auto"/>
        <w:ind w:right="51" w:firstLine="709"/>
        <w:jc w:val="both"/>
        <w:rPr>
          <w:rFonts w:ascii="Bookman Old Style" w:hAnsi="Bookman Old Style" w:cs="Arial"/>
        </w:rPr>
      </w:pPr>
      <w:r>
        <w:rPr>
          <w:rFonts w:ascii="Bookman Old Style" w:hAnsi="Bookman Old Style" w:cs="Arial"/>
          <w:b/>
          <w:szCs w:val="28"/>
        </w:rPr>
        <w:t>3.</w:t>
      </w:r>
      <w:r>
        <w:rPr>
          <w:rFonts w:ascii="Bookman Old Style" w:hAnsi="Bookman Old Style" w:cs="Arial"/>
          <w:b/>
          <w:szCs w:val="28"/>
        </w:rPr>
        <w:tab/>
        <w:t xml:space="preserve">PRECISAR </w:t>
      </w:r>
      <w:r>
        <w:rPr>
          <w:rFonts w:ascii="Bookman Old Style" w:hAnsi="Bookman Old Style" w:cs="Arial"/>
          <w:szCs w:val="28"/>
        </w:rPr>
        <w:t>el</w:t>
      </w:r>
      <w:r w:rsidRPr="00C95DB2">
        <w:rPr>
          <w:rFonts w:ascii="Bookman Old Style" w:hAnsi="Bookman Old Style" w:cs="Arial"/>
        </w:rPr>
        <w:t xml:space="preserve"> numeral séptimo del fallo del Tribunal, en el sentido de </w:t>
      </w:r>
      <w:r>
        <w:rPr>
          <w:rFonts w:ascii="Bookman Old Style" w:hAnsi="Bookman Old Style" w:cs="Arial"/>
        </w:rPr>
        <w:t>indicar</w:t>
      </w:r>
      <w:r w:rsidRPr="00C95DB2">
        <w:rPr>
          <w:rFonts w:ascii="Bookman Old Style" w:hAnsi="Bookman Old Style" w:cs="Arial"/>
        </w:rPr>
        <w:t xml:space="preserve"> que el </w:t>
      </w:r>
      <w:r>
        <w:rPr>
          <w:rFonts w:ascii="Bookman Old Style" w:hAnsi="Bookman Old Style" w:cs="Arial"/>
        </w:rPr>
        <w:t>coronel</w:t>
      </w:r>
      <w:r w:rsidRPr="00C95DB2">
        <w:rPr>
          <w:rFonts w:ascii="Bookman Old Style" w:hAnsi="Bookman Old Style" w:cs="Arial"/>
        </w:rPr>
        <w:t xml:space="preserve"> </w:t>
      </w:r>
      <w:r w:rsidRPr="00C95DB2">
        <w:rPr>
          <w:rFonts w:ascii="Bookman Old Style" w:hAnsi="Bookman Old Style" w:cs="Arial"/>
          <w:i/>
        </w:rPr>
        <w:t>WILSON JAVIER CASTRO PINTO</w:t>
      </w:r>
      <w:r w:rsidRPr="00C95DB2">
        <w:rPr>
          <w:rFonts w:ascii="Bookman Old Style" w:hAnsi="Bookman Old Style" w:cs="Arial"/>
        </w:rPr>
        <w:t xml:space="preserve"> no fue condenado por el delito de falsedad ideológica en documento público.</w:t>
      </w:r>
    </w:p>
    <w:p w:rsidR="00916A2D" w:rsidRDefault="00916A2D" w:rsidP="00916A2D">
      <w:pPr>
        <w:spacing w:line="360" w:lineRule="auto"/>
        <w:ind w:right="51"/>
        <w:jc w:val="both"/>
        <w:rPr>
          <w:rFonts w:ascii="Bookman Old Style" w:hAnsi="Bookman Old Style" w:cs="Arial"/>
          <w:b/>
        </w:rPr>
      </w:pPr>
    </w:p>
    <w:p w:rsidR="00916A2D" w:rsidRDefault="00916A2D" w:rsidP="00916A2D">
      <w:pPr>
        <w:spacing w:line="360" w:lineRule="auto"/>
        <w:ind w:right="51" w:firstLine="709"/>
        <w:jc w:val="both"/>
        <w:rPr>
          <w:rFonts w:ascii="Bookman Old Style" w:hAnsi="Bookman Old Style" w:cs="Arial"/>
        </w:rPr>
      </w:pPr>
      <w:r>
        <w:rPr>
          <w:rFonts w:ascii="Bookman Old Style" w:hAnsi="Bookman Old Style" w:cs="Arial"/>
          <w:b/>
          <w:szCs w:val="28"/>
        </w:rPr>
        <w:t>4</w:t>
      </w:r>
      <w:r w:rsidRPr="002F6C1E">
        <w:rPr>
          <w:rFonts w:ascii="Bookman Old Style" w:hAnsi="Bookman Old Style" w:cs="Arial"/>
          <w:b/>
          <w:szCs w:val="28"/>
        </w:rPr>
        <w:t>.</w:t>
      </w:r>
      <w:r w:rsidRPr="002F6C1E">
        <w:rPr>
          <w:rFonts w:ascii="Bookman Old Style" w:hAnsi="Bookman Old Style" w:cs="Arial"/>
          <w:b/>
          <w:szCs w:val="28"/>
        </w:rPr>
        <w:tab/>
      </w:r>
      <w:r w:rsidRPr="005C0349">
        <w:rPr>
          <w:rFonts w:ascii="Bookman Old Style" w:hAnsi="Bookman Old Style" w:cs="Arial"/>
          <w:b/>
        </w:rPr>
        <w:t>COMPULSAR</w:t>
      </w:r>
      <w:r w:rsidRPr="005C0349">
        <w:rPr>
          <w:rFonts w:ascii="Bookman Old Style" w:hAnsi="Bookman Old Style" w:cs="Arial"/>
        </w:rPr>
        <w:t xml:space="preserve"> copias </w:t>
      </w:r>
      <w:r>
        <w:rPr>
          <w:rFonts w:ascii="Bookman Old Style" w:hAnsi="Bookman Old Style" w:cs="Arial"/>
        </w:rPr>
        <w:t>con destino a la Fiscalía General de la Nación, con el fin de que se investigue</w:t>
      </w:r>
      <w:r w:rsidRPr="005C0349">
        <w:rPr>
          <w:rFonts w:ascii="Bookman Old Style" w:hAnsi="Bookman Old Style" w:cs="Arial"/>
        </w:rPr>
        <w:t xml:space="preserve"> a otros </w:t>
      </w:r>
      <w:r>
        <w:rPr>
          <w:rFonts w:ascii="Bookman Old Style" w:hAnsi="Bookman Old Style" w:cs="Arial"/>
        </w:rPr>
        <w:t>co</w:t>
      </w:r>
      <w:r w:rsidRPr="005C0349">
        <w:rPr>
          <w:rFonts w:ascii="Bookman Old Style" w:hAnsi="Bookman Old Style" w:cs="Arial"/>
        </w:rPr>
        <w:t>autores o partícipes aún no iden</w:t>
      </w:r>
      <w:r>
        <w:rPr>
          <w:rFonts w:ascii="Bookman Old Style" w:hAnsi="Bookman Old Style" w:cs="Arial"/>
        </w:rPr>
        <w:t>ti</w:t>
      </w:r>
      <w:r w:rsidRPr="005C0349">
        <w:rPr>
          <w:rFonts w:ascii="Bookman Old Style" w:hAnsi="Bookman Old Style" w:cs="Arial"/>
        </w:rPr>
        <w:t>ficados</w:t>
      </w:r>
      <w:r>
        <w:rPr>
          <w:rFonts w:ascii="Bookman Old Style" w:hAnsi="Bookman Old Style" w:cs="Arial"/>
        </w:rPr>
        <w:t xml:space="preserve"> ni sancionados.</w:t>
      </w:r>
    </w:p>
    <w:p w:rsidR="007B229F" w:rsidRPr="002F6C1E" w:rsidRDefault="007B229F" w:rsidP="00916A2D">
      <w:pPr>
        <w:spacing w:line="360" w:lineRule="auto"/>
        <w:ind w:right="51" w:firstLine="709"/>
        <w:jc w:val="both"/>
        <w:rPr>
          <w:rFonts w:ascii="Bookman Old Style" w:hAnsi="Bookman Old Style" w:cs="Arial"/>
        </w:rPr>
      </w:pPr>
    </w:p>
    <w:p w:rsidR="00916A2D" w:rsidRPr="006A2155" w:rsidRDefault="00916A2D" w:rsidP="00916A2D">
      <w:pPr>
        <w:pStyle w:val="Sangradetextonormal"/>
        <w:jc w:val="center"/>
        <w:rPr>
          <w:rFonts w:ascii="Bookman Old Style" w:hAnsi="Bookman Old Style" w:cs="Arial"/>
          <w:bCs/>
          <w:szCs w:val="28"/>
        </w:rPr>
      </w:pPr>
      <w:r w:rsidRPr="006A2155">
        <w:rPr>
          <w:rFonts w:ascii="Bookman Old Style" w:hAnsi="Bookman Old Style" w:cs="Arial"/>
          <w:szCs w:val="28"/>
        </w:rPr>
        <w:t>Notifíquese y cúmplase.</w:t>
      </w:r>
    </w:p>
    <w:p w:rsidR="00916A2D" w:rsidRDefault="00916A2D" w:rsidP="00916A2D">
      <w:pPr>
        <w:spacing w:line="360" w:lineRule="auto"/>
        <w:jc w:val="center"/>
        <w:rPr>
          <w:rFonts w:ascii="Bookman Old Style" w:hAnsi="Bookman Old Style" w:cs="Arial"/>
          <w:b/>
          <w:szCs w:val="28"/>
        </w:rPr>
      </w:pPr>
    </w:p>
    <w:p w:rsidR="00916A2D" w:rsidRPr="00727651" w:rsidRDefault="00916A2D" w:rsidP="00916A2D">
      <w:pPr>
        <w:spacing w:line="360" w:lineRule="auto"/>
        <w:jc w:val="center"/>
        <w:rPr>
          <w:rFonts w:ascii="Bookman Old Style" w:hAnsi="Bookman Old Style" w:cs="Arial"/>
          <w:b/>
          <w:szCs w:val="28"/>
        </w:rPr>
      </w:pPr>
      <w:r w:rsidRPr="00727651">
        <w:rPr>
          <w:rFonts w:ascii="Bookman Old Style" w:hAnsi="Bookman Old Style" w:cs="Arial"/>
          <w:b/>
          <w:szCs w:val="28"/>
        </w:rPr>
        <w:t>FERNANDO ALBERTO CASTRO CABALLERO</w:t>
      </w:r>
    </w:p>
    <w:p w:rsidR="00916A2D" w:rsidRDefault="00916A2D" w:rsidP="00916A2D">
      <w:pPr>
        <w:spacing w:line="360" w:lineRule="auto"/>
        <w:jc w:val="center"/>
        <w:rPr>
          <w:rFonts w:ascii="Bookman Old Style" w:hAnsi="Bookman Old Style" w:cs="Arial"/>
          <w:b/>
          <w:szCs w:val="28"/>
        </w:rPr>
      </w:pPr>
    </w:p>
    <w:p w:rsidR="00916A2D" w:rsidRPr="00727651" w:rsidRDefault="00916A2D" w:rsidP="00916A2D">
      <w:pPr>
        <w:spacing w:line="360" w:lineRule="auto"/>
        <w:jc w:val="center"/>
        <w:rPr>
          <w:rFonts w:ascii="Bookman Old Style" w:hAnsi="Bookman Old Style" w:cs="Arial"/>
          <w:b/>
          <w:szCs w:val="28"/>
        </w:rPr>
      </w:pPr>
      <w:r w:rsidRPr="00727651">
        <w:rPr>
          <w:rFonts w:ascii="Bookman Old Style" w:hAnsi="Bookman Old Style" w:cs="Arial"/>
          <w:b/>
          <w:szCs w:val="28"/>
        </w:rPr>
        <w:lastRenderedPageBreak/>
        <w:t>JOSÉ LUIS BARCELÓ CAMACHO</w:t>
      </w:r>
    </w:p>
    <w:p w:rsidR="00916A2D" w:rsidRPr="00727651" w:rsidRDefault="00916A2D" w:rsidP="00916A2D">
      <w:pPr>
        <w:spacing w:line="360" w:lineRule="auto"/>
        <w:jc w:val="center"/>
        <w:rPr>
          <w:rFonts w:ascii="Bookman Old Style" w:hAnsi="Bookman Old Style" w:cs="Arial"/>
          <w:b/>
          <w:szCs w:val="28"/>
        </w:rPr>
      </w:pPr>
    </w:p>
    <w:p w:rsidR="00916A2D" w:rsidRDefault="00916A2D" w:rsidP="00916A2D">
      <w:pPr>
        <w:spacing w:line="360" w:lineRule="auto"/>
        <w:jc w:val="center"/>
        <w:rPr>
          <w:rFonts w:ascii="Bookman Old Style" w:hAnsi="Bookman Old Style" w:cs="Arial"/>
          <w:b/>
          <w:bCs/>
          <w:iCs/>
          <w:szCs w:val="28"/>
        </w:rPr>
      </w:pPr>
      <w:r w:rsidRPr="00727651">
        <w:rPr>
          <w:rFonts w:ascii="Bookman Old Style" w:hAnsi="Bookman Old Style" w:cs="Arial"/>
          <w:b/>
          <w:szCs w:val="28"/>
        </w:rPr>
        <w:t>JOSÉ LEONIDAS BUSTOS MARTÍNEZ</w:t>
      </w:r>
      <w:r w:rsidRPr="00727651">
        <w:rPr>
          <w:rFonts w:ascii="Bookman Old Style" w:hAnsi="Bookman Old Style" w:cs="Arial"/>
          <w:b/>
          <w:bCs/>
          <w:iCs/>
          <w:szCs w:val="28"/>
        </w:rPr>
        <w:t xml:space="preserve"> </w:t>
      </w:r>
    </w:p>
    <w:p w:rsidR="00916A2D" w:rsidRDefault="00916A2D" w:rsidP="00916A2D">
      <w:pPr>
        <w:spacing w:line="360" w:lineRule="auto"/>
        <w:jc w:val="center"/>
        <w:rPr>
          <w:rFonts w:ascii="Bookman Old Style" w:hAnsi="Bookman Old Style" w:cs="Arial"/>
          <w:b/>
          <w:bCs/>
          <w:iCs/>
          <w:szCs w:val="28"/>
        </w:rPr>
      </w:pPr>
    </w:p>
    <w:p w:rsidR="00916A2D" w:rsidRPr="00727651" w:rsidRDefault="00916A2D" w:rsidP="00916A2D">
      <w:pPr>
        <w:spacing w:line="360" w:lineRule="auto"/>
        <w:jc w:val="center"/>
        <w:rPr>
          <w:rFonts w:ascii="Bookman Old Style" w:hAnsi="Bookman Old Style" w:cs="Arial"/>
          <w:b/>
          <w:szCs w:val="28"/>
        </w:rPr>
      </w:pPr>
      <w:r w:rsidRPr="00727651">
        <w:rPr>
          <w:rFonts w:ascii="Bookman Old Style" w:hAnsi="Bookman Old Style" w:cs="Arial"/>
          <w:b/>
          <w:bCs/>
          <w:iCs/>
          <w:szCs w:val="28"/>
        </w:rPr>
        <w:t>EUGENIO FERNÁNDEZ CARLIER</w:t>
      </w:r>
    </w:p>
    <w:p w:rsidR="00916A2D" w:rsidRDefault="00916A2D" w:rsidP="00916A2D">
      <w:pPr>
        <w:spacing w:line="360" w:lineRule="auto"/>
        <w:jc w:val="center"/>
        <w:rPr>
          <w:rFonts w:ascii="Bookman Old Style" w:hAnsi="Bookman Old Style" w:cs="Arial"/>
          <w:b/>
          <w:szCs w:val="28"/>
        </w:rPr>
      </w:pPr>
    </w:p>
    <w:p w:rsidR="00916A2D" w:rsidRPr="00727651" w:rsidRDefault="00916A2D" w:rsidP="00916A2D">
      <w:pPr>
        <w:spacing w:line="360" w:lineRule="auto"/>
        <w:jc w:val="center"/>
        <w:rPr>
          <w:rFonts w:ascii="Bookman Old Style" w:hAnsi="Bookman Old Style" w:cs="Arial"/>
          <w:b/>
          <w:bCs/>
          <w:iCs/>
          <w:szCs w:val="28"/>
        </w:rPr>
      </w:pPr>
      <w:r w:rsidRPr="00727651">
        <w:rPr>
          <w:rFonts w:ascii="Bookman Old Style" w:hAnsi="Bookman Old Style" w:cs="Arial"/>
          <w:b/>
          <w:szCs w:val="28"/>
        </w:rPr>
        <w:t>MARÍA DEL ROSARIO GONZÁLEZ MUÑOZ</w:t>
      </w:r>
    </w:p>
    <w:p w:rsidR="00916A2D" w:rsidRPr="00727651" w:rsidRDefault="00916A2D" w:rsidP="00916A2D">
      <w:pPr>
        <w:spacing w:line="360" w:lineRule="auto"/>
        <w:jc w:val="center"/>
        <w:rPr>
          <w:rFonts w:ascii="Bookman Old Style" w:hAnsi="Bookman Old Style" w:cs="Arial"/>
          <w:b/>
          <w:bCs/>
          <w:iCs/>
          <w:szCs w:val="28"/>
        </w:rPr>
      </w:pPr>
    </w:p>
    <w:p w:rsidR="00916A2D" w:rsidRPr="00727651" w:rsidRDefault="00916A2D" w:rsidP="00916A2D">
      <w:pPr>
        <w:spacing w:line="360" w:lineRule="auto"/>
        <w:jc w:val="center"/>
        <w:rPr>
          <w:rFonts w:ascii="Bookman Old Style" w:hAnsi="Bookman Old Style" w:cs="Arial"/>
          <w:b/>
          <w:bCs/>
          <w:iCs/>
          <w:szCs w:val="28"/>
        </w:rPr>
      </w:pPr>
      <w:r w:rsidRPr="00727651">
        <w:rPr>
          <w:rFonts w:ascii="Bookman Old Style" w:hAnsi="Bookman Old Style" w:cs="Arial"/>
          <w:b/>
          <w:bCs/>
          <w:iCs/>
          <w:szCs w:val="28"/>
        </w:rPr>
        <w:t>GUSTAVO ENRIQUE MALO FERNÁNDEZ</w:t>
      </w:r>
    </w:p>
    <w:p w:rsidR="00916A2D" w:rsidRDefault="00916A2D" w:rsidP="00916A2D">
      <w:pPr>
        <w:spacing w:line="360" w:lineRule="auto"/>
        <w:jc w:val="center"/>
        <w:rPr>
          <w:rFonts w:ascii="Bookman Old Style" w:hAnsi="Bookman Old Style" w:cs="Arial"/>
          <w:b/>
          <w:szCs w:val="28"/>
        </w:rPr>
      </w:pPr>
    </w:p>
    <w:p w:rsidR="00916A2D" w:rsidRPr="00727651" w:rsidRDefault="00916A2D" w:rsidP="00916A2D">
      <w:pPr>
        <w:spacing w:line="360" w:lineRule="auto"/>
        <w:jc w:val="center"/>
        <w:rPr>
          <w:rFonts w:ascii="Bookman Old Style" w:hAnsi="Bookman Old Style" w:cs="Arial"/>
          <w:b/>
          <w:szCs w:val="28"/>
        </w:rPr>
      </w:pPr>
      <w:r w:rsidRPr="00727651">
        <w:rPr>
          <w:rFonts w:ascii="Bookman Old Style" w:hAnsi="Bookman Old Style" w:cs="Arial"/>
          <w:b/>
          <w:szCs w:val="28"/>
        </w:rPr>
        <w:t>EYDER PATIÑO CABRERA</w:t>
      </w:r>
    </w:p>
    <w:p w:rsidR="00916A2D" w:rsidRPr="00727651" w:rsidRDefault="00916A2D" w:rsidP="00916A2D">
      <w:pPr>
        <w:spacing w:line="360" w:lineRule="auto"/>
        <w:jc w:val="center"/>
        <w:rPr>
          <w:rFonts w:ascii="Bookman Old Style" w:hAnsi="Bookman Old Style" w:cs="Arial"/>
          <w:b/>
          <w:szCs w:val="28"/>
        </w:rPr>
      </w:pPr>
    </w:p>
    <w:p w:rsidR="00916A2D" w:rsidRPr="00727651" w:rsidRDefault="00916A2D" w:rsidP="00916A2D">
      <w:pPr>
        <w:spacing w:line="360" w:lineRule="auto"/>
        <w:jc w:val="center"/>
        <w:rPr>
          <w:rFonts w:ascii="Bookman Old Style" w:hAnsi="Bookman Old Style" w:cs="Arial"/>
          <w:b/>
          <w:bCs/>
          <w:iCs/>
          <w:szCs w:val="28"/>
        </w:rPr>
      </w:pPr>
      <w:r w:rsidRPr="00727651">
        <w:rPr>
          <w:rFonts w:ascii="Bookman Old Style" w:hAnsi="Bookman Old Style" w:cs="Arial"/>
          <w:b/>
          <w:szCs w:val="28"/>
        </w:rPr>
        <w:t>LUIS GUILLERMO SALAZAR OTERO</w:t>
      </w:r>
    </w:p>
    <w:p w:rsidR="00916A2D" w:rsidRPr="00727651" w:rsidRDefault="00916A2D" w:rsidP="00916A2D">
      <w:pPr>
        <w:spacing w:line="360" w:lineRule="auto"/>
        <w:jc w:val="center"/>
        <w:rPr>
          <w:rFonts w:ascii="Bookman Old Style" w:hAnsi="Bookman Old Style" w:cs="Arial"/>
          <w:b/>
          <w:bCs/>
          <w:iCs/>
          <w:szCs w:val="28"/>
        </w:rPr>
      </w:pPr>
    </w:p>
    <w:p w:rsidR="00916A2D" w:rsidRPr="00727651" w:rsidRDefault="00916A2D" w:rsidP="00916A2D">
      <w:pPr>
        <w:pStyle w:val="Textoindependiente"/>
        <w:jc w:val="center"/>
        <w:rPr>
          <w:rFonts w:ascii="Bookman Old Style" w:hAnsi="Bookman Old Style" w:cs="Arial"/>
          <w:b/>
          <w:szCs w:val="28"/>
        </w:rPr>
      </w:pPr>
      <w:r w:rsidRPr="00727651">
        <w:rPr>
          <w:rFonts w:ascii="Bookman Old Style" w:hAnsi="Bookman Old Style" w:cs="Arial"/>
          <w:b/>
          <w:szCs w:val="28"/>
        </w:rPr>
        <w:t>NUBIA YOLANDA NOVA GARCÍA</w:t>
      </w:r>
    </w:p>
    <w:p w:rsidR="00916A2D" w:rsidRPr="00727651" w:rsidRDefault="00916A2D" w:rsidP="00916A2D">
      <w:pPr>
        <w:spacing w:line="360" w:lineRule="auto"/>
        <w:jc w:val="center"/>
        <w:rPr>
          <w:rFonts w:ascii="Bookman Old Style" w:hAnsi="Bookman Old Style" w:cs="Arial"/>
          <w:szCs w:val="28"/>
        </w:rPr>
      </w:pPr>
      <w:r w:rsidRPr="00727651">
        <w:rPr>
          <w:rFonts w:ascii="Bookman Old Style" w:hAnsi="Bookman Old Style" w:cs="Arial"/>
          <w:szCs w:val="28"/>
        </w:rPr>
        <w:t>Secretaria</w:t>
      </w:r>
    </w:p>
    <w:p w:rsidR="00916A2D" w:rsidRPr="00065C45" w:rsidRDefault="00916A2D" w:rsidP="00916A2D">
      <w:pPr>
        <w:spacing w:line="360" w:lineRule="auto"/>
        <w:jc w:val="center"/>
        <w:rPr>
          <w:rFonts w:ascii="Bookman Old Style" w:hAnsi="Bookman Old Style" w:cs="Arial"/>
          <w:b/>
          <w:color w:val="FF0000"/>
          <w:szCs w:val="28"/>
        </w:rPr>
      </w:pPr>
    </w:p>
    <w:p w:rsidR="00916A2D" w:rsidRPr="00A3414B" w:rsidRDefault="00916A2D" w:rsidP="00916A2D">
      <w:pPr>
        <w:jc w:val="both"/>
        <w:rPr>
          <w:rFonts w:cs="Arial"/>
          <w:color w:val="5F497A"/>
          <w:szCs w:val="28"/>
        </w:rPr>
      </w:pPr>
    </w:p>
    <w:p w:rsidR="00916A2D" w:rsidRDefault="00916A2D" w:rsidP="00916A2D"/>
    <w:p w:rsidR="00916A2D" w:rsidRDefault="00916A2D" w:rsidP="00916A2D"/>
    <w:p w:rsidR="002B3901" w:rsidRDefault="002B3901"/>
    <w:sectPr w:rsidR="002B3901">
      <w:pgSz w:w="12242" w:h="15842"/>
      <w:pgMar w:top="2127" w:right="1701" w:bottom="1560" w:left="2268" w:header="720" w:footer="14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ung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DEF1E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1647D7"/>
    <w:multiLevelType w:val="multilevel"/>
    <w:tmpl w:val="C35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15B62"/>
    <w:multiLevelType w:val="hybridMultilevel"/>
    <w:tmpl w:val="68168486"/>
    <w:lvl w:ilvl="0" w:tplc="05CCB7CA">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nsid w:val="13443C2E"/>
    <w:multiLevelType w:val="multilevel"/>
    <w:tmpl w:val="D7E04928"/>
    <w:lvl w:ilvl="0">
      <w:start w:val="1"/>
      <w:numFmt w:val="upperRoman"/>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5">
    <w:nsid w:val="2AB6355A"/>
    <w:multiLevelType w:val="multilevel"/>
    <w:tmpl w:val="E1B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7C2FF2"/>
    <w:multiLevelType w:val="hybridMultilevel"/>
    <w:tmpl w:val="7ED2D3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147025"/>
    <w:multiLevelType w:val="hybridMultilevel"/>
    <w:tmpl w:val="1416EF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93C0332"/>
    <w:multiLevelType w:val="hybridMultilevel"/>
    <w:tmpl w:val="7666BD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96E7190"/>
    <w:multiLevelType w:val="singleLevel"/>
    <w:tmpl w:val="C9F44214"/>
    <w:lvl w:ilvl="0">
      <w:start w:val="2"/>
      <w:numFmt w:val="decimal"/>
      <w:lvlText w:val="%1."/>
      <w:lvlJc w:val="left"/>
      <w:pPr>
        <w:tabs>
          <w:tab w:val="num" w:pos="1068"/>
        </w:tabs>
        <w:ind w:left="1068" w:hanging="360"/>
      </w:pPr>
      <w:rPr>
        <w:rFonts w:hint="default"/>
      </w:rPr>
    </w:lvl>
  </w:abstractNum>
  <w:abstractNum w:abstractNumId="10">
    <w:nsid w:val="43E32F04"/>
    <w:multiLevelType w:val="singleLevel"/>
    <w:tmpl w:val="CEE4B3EE"/>
    <w:lvl w:ilvl="0">
      <w:start w:val="2"/>
      <w:numFmt w:val="decimal"/>
      <w:lvlText w:val="%1."/>
      <w:lvlJc w:val="left"/>
      <w:pPr>
        <w:tabs>
          <w:tab w:val="num" w:pos="1068"/>
        </w:tabs>
        <w:ind w:left="1068" w:hanging="360"/>
      </w:pPr>
      <w:rPr>
        <w:rFonts w:hint="default"/>
      </w:rPr>
    </w:lvl>
  </w:abstractNum>
  <w:abstractNum w:abstractNumId="11">
    <w:nsid w:val="54440702"/>
    <w:multiLevelType w:val="singleLevel"/>
    <w:tmpl w:val="1F88EC22"/>
    <w:lvl w:ilvl="0">
      <w:start w:val="2"/>
      <w:numFmt w:val="decimal"/>
      <w:lvlText w:val="%1."/>
      <w:lvlJc w:val="left"/>
      <w:pPr>
        <w:tabs>
          <w:tab w:val="num" w:pos="1416"/>
        </w:tabs>
        <w:ind w:left="1416" w:hanging="708"/>
      </w:pPr>
      <w:rPr>
        <w:rFonts w:hint="default"/>
      </w:rPr>
    </w:lvl>
  </w:abstractNum>
  <w:abstractNum w:abstractNumId="12">
    <w:nsid w:val="5FB61549"/>
    <w:multiLevelType w:val="hybridMultilevel"/>
    <w:tmpl w:val="133073C8"/>
    <w:lvl w:ilvl="0" w:tplc="3AF077D2">
      <w:start w:val="1"/>
      <w:numFmt w:val="decimal"/>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nsid w:val="66127C76"/>
    <w:multiLevelType w:val="multilevel"/>
    <w:tmpl w:val="F730727C"/>
    <w:lvl w:ilvl="0">
      <w:start w:val="1"/>
      <w:numFmt w:val="decimal"/>
      <w:lvlText w:val="%1."/>
      <w:lvlJc w:val="left"/>
      <w:pPr>
        <w:tabs>
          <w:tab w:val="num" w:pos="990"/>
        </w:tabs>
        <w:ind w:left="990" w:hanging="990"/>
      </w:pPr>
      <w:rPr>
        <w:rFonts w:hint="default"/>
        <w:color w:val="FF0000"/>
        <w:sz w:val="44"/>
      </w:rPr>
    </w:lvl>
    <w:lvl w:ilvl="1">
      <w:start w:val="2"/>
      <w:numFmt w:val="decimal"/>
      <w:lvlText w:val="%1.%2."/>
      <w:lvlJc w:val="left"/>
      <w:pPr>
        <w:tabs>
          <w:tab w:val="num" w:pos="990"/>
        </w:tabs>
        <w:ind w:left="990" w:hanging="990"/>
      </w:pPr>
      <w:rPr>
        <w:rFonts w:hint="default"/>
        <w:color w:val="FF0000"/>
        <w:sz w:val="44"/>
      </w:rPr>
    </w:lvl>
    <w:lvl w:ilvl="2">
      <w:start w:val="2"/>
      <w:numFmt w:val="decimal"/>
      <w:lvlText w:val="%1.%2.%3."/>
      <w:lvlJc w:val="left"/>
      <w:pPr>
        <w:tabs>
          <w:tab w:val="num" w:pos="990"/>
        </w:tabs>
        <w:ind w:left="990" w:hanging="990"/>
      </w:pPr>
      <w:rPr>
        <w:rFonts w:hint="default"/>
        <w:color w:val="FF0000"/>
        <w:sz w:val="44"/>
      </w:rPr>
    </w:lvl>
    <w:lvl w:ilvl="3">
      <w:start w:val="2"/>
      <w:numFmt w:val="decimal"/>
      <w:lvlText w:val="%1.%2.%3.%4."/>
      <w:lvlJc w:val="left"/>
      <w:pPr>
        <w:tabs>
          <w:tab w:val="num" w:pos="1080"/>
        </w:tabs>
        <w:ind w:left="1080" w:hanging="1080"/>
      </w:pPr>
      <w:rPr>
        <w:rFonts w:hint="default"/>
        <w:color w:val="FF0000"/>
        <w:sz w:val="44"/>
      </w:rPr>
    </w:lvl>
    <w:lvl w:ilvl="4">
      <w:start w:val="1"/>
      <w:numFmt w:val="decimal"/>
      <w:lvlText w:val="%1.%2.%3.%4.%5."/>
      <w:lvlJc w:val="left"/>
      <w:pPr>
        <w:tabs>
          <w:tab w:val="num" w:pos="1080"/>
        </w:tabs>
        <w:ind w:left="1080" w:hanging="1080"/>
      </w:pPr>
      <w:rPr>
        <w:rFonts w:hint="default"/>
        <w:color w:val="FF0000"/>
        <w:sz w:val="44"/>
      </w:rPr>
    </w:lvl>
    <w:lvl w:ilvl="5">
      <w:start w:val="1"/>
      <w:numFmt w:val="decimal"/>
      <w:lvlText w:val="%1.%2.%3.%4.%5.%6."/>
      <w:lvlJc w:val="left"/>
      <w:pPr>
        <w:tabs>
          <w:tab w:val="num" w:pos="1440"/>
        </w:tabs>
        <w:ind w:left="1440" w:hanging="1440"/>
      </w:pPr>
      <w:rPr>
        <w:rFonts w:hint="default"/>
        <w:color w:val="FF0000"/>
        <w:sz w:val="44"/>
      </w:rPr>
    </w:lvl>
    <w:lvl w:ilvl="6">
      <w:start w:val="1"/>
      <w:numFmt w:val="decimal"/>
      <w:lvlText w:val="%1.%2.%3.%4.%5.%6.%7."/>
      <w:lvlJc w:val="left"/>
      <w:pPr>
        <w:tabs>
          <w:tab w:val="num" w:pos="1440"/>
        </w:tabs>
        <w:ind w:left="1440" w:hanging="1440"/>
      </w:pPr>
      <w:rPr>
        <w:rFonts w:hint="default"/>
        <w:color w:val="FF0000"/>
        <w:sz w:val="44"/>
      </w:rPr>
    </w:lvl>
    <w:lvl w:ilvl="7">
      <w:start w:val="1"/>
      <w:numFmt w:val="decimal"/>
      <w:lvlText w:val="%1.%2.%3.%4.%5.%6.%7.%8."/>
      <w:lvlJc w:val="left"/>
      <w:pPr>
        <w:tabs>
          <w:tab w:val="num" w:pos="1800"/>
        </w:tabs>
        <w:ind w:left="1800" w:hanging="1800"/>
      </w:pPr>
      <w:rPr>
        <w:rFonts w:hint="default"/>
        <w:color w:val="FF0000"/>
        <w:sz w:val="44"/>
      </w:rPr>
    </w:lvl>
    <w:lvl w:ilvl="8">
      <w:start w:val="1"/>
      <w:numFmt w:val="decimal"/>
      <w:lvlText w:val="%1.%2.%3.%4.%5.%6.%7.%8.%9."/>
      <w:lvlJc w:val="left"/>
      <w:pPr>
        <w:tabs>
          <w:tab w:val="num" w:pos="2160"/>
        </w:tabs>
        <w:ind w:left="2160" w:hanging="2160"/>
      </w:pPr>
      <w:rPr>
        <w:rFonts w:hint="default"/>
        <w:color w:val="FF0000"/>
        <w:sz w:val="44"/>
      </w:rPr>
    </w:lvl>
  </w:abstractNum>
  <w:abstractNum w:abstractNumId="14">
    <w:nsid w:val="77850C18"/>
    <w:multiLevelType w:val="hybridMultilevel"/>
    <w:tmpl w:val="6292EDAE"/>
    <w:lvl w:ilvl="0" w:tplc="0BB8F1C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0"/>
  </w:num>
  <w:num w:numId="2">
    <w:abstractNumId w:val="4"/>
  </w:num>
  <w:num w:numId="3">
    <w:abstractNumId w:val="4"/>
    <w:lvlOverride w:ilvl="0">
      <w:lvl w:ilvl="0">
        <w:start w:val="1"/>
        <w:numFmt w:val="upperRoman"/>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4">
    <w:abstractNumId w:val="1"/>
    <w:lvlOverride w:ilvl="0">
      <w:lvl w:ilvl="0">
        <w:start w:val="2"/>
        <w:numFmt w:val="bullet"/>
        <w:lvlText w:val="-"/>
        <w:legacy w:legacy="1" w:legacySpace="0" w:legacyIndent="360"/>
        <w:lvlJc w:val="left"/>
        <w:pPr>
          <w:ind w:left="360" w:hanging="360"/>
        </w:pPr>
      </w:lvl>
    </w:lvlOverride>
  </w:num>
  <w:num w:numId="5">
    <w:abstractNumId w:val="13"/>
  </w:num>
  <w:num w:numId="6">
    <w:abstractNumId w:val="11"/>
  </w:num>
  <w:num w:numId="7">
    <w:abstractNumId w:val="9"/>
  </w:num>
  <w:num w:numId="8">
    <w:abstractNumId w:val="10"/>
  </w:num>
  <w:num w:numId="9">
    <w:abstractNumId w:val="8"/>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3"/>
  </w:num>
  <w:num w:numId="13">
    <w:abstractNumId w:val="7"/>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2D"/>
    <w:rsid w:val="002271EB"/>
    <w:rsid w:val="00261976"/>
    <w:rsid w:val="002B3901"/>
    <w:rsid w:val="00420168"/>
    <w:rsid w:val="007B229F"/>
    <w:rsid w:val="007D7D2B"/>
    <w:rsid w:val="008143A9"/>
    <w:rsid w:val="00916A2D"/>
    <w:rsid w:val="009C6979"/>
    <w:rsid w:val="00EF27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A2D"/>
    <w:pPr>
      <w:spacing w:after="200" w:line="276" w:lineRule="auto"/>
      <w:jc w:val="left"/>
    </w:pPr>
    <w:rPr>
      <w:rFonts w:ascii="Calibri" w:eastAsia="Calibri" w:hAnsi="Calibri" w:cs="Times New Roman"/>
      <w:sz w:val="22"/>
    </w:rPr>
  </w:style>
  <w:style w:type="paragraph" w:styleId="Ttulo1">
    <w:name w:val="heading 1"/>
    <w:basedOn w:val="Normal"/>
    <w:next w:val="Normal"/>
    <w:link w:val="Ttulo1Car"/>
    <w:qFormat/>
    <w:rsid w:val="00916A2D"/>
    <w:pPr>
      <w:keepNext/>
      <w:spacing w:after="0" w:line="360" w:lineRule="auto"/>
      <w:jc w:val="center"/>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916A2D"/>
    <w:pPr>
      <w:keepNext/>
      <w:tabs>
        <w:tab w:val="left" w:pos="0"/>
      </w:tabs>
      <w:spacing w:after="0" w:line="360" w:lineRule="auto"/>
      <w:jc w:val="center"/>
      <w:outlineLvl w:val="1"/>
    </w:pPr>
    <w:rPr>
      <w:rFonts w:ascii="Arial" w:eastAsia="Times New Roman" w:hAnsi="Arial"/>
      <w:b/>
      <w:szCs w:val="20"/>
      <w:lang w:val="es-ES_tradnl" w:eastAsia="es-ES"/>
    </w:rPr>
  </w:style>
  <w:style w:type="paragraph" w:styleId="Ttulo3">
    <w:name w:val="heading 3"/>
    <w:basedOn w:val="Normal"/>
    <w:next w:val="Normal"/>
    <w:link w:val="Ttulo3Car"/>
    <w:qFormat/>
    <w:rsid w:val="00916A2D"/>
    <w:pPr>
      <w:keepNext/>
      <w:spacing w:after="0" w:line="360" w:lineRule="auto"/>
      <w:jc w:val="both"/>
      <w:outlineLvl w:val="2"/>
    </w:pPr>
    <w:rPr>
      <w:rFonts w:ascii="Arial" w:eastAsia="Times New Roman" w:hAnsi="Arial"/>
      <w:sz w:val="56"/>
      <w:szCs w:val="20"/>
      <w:lang w:val="es-ES_tradnl" w:eastAsia="es-ES"/>
    </w:rPr>
  </w:style>
  <w:style w:type="paragraph" w:styleId="Ttulo4">
    <w:name w:val="heading 4"/>
    <w:basedOn w:val="Normal"/>
    <w:next w:val="Normal"/>
    <w:link w:val="Ttulo4Car"/>
    <w:qFormat/>
    <w:rsid w:val="00916A2D"/>
    <w:pPr>
      <w:keepNext/>
      <w:tabs>
        <w:tab w:val="left" w:pos="709"/>
      </w:tabs>
      <w:spacing w:after="0" w:line="360" w:lineRule="auto"/>
      <w:ind w:right="51"/>
      <w:jc w:val="center"/>
      <w:outlineLvl w:val="3"/>
    </w:pPr>
    <w:rPr>
      <w:rFonts w:ascii="Arial" w:eastAsia="Times New Roman" w:hAnsi="Arial"/>
      <w:b/>
      <w:sz w:val="28"/>
      <w:szCs w:val="20"/>
      <w:lang w:val="es-ES_tradnl" w:eastAsia="es-ES"/>
    </w:rPr>
  </w:style>
  <w:style w:type="paragraph" w:styleId="Ttulo5">
    <w:name w:val="heading 5"/>
    <w:basedOn w:val="Normal"/>
    <w:next w:val="Normal"/>
    <w:link w:val="Ttulo5Car"/>
    <w:qFormat/>
    <w:rsid w:val="00916A2D"/>
    <w:pPr>
      <w:keepNext/>
      <w:spacing w:after="0" w:line="360" w:lineRule="auto"/>
      <w:jc w:val="center"/>
      <w:outlineLvl w:val="4"/>
    </w:pPr>
    <w:rPr>
      <w:rFonts w:ascii="Arial" w:eastAsia="Times New Roman" w:hAnsi="Arial"/>
      <w:b/>
      <w:sz w:val="32"/>
      <w:szCs w:val="20"/>
      <w:lang w:val="es-ES_tradnl" w:eastAsia="es-ES"/>
    </w:rPr>
  </w:style>
  <w:style w:type="paragraph" w:styleId="Ttulo6">
    <w:name w:val="heading 6"/>
    <w:basedOn w:val="Normal"/>
    <w:next w:val="Normal"/>
    <w:link w:val="Ttulo6Car"/>
    <w:qFormat/>
    <w:rsid w:val="00916A2D"/>
    <w:pPr>
      <w:keepNext/>
      <w:spacing w:after="0" w:line="240" w:lineRule="auto"/>
      <w:outlineLvl w:val="5"/>
    </w:pPr>
    <w:rPr>
      <w:rFonts w:ascii="Arial" w:eastAsia="Times New Roman" w:hAnsi="Arial"/>
      <w:b/>
      <w:sz w:val="28"/>
      <w:szCs w:val="20"/>
      <w:lang w:val="es-ES" w:eastAsia="es-ES"/>
    </w:rPr>
  </w:style>
  <w:style w:type="paragraph" w:styleId="Ttulo7">
    <w:name w:val="heading 7"/>
    <w:basedOn w:val="Normal"/>
    <w:next w:val="Normal"/>
    <w:link w:val="Ttulo7Car"/>
    <w:qFormat/>
    <w:rsid w:val="00916A2D"/>
    <w:pPr>
      <w:keepNext/>
      <w:spacing w:after="0" w:line="360" w:lineRule="auto"/>
      <w:jc w:val="both"/>
      <w:outlineLvl w:val="6"/>
    </w:pPr>
    <w:rPr>
      <w:rFonts w:ascii="Arial" w:eastAsia="Times New Roman" w:hAnsi="Arial"/>
      <w:sz w:val="52"/>
      <w:szCs w:val="20"/>
      <w:lang w:val="es-ES" w:eastAsia="es-ES"/>
    </w:rPr>
  </w:style>
  <w:style w:type="paragraph" w:styleId="Ttulo8">
    <w:name w:val="heading 8"/>
    <w:basedOn w:val="Normal"/>
    <w:next w:val="Normal"/>
    <w:link w:val="Ttulo8Car"/>
    <w:qFormat/>
    <w:rsid w:val="00916A2D"/>
    <w:pPr>
      <w:keepNext/>
      <w:spacing w:after="0" w:line="360" w:lineRule="auto"/>
      <w:ind w:firstLine="708"/>
      <w:jc w:val="both"/>
      <w:outlineLvl w:val="7"/>
    </w:pPr>
    <w:rPr>
      <w:rFonts w:ascii="Arial" w:eastAsia="Times New Roman" w:hAnsi="Arial"/>
      <w:sz w:val="52"/>
      <w:szCs w:val="20"/>
      <w:lang w:val="es-ES" w:eastAsia="es-ES"/>
    </w:rPr>
  </w:style>
  <w:style w:type="paragraph" w:styleId="Ttulo9">
    <w:name w:val="heading 9"/>
    <w:basedOn w:val="Normal"/>
    <w:next w:val="Normal"/>
    <w:link w:val="Ttulo9Car"/>
    <w:qFormat/>
    <w:rsid w:val="00916A2D"/>
    <w:pPr>
      <w:keepNext/>
      <w:spacing w:after="0" w:line="360" w:lineRule="auto"/>
      <w:ind w:firstLine="708"/>
      <w:jc w:val="both"/>
      <w:outlineLvl w:val="8"/>
    </w:pPr>
    <w:rPr>
      <w:rFonts w:ascii="Arial" w:eastAsia="Times New Roman" w:hAnsi="Arial"/>
      <w:b/>
      <w:sz w:val="28"/>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6A2D"/>
    <w:rPr>
      <w:rFonts w:ascii="Arial" w:eastAsia="Times New Roman" w:hAnsi="Arial" w:cs="Times New Roman"/>
      <w:b/>
      <w:sz w:val="28"/>
      <w:szCs w:val="20"/>
      <w:lang w:val="es-ES" w:eastAsia="es-ES"/>
    </w:rPr>
  </w:style>
  <w:style w:type="character" w:customStyle="1" w:styleId="Ttulo2Car">
    <w:name w:val="Título 2 Car"/>
    <w:basedOn w:val="Fuentedeprrafopredeter"/>
    <w:link w:val="Ttulo2"/>
    <w:rsid w:val="00916A2D"/>
    <w:rPr>
      <w:rFonts w:ascii="Arial" w:eastAsia="Times New Roman" w:hAnsi="Arial" w:cs="Times New Roman"/>
      <w:b/>
      <w:sz w:val="22"/>
      <w:szCs w:val="20"/>
      <w:lang w:val="es-ES_tradnl" w:eastAsia="es-ES"/>
    </w:rPr>
  </w:style>
  <w:style w:type="character" w:customStyle="1" w:styleId="Ttulo3Car">
    <w:name w:val="Título 3 Car"/>
    <w:basedOn w:val="Fuentedeprrafopredeter"/>
    <w:link w:val="Ttulo3"/>
    <w:rsid w:val="00916A2D"/>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916A2D"/>
    <w:rPr>
      <w:rFonts w:ascii="Arial" w:eastAsia="Times New Roman" w:hAnsi="Arial" w:cs="Times New Roman"/>
      <w:b/>
      <w:sz w:val="28"/>
      <w:szCs w:val="20"/>
      <w:lang w:val="es-ES_tradnl" w:eastAsia="es-ES"/>
    </w:rPr>
  </w:style>
  <w:style w:type="character" w:customStyle="1" w:styleId="Ttulo5Car">
    <w:name w:val="Título 5 Car"/>
    <w:basedOn w:val="Fuentedeprrafopredeter"/>
    <w:link w:val="Ttulo5"/>
    <w:rsid w:val="00916A2D"/>
    <w:rPr>
      <w:rFonts w:ascii="Arial" w:eastAsia="Times New Roman" w:hAnsi="Arial" w:cs="Times New Roman"/>
      <w:b/>
      <w:sz w:val="32"/>
      <w:szCs w:val="20"/>
      <w:lang w:val="es-ES_tradnl" w:eastAsia="es-ES"/>
    </w:rPr>
  </w:style>
  <w:style w:type="character" w:customStyle="1" w:styleId="Ttulo6Car">
    <w:name w:val="Título 6 Car"/>
    <w:basedOn w:val="Fuentedeprrafopredeter"/>
    <w:link w:val="Ttulo6"/>
    <w:rsid w:val="00916A2D"/>
    <w:rPr>
      <w:rFonts w:ascii="Arial" w:eastAsia="Times New Roman" w:hAnsi="Arial" w:cs="Times New Roman"/>
      <w:b/>
      <w:sz w:val="28"/>
      <w:szCs w:val="20"/>
      <w:lang w:val="es-ES" w:eastAsia="es-ES"/>
    </w:rPr>
  </w:style>
  <w:style w:type="character" w:customStyle="1" w:styleId="Ttulo7Car">
    <w:name w:val="Título 7 Car"/>
    <w:basedOn w:val="Fuentedeprrafopredeter"/>
    <w:link w:val="Ttulo7"/>
    <w:rsid w:val="00916A2D"/>
    <w:rPr>
      <w:rFonts w:ascii="Arial" w:eastAsia="Times New Roman" w:hAnsi="Arial" w:cs="Times New Roman"/>
      <w:sz w:val="52"/>
      <w:szCs w:val="20"/>
      <w:lang w:val="es-ES" w:eastAsia="es-ES"/>
    </w:rPr>
  </w:style>
  <w:style w:type="character" w:customStyle="1" w:styleId="Ttulo8Car">
    <w:name w:val="Título 8 Car"/>
    <w:basedOn w:val="Fuentedeprrafopredeter"/>
    <w:link w:val="Ttulo8"/>
    <w:rsid w:val="00916A2D"/>
    <w:rPr>
      <w:rFonts w:ascii="Arial" w:eastAsia="Times New Roman" w:hAnsi="Arial" w:cs="Times New Roman"/>
      <w:sz w:val="52"/>
      <w:szCs w:val="20"/>
      <w:lang w:val="es-ES" w:eastAsia="es-ES"/>
    </w:rPr>
  </w:style>
  <w:style w:type="character" w:customStyle="1" w:styleId="Ttulo9Car">
    <w:name w:val="Título 9 Car"/>
    <w:basedOn w:val="Fuentedeprrafopredeter"/>
    <w:link w:val="Ttulo9"/>
    <w:rsid w:val="00916A2D"/>
    <w:rPr>
      <w:rFonts w:ascii="Arial" w:eastAsia="Times New Roman" w:hAnsi="Arial" w:cs="Times New Roman"/>
      <w:b/>
      <w:sz w:val="28"/>
      <w:szCs w:val="20"/>
      <w:u w:val="single"/>
      <w:lang w:val="es-ES" w:eastAsia="es-ES"/>
    </w:rPr>
  </w:style>
  <w:style w:type="paragraph" w:styleId="Piedepgina">
    <w:name w:val="footer"/>
    <w:basedOn w:val="Normal"/>
    <w:link w:val="PiedepginaCar"/>
    <w:rsid w:val="00916A2D"/>
    <w:pPr>
      <w:tabs>
        <w:tab w:val="center" w:pos="4252"/>
        <w:tab w:val="right" w:pos="8504"/>
      </w:tabs>
      <w:spacing w:after="0" w:line="240" w:lineRule="auto"/>
    </w:pPr>
    <w:rPr>
      <w:rFonts w:ascii="Courier New" w:eastAsia="Times New Roman" w:hAnsi="Courier New"/>
      <w:sz w:val="24"/>
      <w:szCs w:val="20"/>
      <w:lang w:val="es-ES_tradnl" w:eastAsia="es-ES"/>
    </w:rPr>
  </w:style>
  <w:style w:type="character" w:customStyle="1" w:styleId="PiedepginaCar">
    <w:name w:val="Pie de página Car"/>
    <w:basedOn w:val="Fuentedeprrafopredeter"/>
    <w:link w:val="Piedepgina"/>
    <w:rsid w:val="00916A2D"/>
    <w:rPr>
      <w:rFonts w:ascii="Courier New" w:eastAsia="Times New Roman" w:hAnsi="Courier New" w:cs="Times New Roman"/>
      <w:szCs w:val="20"/>
      <w:lang w:val="es-ES_tradnl" w:eastAsia="es-ES"/>
    </w:rPr>
  </w:style>
  <w:style w:type="paragraph" w:styleId="Encabezado">
    <w:name w:val="header"/>
    <w:basedOn w:val="Normal"/>
    <w:link w:val="EncabezadoCar"/>
    <w:uiPriority w:val="99"/>
    <w:rsid w:val="00916A2D"/>
    <w:pPr>
      <w:tabs>
        <w:tab w:val="center" w:pos="4252"/>
        <w:tab w:val="right" w:pos="8504"/>
      </w:tabs>
      <w:spacing w:after="0" w:line="240" w:lineRule="auto"/>
    </w:pPr>
    <w:rPr>
      <w:rFonts w:ascii="Arial" w:eastAsia="Times New Roman" w:hAnsi="Arial"/>
      <w:sz w:val="28"/>
      <w:szCs w:val="20"/>
      <w:lang w:val="es-ES" w:eastAsia="es-ES"/>
    </w:rPr>
  </w:style>
  <w:style w:type="character" w:customStyle="1" w:styleId="EncabezadoCar">
    <w:name w:val="Encabezado Car"/>
    <w:basedOn w:val="Fuentedeprrafopredeter"/>
    <w:link w:val="Encabezado"/>
    <w:uiPriority w:val="99"/>
    <w:rsid w:val="00916A2D"/>
    <w:rPr>
      <w:rFonts w:ascii="Arial" w:eastAsia="Times New Roman" w:hAnsi="Arial" w:cs="Times New Roman"/>
      <w:sz w:val="28"/>
      <w:szCs w:val="20"/>
      <w:lang w:val="es-ES" w:eastAsia="es-ES"/>
    </w:rPr>
  </w:style>
  <w:style w:type="paragraph" w:customStyle="1" w:styleId="Profesin">
    <w:name w:val="ProfesiÛn"/>
    <w:basedOn w:val="Normal"/>
    <w:rsid w:val="00916A2D"/>
    <w:pPr>
      <w:tabs>
        <w:tab w:val="left" w:pos="1134"/>
      </w:tabs>
      <w:spacing w:after="0" w:line="360" w:lineRule="atLeast"/>
      <w:jc w:val="center"/>
    </w:pPr>
    <w:rPr>
      <w:rFonts w:ascii="Arial" w:eastAsia="Times New Roman" w:hAnsi="Arial"/>
      <w:b/>
      <w:sz w:val="32"/>
      <w:szCs w:val="20"/>
      <w:lang w:eastAsia="es-ES"/>
    </w:rPr>
  </w:style>
  <w:style w:type="paragraph" w:styleId="Textoindependiente">
    <w:name w:val="Body Text"/>
    <w:basedOn w:val="Normal"/>
    <w:link w:val="TextoindependienteCar"/>
    <w:rsid w:val="00916A2D"/>
    <w:pPr>
      <w:spacing w:after="0" w:line="360" w:lineRule="auto"/>
      <w:jc w:val="both"/>
    </w:pPr>
    <w:rPr>
      <w:rFonts w:ascii="Arial" w:eastAsia="Times New Roman" w:hAnsi="Arial"/>
      <w:spacing w:val="-3"/>
      <w:sz w:val="28"/>
      <w:szCs w:val="20"/>
      <w:lang w:val="es-ES" w:eastAsia="es-ES"/>
    </w:rPr>
  </w:style>
  <w:style w:type="character" w:customStyle="1" w:styleId="TextoindependienteCar">
    <w:name w:val="Texto independiente Car"/>
    <w:basedOn w:val="Fuentedeprrafopredeter"/>
    <w:link w:val="Textoindependiente"/>
    <w:rsid w:val="00916A2D"/>
    <w:rPr>
      <w:rFonts w:ascii="Arial" w:eastAsia="Times New Roman" w:hAnsi="Arial" w:cs="Times New Roman"/>
      <w:spacing w:val="-3"/>
      <w:sz w:val="28"/>
      <w:szCs w:val="20"/>
      <w:lang w:val="es-ES" w:eastAsia="es-ES"/>
    </w:rPr>
  </w:style>
  <w:style w:type="paragraph" w:styleId="Sangradetextonormal">
    <w:name w:val="Body Text Indent"/>
    <w:basedOn w:val="Normal"/>
    <w:link w:val="SangradetextonormalCar"/>
    <w:rsid w:val="00916A2D"/>
    <w:pPr>
      <w:spacing w:after="0" w:line="360" w:lineRule="auto"/>
      <w:jc w:val="both"/>
    </w:pPr>
    <w:rPr>
      <w:rFonts w:ascii="Arial" w:eastAsia="Times New Roman" w:hAnsi="Arial"/>
      <w:sz w:val="28"/>
      <w:szCs w:val="20"/>
      <w:lang w:val="es-ES" w:eastAsia="es-ES"/>
    </w:rPr>
  </w:style>
  <w:style w:type="character" w:customStyle="1" w:styleId="SangradetextonormalCar">
    <w:name w:val="Sangría de texto normal Car"/>
    <w:basedOn w:val="Fuentedeprrafopredeter"/>
    <w:link w:val="Sangradetextonormal"/>
    <w:rsid w:val="00916A2D"/>
    <w:rPr>
      <w:rFonts w:ascii="Arial" w:eastAsia="Times New Roman" w:hAnsi="Arial" w:cs="Times New Roman"/>
      <w:sz w:val="28"/>
      <w:szCs w:val="20"/>
      <w:lang w:val="es-ES" w:eastAsia="es-ES"/>
    </w:rPr>
  </w:style>
  <w:style w:type="character" w:styleId="Nmerodepgina">
    <w:name w:val="page number"/>
    <w:rsid w:val="00916A2D"/>
  </w:style>
  <w:style w:type="paragraph" w:styleId="Sangra2detindependiente">
    <w:name w:val="Body Text Indent 2"/>
    <w:basedOn w:val="Normal"/>
    <w:link w:val="Sangra2detindependienteCar"/>
    <w:rsid w:val="00916A2D"/>
    <w:pPr>
      <w:spacing w:after="0" w:line="360" w:lineRule="auto"/>
      <w:ind w:firstLine="708"/>
      <w:jc w:val="both"/>
    </w:pPr>
    <w:rPr>
      <w:rFonts w:ascii="Arial" w:eastAsia="Times New Roman" w:hAnsi="Arial"/>
      <w:sz w:val="28"/>
      <w:szCs w:val="20"/>
      <w:lang w:val="es-ES" w:eastAsia="es-ES"/>
    </w:rPr>
  </w:style>
  <w:style w:type="character" w:customStyle="1" w:styleId="Sangra2detindependienteCar">
    <w:name w:val="Sangría 2 de t. independiente Car"/>
    <w:basedOn w:val="Fuentedeprrafopredeter"/>
    <w:link w:val="Sangra2detindependiente"/>
    <w:rsid w:val="00916A2D"/>
    <w:rPr>
      <w:rFonts w:ascii="Arial" w:eastAsia="Times New Roman" w:hAnsi="Arial" w:cs="Times New Roman"/>
      <w:sz w:val="28"/>
      <w:szCs w:val="20"/>
      <w:lang w:val="es-ES" w:eastAsia="es-ES"/>
    </w:rPr>
  </w:style>
  <w:style w:type="paragraph" w:customStyle="1" w:styleId="Textosinformato1">
    <w:name w:val="Texto sin formato1"/>
    <w:basedOn w:val="Normal"/>
    <w:rsid w:val="00916A2D"/>
    <w:pPr>
      <w:spacing w:after="0" w:line="240" w:lineRule="auto"/>
    </w:pPr>
    <w:rPr>
      <w:rFonts w:ascii="Courier New" w:eastAsia="Times New Roman" w:hAnsi="Courier New"/>
      <w:sz w:val="20"/>
      <w:szCs w:val="20"/>
      <w:lang w:val="es-ES" w:eastAsia="es-ES"/>
    </w:rPr>
  </w:style>
  <w:style w:type="character" w:styleId="Refdenotaalpie">
    <w:name w:val="footnote reference"/>
    <w:semiHidden/>
    <w:rsid w:val="00916A2D"/>
    <w:rPr>
      <w:vertAlign w:val="superscript"/>
    </w:rPr>
  </w:style>
  <w:style w:type="paragraph" w:styleId="Textonotapie">
    <w:name w:val="footnote text"/>
    <w:aliases w:val="Texto nota pie Car Car Car,Texto nota pie Car Car Car Car Car Car Car Car Car Car Car,Texto nota pie Car Car Car Car Car Car Car Car Car Car,Texto nota pie Car Car Car Car Car Car Car Car Car,Footnote reference,FA Fu,Ca"/>
    <w:basedOn w:val="Normal"/>
    <w:link w:val="TextonotapieCar1"/>
    <w:semiHidden/>
    <w:rsid w:val="00916A2D"/>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uiPriority w:val="99"/>
    <w:semiHidden/>
    <w:rsid w:val="00916A2D"/>
    <w:rPr>
      <w:rFonts w:ascii="Calibri" w:eastAsia="Calibri" w:hAnsi="Calibri" w:cs="Times New Roman"/>
      <w:sz w:val="20"/>
      <w:szCs w:val="20"/>
    </w:rPr>
  </w:style>
  <w:style w:type="paragraph" w:styleId="Sangra3detindependiente">
    <w:name w:val="Body Text Indent 3"/>
    <w:basedOn w:val="Normal"/>
    <w:link w:val="Sangra3detindependienteCar"/>
    <w:rsid w:val="00916A2D"/>
    <w:pPr>
      <w:spacing w:after="0" w:line="360" w:lineRule="auto"/>
      <w:ind w:firstLine="708"/>
      <w:jc w:val="both"/>
    </w:pPr>
    <w:rPr>
      <w:rFonts w:ascii="Arial" w:eastAsia="Times New Roman" w:hAnsi="Arial"/>
      <w:color w:val="FF0000"/>
      <w:sz w:val="28"/>
      <w:szCs w:val="20"/>
      <w:lang w:val="es-ES" w:eastAsia="es-ES"/>
    </w:rPr>
  </w:style>
  <w:style w:type="character" w:customStyle="1" w:styleId="Sangra3detindependienteCar">
    <w:name w:val="Sangría 3 de t. independiente Car"/>
    <w:basedOn w:val="Fuentedeprrafopredeter"/>
    <w:link w:val="Sangra3detindependiente"/>
    <w:rsid w:val="00916A2D"/>
    <w:rPr>
      <w:rFonts w:ascii="Arial" w:eastAsia="Times New Roman" w:hAnsi="Arial" w:cs="Times New Roman"/>
      <w:color w:val="FF0000"/>
      <w:sz w:val="28"/>
      <w:szCs w:val="20"/>
      <w:lang w:val="es-ES" w:eastAsia="es-ES"/>
    </w:rPr>
  </w:style>
  <w:style w:type="paragraph" w:styleId="Textoindependiente2">
    <w:name w:val="Body Text 2"/>
    <w:basedOn w:val="Normal"/>
    <w:link w:val="Textoindependiente2Car"/>
    <w:rsid w:val="00916A2D"/>
    <w:pPr>
      <w:spacing w:after="0" w:line="360" w:lineRule="auto"/>
      <w:jc w:val="both"/>
    </w:pPr>
    <w:rPr>
      <w:rFonts w:ascii="Arial" w:eastAsia="Times New Roman" w:hAnsi="Arial"/>
      <w:b/>
      <w:color w:val="FF0000"/>
      <w:sz w:val="28"/>
      <w:szCs w:val="20"/>
      <w:lang w:val="es-ES" w:eastAsia="es-ES"/>
    </w:rPr>
  </w:style>
  <w:style w:type="character" w:customStyle="1" w:styleId="Textoindependiente2Car">
    <w:name w:val="Texto independiente 2 Car"/>
    <w:basedOn w:val="Fuentedeprrafopredeter"/>
    <w:link w:val="Textoindependiente2"/>
    <w:rsid w:val="00916A2D"/>
    <w:rPr>
      <w:rFonts w:ascii="Arial" w:eastAsia="Times New Roman" w:hAnsi="Arial" w:cs="Times New Roman"/>
      <w:b/>
      <w:color w:val="FF0000"/>
      <w:sz w:val="28"/>
      <w:szCs w:val="20"/>
      <w:lang w:val="es-ES" w:eastAsia="es-ES"/>
    </w:rPr>
  </w:style>
  <w:style w:type="paragraph" w:styleId="Textoindependiente3">
    <w:name w:val="Body Text 3"/>
    <w:basedOn w:val="Normal"/>
    <w:link w:val="Textoindependiente3Car"/>
    <w:rsid w:val="00916A2D"/>
    <w:pPr>
      <w:spacing w:after="0" w:line="360" w:lineRule="auto"/>
      <w:jc w:val="both"/>
    </w:pPr>
    <w:rPr>
      <w:rFonts w:ascii="Arial" w:eastAsia="Times New Roman" w:hAnsi="Arial"/>
      <w:b/>
      <w:sz w:val="28"/>
      <w:szCs w:val="20"/>
      <w:lang w:val="es-ES" w:eastAsia="es-ES"/>
    </w:rPr>
  </w:style>
  <w:style w:type="character" w:customStyle="1" w:styleId="Textoindependiente3Car">
    <w:name w:val="Texto independiente 3 Car"/>
    <w:basedOn w:val="Fuentedeprrafopredeter"/>
    <w:link w:val="Textoindependiente3"/>
    <w:rsid w:val="00916A2D"/>
    <w:rPr>
      <w:rFonts w:ascii="Arial" w:eastAsia="Times New Roman" w:hAnsi="Arial" w:cs="Times New Roman"/>
      <w:b/>
      <w:sz w:val="28"/>
      <w:szCs w:val="20"/>
      <w:lang w:val="es-ES" w:eastAsia="es-ES"/>
    </w:rPr>
  </w:style>
  <w:style w:type="paragraph" w:styleId="Ttulo">
    <w:name w:val="Title"/>
    <w:basedOn w:val="Normal"/>
    <w:link w:val="TtuloCar"/>
    <w:qFormat/>
    <w:rsid w:val="00916A2D"/>
    <w:pPr>
      <w:spacing w:after="0" w:line="240" w:lineRule="auto"/>
      <w:jc w:val="center"/>
    </w:pPr>
    <w:rPr>
      <w:rFonts w:ascii="Verdana" w:eastAsia="Times New Roman" w:hAnsi="Verdana"/>
      <w:sz w:val="32"/>
      <w:szCs w:val="20"/>
      <w:lang w:eastAsia="es-ES"/>
    </w:rPr>
  </w:style>
  <w:style w:type="character" w:customStyle="1" w:styleId="TtuloCar">
    <w:name w:val="Título Car"/>
    <w:basedOn w:val="Fuentedeprrafopredeter"/>
    <w:link w:val="Ttulo"/>
    <w:rsid w:val="00916A2D"/>
    <w:rPr>
      <w:rFonts w:ascii="Verdana" w:eastAsia="Times New Roman" w:hAnsi="Verdana" w:cs="Times New Roman"/>
      <w:sz w:val="32"/>
      <w:szCs w:val="20"/>
      <w:lang w:eastAsia="es-ES"/>
    </w:rPr>
  </w:style>
  <w:style w:type="paragraph" w:styleId="NormalWeb">
    <w:name w:val="Normal (Web)"/>
    <w:basedOn w:val="Normal"/>
    <w:uiPriority w:val="99"/>
    <w:rsid w:val="00916A2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Textoindependiente21">
    <w:name w:val="Texto independiente 21"/>
    <w:basedOn w:val="Normal"/>
    <w:rsid w:val="00916A2D"/>
    <w:pPr>
      <w:overflowPunct w:val="0"/>
      <w:autoSpaceDE w:val="0"/>
      <w:autoSpaceDN w:val="0"/>
      <w:adjustRightInd w:val="0"/>
      <w:spacing w:after="0" w:line="360" w:lineRule="auto"/>
      <w:ind w:firstLine="709"/>
      <w:jc w:val="both"/>
      <w:textAlignment w:val="baseline"/>
    </w:pPr>
    <w:rPr>
      <w:rFonts w:ascii="Arial" w:eastAsia="Times New Roman" w:hAnsi="Arial"/>
      <w:spacing w:val="-3"/>
      <w:sz w:val="28"/>
      <w:szCs w:val="20"/>
      <w:lang w:val="es-ES_tradnl" w:eastAsia="es-ES"/>
    </w:rPr>
  </w:style>
  <w:style w:type="character" w:customStyle="1" w:styleId="TextonotapieCar1">
    <w:name w:val="Texto nota pie Car1"/>
    <w:aliases w:val="Texto nota pie Car Car Car Car,Texto nota pie Car Car Car Car Car Car Car Car Car Car Car Car,Texto nota pie Car Car Car Car Car Car Car Car Car Car Car1,Texto nota pie Car Car Car Car Car Car Car Car Car Car1,Footnote reference Car"/>
    <w:link w:val="Textonotapie"/>
    <w:semiHidden/>
    <w:rsid w:val="00916A2D"/>
    <w:rPr>
      <w:rFonts w:eastAsia="Times New Roman" w:cs="Times New Roman"/>
      <w:sz w:val="20"/>
      <w:szCs w:val="20"/>
      <w:lang w:val="es-ES_tradnl" w:eastAsia="es-ES"/>
    </w:rPr>
  </w:style>
  <w:style w:type="character" w:customStyle="1" w:styleId="CarCar">
    <w:name w:val="Car Car"/>
    <w:rsid w:val="00916A2D"/>
    <w:rPr>
      <w:lang w:val="es-ES_tradnl" w:eastAsia="es-ES" w:bidi="ar-SA"/>
    </w:rPr>
  </w:style>
  <w:style w:type="paragraph" w:customStyle="1" w:styleId="CUERPOTEXTO">
    <w:name w:val="CUERPO TEXTO"/>
    <w:rsid w:val="00916A2D"/>
    <w:pPr>
      <w:widowControl w:val="0"/>
      <w:tabs>
        <w:tab w:val="center" w:pos="510"/>
        <w:tab w:val="left" w:pos="1134"/>
      </w:tabs>
      <w:autoSpaceDE w:val="0"/>
      <w:autoSpaceDN w:val="0"/>
      <w:adjustRightInd w:val="0"/>
      <w:spacing w:before="23" w:after="23" w:line="200" w:lineRule="atLeast"/>
      <w:ind w:firstLine="283"/>
    </w:pPr>
    <w:rPr>
      <w:rFonts w:eastAsia="Times New Roman" w:cs="Times New Roman"/>
      <w:color w:val="000000"/>
      <w:sz w:val="19"/>
      <w:szCs w:val="19"/>
      <w:lang w:val="es-ES" w:eastAsia="es-ES"/>
    </w:rPr>
  </w:style>
  <w:style w:type="character" w:styleId="Hipervnculo">
    <w:name w:val="Hyperlink"/>
    <w:rsid w:val="00916A2D"/>
    <w:rPr>
      <w:color w:val="000066"/>
      <w:u w:val="single"/>
    </w:rPr>
  </w:style>
  <w:style w:type="character" w:customStyle="1" w:styleId="caps">
    <w:name w:val="caps"/>
    <w:rsid w:val="00916A2D"/>
  </w:style>
  <w:style w:type="character" w:customStyle="1" w:styleId="corchete-llamada1">
    <w:name w:val="corchete-llamada1"/>
    <w:rsid w:val="00916A2D"/>
    <w:rPr>
      <w:vanish/>
      <w:webHidden w:val="0"/>
      <w:specVanish w:val="0"/>
    </w:rPr>
  </w:style>
  <w:style w:type="character" w:customStyle="1" w:styleId="toctoggle">
    <w:name w:val="toctoggle"/>
    <w:rsid w:val="00916A2D"/>
  </w:style>
  <w:style w:type="character" w:customStyle="1" w:styleId="tocnumber">
    <w:name w:val="tocnumber"/>
    <w:rsid w:val="00916A2D"/>
  </w:style>
  <w:style w:type="character" w:customStyle="1" w:styleId="toctext">
    <w:name w:val="toctext"/>
    <w:rsid w:val="00916A2D"/>
  </w:style>
  <w:style w:type="character" w:customStyle="1" w:styleId="mw-headline">
    <w:name w:val="mw-headline"/>
    <w:rsid w:val="00916A2D"/>
  </w:style>
  <w:style w:type="character" w:customStyle="1" w:styleId="mw-editsection1">
    <w:name w:val="mw-editsection1"/>
    <w:rsid w:val="00916A2D"/>
  </w:style>
  <w:style w:type="character" w:customStyle="1" w:styleId="mw-editsection-bracket">
    <w:name w:val="mw-editsection-bracket"/>
    <w:rsid w:val="00916A2D"/>
  </w:style>
  <w:style w:type="character" w:customStyle="1" w:styleId="subhead">
    <w:name w:val="subhead"/>
    <w:rsid w:val="00916A2D"/>
  </w:style>
  <w:style w:type="character" w:customStyle="1" w:styleId="apple-converted-space">
    <w:name w:val="apple-converted-space"/>
    <w:rsid w:val="00916A2D"/>
  </w:style>
  <w:style w:type="character" w:styleId="Textoennegrita">
    <w:name w:val="Strong"/>
    <w:uiPriority w:val="22"/>
    <w:qFormat/>
    <w:rsid w:val="00916A2D"/>
    <w:rPr>
      <w:b/>
      <w:bCs/>
    </w:rPr>
  </w:style>
  <w:style w:type="paragraph" w:customStyle="1" w:styleId="sangradetindependiente">
    <w:name w:val="sangradetindependiente"/>
    <w:basedOn w:val="Normal"/>
    <w:rsid w:val="00916A2D"/>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debloque">
    <w:name w:val="Block Text"/>
    <w:basedOn w:val="Normal"/>
    <w:uiPriority w:val="99"/>
    <w:unhideWhenUsed/>
    <w:rsid w:val="00916A2D"/>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sinformato">
    <w:name w:val="Plain Text"/>
    <w:basedOn w:val="Normal"/>
    <w:link w:val="TextosinformatoCar"/>
    <w:uiPriority w:val="99"/>
    <w:rsid w:val="00916A2D"/>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916A2D"/>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A2D"/>
    <w:pPr>
      <w:spacing w:after="200" w:line="276" w:lineRule="auto"/>
      <w:jc w:val="left"/>
    </w:pPr>
    <w:rPr>
      <w:rFonts w:ascii="Calibri" w:eastAsia="Calibri" w:hAnsi="Calibri" w:cs="Times New Roman"/>
      <w:sz w:val="22"/>
    </w:rPr>
  </w:style>
  <w:style w:type="paragraph" w:styleId="Ttulo1">
    <w:name w:val="heading 1"/>
    <w:basedOn w:val="Normal"/>
    <w:next w:val="Normal"/>
    <w:link w:val="Ttulo1Car"/>
    <w:qFormat/>
    <w:rsid w:val="00916A2D"/>
    <w:pPr>
      <w:keepNext/>
      <w:spacing w:after="0" w:line="360" w:lineRule="auto"/>
      <w:jc w:val="center"/>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916A2D"/>
    <w:pPr>
      <w:keepNext/>
      <w:tabs>
        <w:tab w:val="left" w:pos="0"/>
      </w:tabs>
      <w:spacing w:after="0" w:line="360" w:lineRule="auto"/>
      <w:jc w:val="center"/>
      <w:outlineLvl w:val="1"/>
    </w:pPr>
    <w:rPr>
      <w:rFonts w:ascii="Arial" w:eastAsia="Times New Roman" w:hAnsi="Arial"/>
      <w:b/>
      <w:szCs w:val="20"/>
      <w:lang w:val="es-ES_tradnl" w:eastAsia="es-ES"/>
    </w:rPr>
  </w:style>
  <w:style w:type="paragraph" w:styleId="Ttulo3">
    <w:name w:val="heading 3"/>
    <w:basedOn w:val="Normal"/>
    <w:next w:val="Normal"/>
    <w:link w:val="Ttulo3Car"/>
    <w:qFormat/>
    <w:rsid w:val="00916A2D"/>
    <w:pPr>
      <w:keepNext/>
      <w:spacing w:after="0" w:line="360" w:lineRule="auto"/>
      <w:jc w:val="both"/>
      <w:outlineLvl w:val="2"/>
    </w:pPr>
    <w:rPr>
      <w:rFonts w:ascii="Arial" w:eastAsia="Times New Roman" w:hAnsi="Arial"/>
      <w:sz w:val="56"/>
      <w:szCs w:val="20"/>
      <w:lang w:val="es-ES_tradnl" w:eastAsia="es-ES"/>
    </w:rPr>
  </w:style>
  <w:style w:type="paragraph" w:styleId="Ttulo4">
    <w:name w:val="heading 4"/>
    <w:basedOn w:val="Normal"/>
    <w:next w:val="Normal"/>
    <w:link w:val="Ttulo4Car"/>
    <w:qFormat/>
    <w:rsid w:val="00916A2D"/>
    <w:pPr>
      <w:keepNext/>
      <w:tabs>
        <w:tab w:val="left" w:pos="709"/>
      </w:tabs>
      <w:spacing w:after="0" w:line="360" w:lineRule="auto"/>
      <w:ind w:right="51"/>
      <w:jc w:val="center"/>
      <w:outlineLvl w:val="3"/>
    </w:pPr>
    <w:rPr>
      <w:rFonts w:ascii="Arial" w:eastAsia="Times New Roman" w:hAnsi="Arial"/>
      <w:b/>
      <w:sz w:val="28"/>
      <w:szCs w:val="20"/>
      <w:lang w:val="es-ES_tradnl" w:eastAsia="es-ES"/>
    </w:rPr>
  </w:style>
  <w:style w:type="paragraph" w:styleId="Ttulo5">
    <w:name w:val="heading 5"/>
    <w:basedOn w:val="Normal"/>
    <w:next w:val="Normal"/>
    <w:link w:val="Ttulo5Car"/>
    <w:qFormat/>
    <w:rsid w:val="00916A2D"/>
    <w:pPr>
      <w:keepNext/>
      <w:spacing w:after="0" w:line="360" w:lineRule="auto"/>
      <w:jc w:val="center"/>
      <w:outlineLvl w:val="4"/>
    </w:pPr>
    <w:rPr>
      <w:rFonts w:ascii="Arial" w:eastAsia="Times New Roman" w:hAnsi="Arial"/>
      <w:b/>
      <w:sz w:val="32"/>
      <w:szCs w:val="20"/>
      <w:lang w:val="es-ES_tradnl" w:eastAsia="es-ES"/>
    </w:rPr>
  </w:style>
  <w:style w:type="paragraph" w:styleId="Ttulo6">
    <w:name w:val="heading 6"/>
    <w:basedOn w:val="Normal"/>
    <w:next w:val="Normal"/>
    <w:link w:val="Ttulo6Car"/>
    <w:qFormat/>
    <w:rsid w:val="00916A2D"/>
    <w:pPr>
      <w:keepNext/>
      <w:spacing w:after="0" w:line="240" w:lineRule="auto"/>
      <w:outlineLvl w:val="5"/>
    </w:pPr>
    <w:rPr>
      <w:rFonts w:ascii="Arial" w:eastAsia="Times New Roman" w:hAnsi="Arial"/>
      <w:b/>
      <w:sz w:val="28"/>
      <w:szCs w:val="20"/>
      <w:lang w:val="es-ES" w:eastAsia="es-ES"/>
    </w:rPr>
  </w:style>
  <w:style w:type="paragraph" w:styleId="Ttulo7">
    <w:name w:val="heading 7"/>
    <w:basedOn w:val="Normal"/>
    <w:next w:val="Normal"/>
    <w:link w:val="Ttulo7Car"/>
    <w:qFormat/>
    <w:rsid w:val="00916A2D"/>
    <w:pPr>
      <w:keepNext/>
      <w:spacing w:after="0" w:line="360" w:lineRule="auto"/>
      <w:jc w:val="both"/>
      <w:outlineLvl w:val="6"/>
    </w:pPr>
    <w:rPr>
      <w:rFonts w:ascii="Arial" w:eastAsia="Times New Roman" w:hAnsi="Arial"/>
      <w:sz w:val="52"/>
      <w:szCs w:val="20"/>
      <w:lang w:val="es-ES" w:eastAsia="es-ES"/>
    </w:rPr>
  </w:style>
  <w:style w:type="paragraph" w:styleId="Ttulo8">
    <w:name w:val="heading 8"/>
    <w:basedOn w:val="Normal"/>
    <w:next w:val="Normal"/>
    <w:link w:val="Ttulo8Car"/>
    <w:qFormat/>
    <w:rsid w:val="00916A2D"/>
    <w:pPr>
      <w:keepNext/>
      <w:spacing w:after="0" w:line="360" w:lineRule="auto"/>
      <w:ind w:firstLine="708"/>
      <w:jc w:val="both"/>
      <w:outlineLvl w:val="7"/>
    </w:pPr>
    <w:rPr>
      <w:rFonts w:ascii="Arial" w:eastAsia="Times New Roman" w:hAnsi="Arial"/>
      <w:sz w:val="52"/>
      <w:szCs w:val="20"/>
      <w:lang w:val="es-ES" w:eastAsia="es-ES"/>
    </w:rPr>
  </w:style>
  <w:style w:type="paragraph" w:styleId="Ttulo9">
    <w:name w:val="heading 9"/>
    <w:basedOn w:val="Normal"/>
    <w:next w:val="Normal"/>
    <w:link w:val="Ttulo9Car"/>
    <w:qFormat/>
    <w:rsid w:val="00916A2D"/>
    <w:pPr>
      <w:keepNext/>
      <w:spacing w:after="0" w:line="360" w:lineRule="auto"/>
      <w:ind w:firstLine="708"/>
      <w:jc w:val="both"/>
      <w:outlineLvl w:val="8"/>
    </w:pPr>
    <w:rPr>
      <w:rFonts w:ascii="Arial" w:eastAsia="Times New Roman" w:hAnsi="Arial"/>
      <w:b/>
      <w:sz w:val="28"/>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6A2D"/>
    <w:rPr>
      <w:rFonts w:ascii="Arial" w:eastAsia="Times New Roman" w:hAnsi="Arial" w:cs="Times New Roman"/>
      <w:b/>
      <w:sz w:val="28"/>
      <w:szCs w:val="20"/>
      <w:lang w:val="es-ES" w:eastAsia="es-ES"/>
    </w:rPr>
  </w:style>
  <w:style w:type="character" w:customStyle="1" w:styleId="Ttulo2Car">
    <w:name w:val="Título 2 Car"/>
    <w:basedOn w:val="Fuentedeprrafopredeter"/>
    <w:link w:val="Ttulo2"/>
    <w:rsid w:val="00916A2D"/>
    <w:rPr>
      <w:rFonts w:ascii="Arial" w:eastAsia="Times New Roman" w:hAnsi="Arial" w:cs="Times New Roman"/>
      <w:b/>
      <w:sz w:val="22"/>
      <w:szCs w:val="20"/>
      <w:lang w:val="es-ES_tradnl" w:eastAsia="es-ES"/>
    </w:rPr>
  </w:style>
  <w:style w:type="character" w:customStyle="1" w:styleId="Ttulo3Car">
    <w:name w:val="Título 3 Car"/>
    <w:basedOn w:val="Fuentedeprrafopredeter"/>
    <w:link w:val="Ttulo3"/>
    <w:rsid w:val="00916A2D"/>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916A2D"/>
    <w:rPr>
      <w:rFonts w:ascii="Arial" w:eastAsia="Times New Roman" w:hAnsi="Arial" w:cs="Times New Roman"/>
      <w:b/>
      <w:sz w:val="28"/>
      <w:szCs w:val="20"/>
      <w:lang w:val="es-ES_tradnl" w:eastAsia="es-ES"/>
    </w:rPr>
  </w:style>
  <w:style w:type="character" w:customStyle="1" w:styleId="Ttulo5Car">
    <w:name w:val="Título 5 Car"/>
    <w:basedOn w:val="Fuentedeprrafopredeter"/>
    <w:link w:val="Ttulo5"/>
    <w:rsid w:val="00916A2D"/>
    <w:rPr>
      <w:rFonts w:ascii="Arial" w:eastAsia="Times New Roman" w:hAnsi="Arial" w:cs="Times New Roman"/>
      <w:b/>
      <w:sz w:val="32"/>
      <w:szCs w:val="20"/>
      <w:lang w:val="es-ES_tradnl" w:eastAsia="es-ES"/>
    </w:rPr>
  </w:style>
  <w:style w:type="character" w:customStyle="1" w:styleId="Ttulo6Car">
    <w:name w:val="Título 6 Car"/>
    <w:basedOn w:val="Fuentedeprrafopredeter"/>
    <w:link w:val="Ttulo6"/>
    <w:rsid w:val="00916A2D"/>
    <w:rPr>
      <w:rFonts w:ascii="Arial" w:eastAsia="Times New Roman" w:hAnsi="Arial" w:cs="Times New Roman"/>
      <w:b/>
      <w:sz w:val="28"/>
      <w:szCs w:val="20"/>
      <w:lang w:val="es-ES" w:eastAsia="es-ES"/>
    </w:rPr>
  </w:style>
  <w:style w:type="character" w:customStyle="1" w:styleId="Ttulo7Car">
    <w:name w:val="Título 7 Car"/>
    <w:basedOn w:val="Fuentedeprrafopredeter"/>
    <w:link w:val="Ttulo7"/>
    <w:rsid w:val="00916A2D"/>
    <w:rPr>
      <w:rFonts w:ascii="Arial" w:eastAsia="Times New Roman" w:hAnsi="Arial" w:cs="Times New Roman"/>
      <w:sz w:val="52"/>
      <w:szCs w:val="20"/>
      <w:lang w:val="es-ES" w:eastAsia="es-ES"/>
    </w:rPr>
  </w:style>
  <w:style w:type="character" w:customStyle="1" w:styleId="Ttulo8Car">
    <w:name w:val="Título 8 Car"/>
    <w:basedOn w:val="Fuentedeprrafopredeter"/>
    <w:link w:val="Ttulo8"/>
    <w:rsid w:val="00916A2D"/>
    <w:rPr>
      <w:rFonts w:ascii="Arial" w:eastAsia="Times New Roman" w:hAnsi="Arial" w:cs="Times New Roman"/>
      <w:sz w:val="52"/>
      <w:szCs w:val="20"/>
      <w:lang w:val="es-ES" w:eastAsia="es-ES"/>
    </w:rPr>
  </w:style>
  <w:style w:type="character" w:customStyle="1" w:styleId="Ttulo9Car">
    <w:name w:val="Título 9 Car"/>
    <w:basedOn w:val="Fuentedeprrafopredeter"/>
    <w:link w:val="Ttulo9"/>
    <w:rsid w:val="00916A2D"/>
    <w:rPr>
      <w:rFonts w:ascii="Arial" w:eastAsia="Times New Roman" w:hAnsi="Arial" w:cs="Times New Roman"/>
      <w:b/>
      <w:sz w:val="28"/>
      <w:szCs w:val="20"/>
      <w:u w:val="single"/>
      <w:lang w:val="es-ES" w:eastAsia="es-ES"/>
    </w:rPr>
  </w:style>
  <w:style w:type="paragraph" w:styleId="Piedepgina">
    <w:name w:val="footer"/>
    <w:basedOn w:val="Normal"/>
    <w:link w:val="PiedepginaCar"/>
    <w:rsid w:val="00916A2D"/>
    <w:pPr>
      <w:tabs>
        <w:tab w:val="center" w:pos="4252"/>
        <w:tab w:val="right" w:pos="8504"/>
      </w:tabs>
      <w:spacing w:after="0" w:line="240" w:lineRule="auto"/>
    </w:pPr>
    <w:rPr>
      <w:rFonts w:ascii="Courier New" w:eastAsia="Times New Roman" w:hAnsi="Courier New"/>
      <w:sz w:val="24"/>
      <w:szCs w:val="20"/>
      <w:lang w:val="es-ES_tradnl" w:eastAsia="es-ES"/>
    </w:rPr>
  </w:style>
  <w:style w:type="character" w:customStyle="1" w:styleId="PiedepginaCar">
    <w:name w:val="Pie de página Car"/>
    <w:basedOn w:val="Fuentedeprrafopredeter"/>
    <w:link w:val="Piedepgina"/>
    <w:rsid w:val="00916A2D"/>
    <w:rPr>
      <w:rFonts w:ascii="Courier New" w:eastAsia="Times New Roman" w:hAnsi="Courier New" w:cs="Times New Roman"/>
      <w:szCs w:val="20"/>
      <w:lang w:val="es-ES_tradnl" w:eastAsia="es-ES"/>
    </w:rPr>
  </w:style>
  <w:style w:type="paragraph" w:styleId="Encabezado">
    <w:name w:val="header"/>
    <w:basedOn w:val="Normal"/>
    <w:link w:val="EncabezadoCar"/>
    <w:uiPriority w:val="99"/>
    <w:rsid w:val="00916A2D"/>
    <w:pPr>
      <w:tabs>
        <w:tab w:val="center" w:pos="4252"/>
        <w:tab w:val="right" w:pos="8504"/>
      </w:tabs>
      <w:spacing w:after="0" w:line="240" w:lineRule="auto"/>
    </w:pPr>
    <w:rPr>
      <w:rFonts w:ascii="Arial" w:eastAsia="Times New Roman" w:hAnsi="Arial"/>
      <w:sz w:val="28"/>
      <w:szCs w:val="20"/>
      <w:lang w:val="es-ES" w:eastAsia="es-ES"/>
    </w:rPr>
  </w:style>
  <w:style w:type="character" w:customStyle="1" w:styleId="EncabezadoCar">
    <w:name w:val="Encabezado Car"/>
    <w:basedOn w:val="Fuentedeprrafopredeter"/>
    <w:link w:val="Encabezado"/>
    <w:uiPriority w:val="99"/>
    <w:rsid w:val="00916A2D"/>
    <w:rPr>
      <w:rFonts w:ascii="Arial" w:eastAsia="Times New Roman" w:hAnsi="Arial" w:cs="Times New Roman"/>
      <w:sz w:val="28"/>
      <w:szCs w:val="20"/>
      <w:lang w:val="es-ES" w:eastAsia="es-ES"/>
    </w:rPr>
  </w:style>
  <w:style w:type="paragraph" w:customStyle="1" w:styleId="Profesin">
    <w:name w:val="ProfesiÛn"/>
    <w:basedOn w:val="Normal"/>
    <w:rsid w:val="00916A2D"/>
    <w:pPr>
      <w:tabs>
        <w:tab w:val="left" w:pos="1134"/>
      </w:tabs>
      <w:spacing w:after="0" w:line="360" w:lineRule="atLeast"/>
      <w:jc w:val="center"/>
    </w:pPr>
    <w:rPr>
      <w:rFonts w:ascii="Arial" w:eastAsia="Times New Roman" w:hAnsi="Arial"/>
      <w:b/>
      <w:sz w:val="32"/>
      <w:szCs w:val="20"/>
      <w:lang w:eastAsia="es-ES"/>
    </w:rPr>
  </w:style>
  <w:style w:type="paragraph" w:styleId="Textoindependiente">
    <w:name w:val="Body Text"/>
    <w:basedOn w:val="Normal"/>
    <w:link w:val="TextoindependienteCar"/>
    <w:rsid w:val="00916A2D"/>
    <w:pPr>
      <w:spacing w:after="0" w:line="360" w:lineRule="auto"/>
      <w:jc w:val="both"/>
    </w:pPr>
    <w:rPr>
      <w:rFonts w:ascii="Arial" w:eastAsia="Times New Roman" w:hAnsi="Arial"/>
      <w:spacing w:val="-3"/>
      <w:sz w:val="28"/>
      <w:szCs w:val="20"/>
      <w:lang w:val="es-ES" w:eastAsia="es-ES"/>
    </w:rPr>
  </w:style>
  <w:style w:type="character" w:customStyle="1" w:styleId="TextoindependienteCar">
    <w:name w:val="Texto independiente Car"/>
    <w:basedOn w:val="Fuentedeprrafopredeter"/>
    <w:link w:val="Textoindependiente"/>
    <w:rsid w:val="00916A2D"/>
    <w:rPr>
      <w:rFonts w:ascii="Arial" w:eastAsia="Times New Roman" w:hAnsi="Arial" w:cs="Times New Roman"/>
      <w:spacing w:val="-3"/>
      <w:sz w:val="28"/>
      <w:szCs w:val="20"/>
      <w:lang w:val="es-ES" w:eastAsia="es-ES"/>
    </w:rPr>
  </w:style>
  <w:style w:type="paragraph" w:styleId="Sangradetextonormal">
    <w:name w:val="Body Text Indent"/>
    <w:basedOn w:val="Normal"/>
    <w:link w:val="SangradetextonormalCar"/>
    <w:rsid w:val="00916A2D"/>
    <w:pPr>
      <w:spacing w:after="0" w:line="360" w:lineRule="auto"/>
      <w:jc w:val="both"/>
    </w:pPr>
    <w:rPr>
      <w:rFonts w:ascii="Arial" w:eastAsia="Times New Roman" w:hAnsi="Arial"/>
      <w:sz w:val="28"/>
      <w:szCs w:val="20"/>
      <w:lang w:val="es-ES" w:eastAsia="es-ES"/>
    </w:rPr>
  </w:style>
  <w:style w:type="character" w:customStyle="1" w:styleId="SangradetextonormalCar">
    <w:name w:val="Sangría de texto normal Car"/>
    <w:basedOn w:val="Fuentedeprrafopredeter"/>
    <w:link w:val="Sangradetextonormal"/>
    <w:rsid w:val="00916A2D"/>
    <w:rPr>
      <w:rFonts w:ascii="Arial" w:eastAsia="Times New Roman" w:hAnsi="Arial" w:cs="Times New Roman"/>
      <w:sz w:val="28"/>
      <w:szCs w:val="20"/>
      <w:lang w:val="es-ES" w:eastAsia="es-ES"/>
    </w:rPr>
  </w:style>
  <w:style w:type="character" w:styleId="Nmerodepgina">
    <w:name w:val="page number"/>
    <w:rsid w:val="00916A2D"/>
  </w:style>
  <w:style w:type="paragraph" w:styleId="Sangra2detindependiente">
    <w:name w:val="Body Text Indent 2"/>
    <w:basedOn w:val="Normal"/>
    <w:link w:val="Sangra2detindependienteCar"/>
    <w:rsid w:val="00916A2D"/>
    <w:pPr>
      <w:spacing w:after="0" w:line="360" w:lineRule="auto"/>
      <w:ind w:firstLine="708"/>
      <w:jc w:val="both"/>
    </w:pPr>
    <w:rPr>
      <w:rFonts w:ascii="Arial" w:eastAsia="Times New Roman" w:hAnsi="Arial"/>
      <w:sz w:val="28"/>
      <w:szCs w:val="20"/>
      <w:lang w:val="es-ES" w:eastAsia="es-ES"/>
    </w:rPr>
  </w:style>
  <w:style w:type="character" w:customStyle="1" w:styleId="Sangra2detindependienteCar">
    <w:name w:val="Sangría 2 de t. independiente Car"/>
    <w:basedOn w:val="Fuentedeprrafopredeter"/>
    <w:link w:val="Sangra2detindependiente"/>
    <w:rsid w:val="00916A2D"/>
    <w:rPr>
      <w:rFonts w:ascii="Arial" w:eastAsia="Times New Roman" w:hAnsi="Arial" w:cs="Times New Roman"/>
      <w:sz w:val="28"/>
      <w:szCs w:val="20"/>
      <w:lang w:val="es-ES" w:eastAsia="es-ES"/>
    </w:rPr>
  </w:style>
  <w:style w:type="paragraph" w:customStyle="1" w:styleId="Textosinformato1">
    <w:name w:val="Texto sin formato1"/>
    <w:basedOn w:val="Normal"/>
    <w:rsid w:val="00916A2D"/>
    <w:pPr>
      <w:spacing w:after="0" w:line="240" w:lineRule="auto"/>
    </w:pPr>
    <w:rPr>
      <w:rFonts w:ascii="Courier New" w:eastAsia="Times New Roman" w:hAnsi="Courier New"/>
      <w:sz w:val="20"/>
      <w:szCs w:val="20"/>
      <w:lang w:val="es-ES" w:eastAsia="es-ES"/>
    </w:rPr>
  </w:style>
  <w:style w:type="character" w:styleId="Refdenotaalpie">
    <w:name w:val="footnote reference"/>
    <w:semiHidden/>
    <w:rsid w:val="00916A2D"/>
    <w:rPr>
      <w:vertAlign w:val="superscript"/>
    </w:rPr>
  </w:style>
  <w:style w:type="paragraph" w:styleId="Textonotapie">
    <w:name w:val="footnote text"/>
    <w:aliases w:val="Texto nota pie Car Car Car,Texto nota pie Car Car Car Car Car Car Car Car Car Car Car,Texto nota pie Car Car Car Car Car Car Car Car Car Car,Texto nota pie Car Car Car Car Car Car Car Car Car,Footnote reference,FA Fu,Ca"/>
    <w:basedOn w:val="Normal"/>
    <w:link w:val="TextonotapieCar1"/>
    <w:semiHidden/>
    <w:rsid w:val="00916A2D"/>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uiPriority w:val="99"/>
    <w:semiHidden/>
    <w:rsid w:val="00916A2D"/>
    <w:rPr>
      <w:rFonts w:ascii="Calibri" w:eastAsia="Calibri" w:hAnsi="Calibri" w:cs="Times New Roman"/>
      <w:sz w:val="20"/>
      <w:szCs w:val="20"/>
    </w:rPr>
  </w:style>
  <w:style w:type="paragraph" w:styleId="Sangra3detindependiente">
    <w:name w:val="Body Text Indent 3"/>
    <w:basedOn w:val="Normal"/>
    <w:link w:val="Sangra3detindependienteCar"/>
    <w:rsid w:val="00916A2D"/>
    <w:pPr>
      <w:spacing w:after="0" w:line="360" w:lineRule="auto"/>
      <w:ind w:firstLine="708"/>
      <w:jc w:val="both"/>
    </w:pPr>
    <w:rPr>
      <w:rFonts w:ascii="Arial" w:eastAsia="Times New Roman" w:hAnsi="Arial"/>
      <w:color w:val="FF0000"/>
      <w:sz w:val="28"/>
      <w:szCs w:val="20"/>
      <w:lang w:val="es-ES" w:eastAsia="es-ES"/>
    </w:rPr>
  </w:style>
  <w:style w:type="character" w:customStyle="1" w:styleId="Sangra3detindependienteCar">
    <w:name w:val="Sangría 3 de t. independiente Car"/>
    <w:basedOn w:val="Fuentedeprrafopredeter"/>
    <w:link w:val="Sangra3detindependiente"/>
    <w:rsid w:val="00916A2D"/>
    <w:rPr>
      <w:rFonts w:ascii="Arial" w:eastAsia="Times New Roman" w:hAnsi="Arial" w:cs="Times New Roman"/>
      <w:color w:val="FF0000"/>
      <w:sz w:val="28"/>
      <w:szCs w:val="20"/>
      <w:lang w:val="es-ES" w:eastAsia="es-ES"/>
    </w:rPr>
  </w:style>
  <w:style w:type="paragraph" w:styleId="Textoindependiente2">
    <w:name w:val="Body Text 2"/>
    <w:basedOn w:val="Normal"/>
    <w:link w:val="Textoindependiente2Car"/>
    <w:rsid w:val="00916A2D"/>
    <w:pPr>
      <w:spacing w:after="0" w:line="360" w:lineRule="auto"/>
      <w:jc w:val="both"/>
    </w:pPr>
    <w:rPr>
      <w:rFonts w:ascii="Arial" w:eastAsia="Times New Roman" w:hAnsi="Arial"/>
      <w:b/>
      <w:color w:val="FF0000"/>
      <w:sz w:val="28"/>
      <w:szCs w:val="20"/>
      <w:lang w:val="es-ES" w:eastAsia="es-ES"/>
    </w:rPr>
  </w:style>
  <w:style w:type="character" w:customStyle="1" w:styleId="Textoindependiente2Car">
    <w:name w:val="Texto independiente 2 Car"/>
    <w:basedOn w:val="Fuentedeprrafopredeter"/>
    <w:link w:val="Textoindependiente2"/>
    <w:rsid w:val="00916A2D"/>
    <w:rPr>
      <w:rFonts w:ascii="Arial" w:eastAsia="Times New Roman" w:hAnsi="Arial" w:cs="Times New Roman"/>
      <w:b/>
      <w:color w:val="FF0000"/>
      <w:sz w:val="28"/>
      <w:szCs w:val="20"/>
      <w:lang w:val="es-ES" w:eastAsia="es-ES"/>
    </w:rPr>
  </w:style>
  <w:style w:type="paragraph" w:styleId="Textoindependiente3">
    <w:name w:val="Body Text 3"/>
    <w:basedOn w:val="Normal"/>
    <w:link w:val="Textoindependiente3Car"/>
    <w:rsid w:val="00916A2D"/>
    <w:pPr>
      <w:spacing w:after="0" w:line="360" w:lineRule="auto"/>
      <w:jc w:val="both"/>
    </w:pPr>
    <w:rPr>
      <w:rFonts w:ascii="Arial" w:eastAsia="Times New Roman" w:hAnsi="Arial"/>
      <w:b/>
      <w:sz w:val="28"/>
      <w:szCs w:val="20"/>
      <w:lang w:val="es-ES" w:eastAsia="es-ES"/>
    </w:rPr>
  </w:style>
  <w:style w:type="character" w:customStyle="1" w:styleId="Textoindependiente3Car">
    <w:name w:val="Texto independiente 3 Car"/>
    <w:basedOn w:val="Fuentedeprrafopredeter"/>
    <w:link w:val="Textoindependiente3"/>
    <w:rsid w:val="00916A2D"/>
    <w:rPr>
      <w:rFonts w:ascii="Arial" w:eastAsia="Times New Roman" w:hAnsi="Arial" w:cs="Times New Roman"/>
      <w:b/>
      <w:sz w:val="28"/>
      <w:szCs w:val="20"/>
      <w:lang w:val="es-ES" w:eastAsia="es-ES"/>
    </w:rPr>
  </w:style>
  <w:style w:type="paragraph" w:styleId="Ttulo">
    <w:name w:val="Title"/>
    <w:basedOn w:val="Normal"/>
    <w:link w:val="TtuloCar"/>
    <w:qFormat/>
    <w:rsid w:val="00916A2D"/>
    <w:pPr>
      <w:spacing w:after="0" w:line="240" w:lineRule="auto"/>
      <w:jc w:val="center"/>
    </w:pPr>
    <w:rPr>
      <w:rFonts w:ascii="Verdana" w:eastAsia="Times New Roman" w:hAnsi="Verdana"/>
      <w:sz w:val="32"/>
      <w:szCs w:val="20"/>
      <w:lang w:eastAsia="es-ES"/>
    </w:rPr>
  </w:style>
  <w:style w:type="character" w:customStyle="1" w:styleId="TtuloCar">
    <w:name w:val="Título Car"/>
    <w:basedOn w:val="Fuentedeprrafopredeter"/>
    <w:link w:val="Ttulo"/>
    <w:rsid w:val="00916A2D"/>
    <w:rPr>
      <w:rFonts w:ascii="Verdana" w:eastAsia="Times New Roman" w:hAnsi="Verdana" w:cs="Times New Roman"/>
      <w:sz w:val="32"/>
      <w:szCs w:val="20"/>
      <w:lang w:eastAsia="es-ES"/>
    </w:rPr>
  </w:style>
  <w:style w:type="paragraph" w:styleId="NormalWeb">
    <w:name w:val="Normal (Web)"/>
    <w:basedOn w:val="Normal"/>
    <w:uiPriority w:val="99"/>
    <w:rsid w:val="00916A2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Textoindependiente21">
    <w:name w:val="Texto independiente 21"/>
    <w:basedOn w:val="Normal"/>
    <w:rsid w:val="00916A2D"/>
    <w:pPr>
      <w:overflowPunct w:val="0"/>
      <w:autoSpaceDE w:val="0"/>
      <w:autoSpaceDN w:val="0"/>
      <w:adjustRightInd w:val="0"/>
      <w:spacing w:after="0" w:line="360" w:lineRule="auto"/>
      <w:ind w:firstLine="709"/>
      <w:jc w:val="both"/>
      <w:textAlignment w:val="baseline"/>
    </w:pPr>
    <w:rPr>
      <w:rFonts w:ascii="Arial" w:eastAsia="Times New Roman" w:hAnsi="Arial"/>
      <w:spacing w:val="-3"/>
      <w:sz w:val="28"/>
      <w:szCs w:val="20"/>
      <w:lang w:val="es-ES_tradnl" w:eastAsia="es-ES"/>
    </w:rPr>
  </w:style>
  <w:style w:type="character" w:customStyle="1" w:styleId="TextonotapieCar1">
    <w:name w:val="Texto nota pie Car1"/>
    <w:aliases w:val="Texto nota pie Car Car Car Car,Texto nota pie Car Car Car Car Car Car Car Car Car Car Car Car,Texto nota pie Car Car Car Car Car Car Car Car Car Car Car1,Texto nota pie Car Car Car Car Car Car Car Car Car Car1,Footnote reference Car"/>
    <w:link w:val="Textonotapie"/>
    <w:semiHidden/>
    <w:rsid w:val="00916A2D"/>
    <w:rPr>
      <w:rFonts w:eastAsia="Times New Roman" w:cs="Times New Roman"/>
      <w:sz w:val="20"/>
      <w:szCs w:val="20"/>
      <w:lang w:val="es-ES_tradnl" w:eastAsia="es-ES"/>
    </w:rPr>
  </w:style>
  <w:style w:type="character" w:customStyle="1" w:styleId="CarCar">
    <w:name w:val="Car Car"/>
    <w:rsid w:val="00916A2D"/>
    <w:rPr>
      <w:lang w:val="es-ES_tradnl" w:eastAsia="es-ES" w:bidi="ar-SA"/>
    </w:rPr>
  </w:style>
  <w:style w:type="paragraph" w:customStyle="1" w:styleId="CUERPOTEXTO">
    <w:name w:val="CUERPO TEXTO"/>
    <w:rsid w:val="00916A2D"/>
    <w:pPr>
      <w:widowControl w:val="0"/>
      <w:tabs>
        <w:tab w:val="center" w:pos="510"/>
        <w:tab w:val="left" w:pos="1134"/>
      </w:tabs>
      <w:autoSpaceDE w:val="0"/>
      <w:autoSpaceDN w:val="0"/>
      <w:adjustRightInd w:val="0"/>
      <w:spacing w:before="23" w:after="23" w:line="200" w:lineRule="atLeast"/>
      <w:ind w:firstLine="283"/>
    </w:pPr>
    <w:rPr>
      <w:rFonts w:eastAsia="Times New Roman" w:cs="Times New Roman"/>
      <w:color w:val="000000"/>
      <w:sz w:val="19"/>
      <w:szCs w:val="19"/>
      <w:lang w:val="es-ES" w:eastAsia="es-ES"/>
    </w:rPr>
  </w:style>
  <w:style w:type="character" w:styleId="Hipervnculo">
    <w:name w:val="Hyperlink"/>
    <w:rsid w:val="00916A2D"/>
    <w:rPr>
      <w:color w:val="000066"/>
      <w:u w:val="single"/>
    </w:rPr>
  </w:style>
  <w:style w:type="character" w:customStyle="1" w:styleId="caps">
    <w:name w:val="caps"/>
    <w:rsid w:val="00916A2D"/>
  </w:style>
  <w:style w:type="character" w:customStyle="1" w:styleId="corchete-llamada1">
    <w:name w:val="corchete-llamada1"/>
    <w:rsid w:val="00916A2D"/>
    <w:rPr>
      <w:vanish/>
      <w:webHidden w:val="0"/>
      <w:specVanish w:val="0"/>
    </w:rPr>
  </w:style>
  <w:style w:type="character" w:customStyle="1" w:styleId="toctoggle">
    <w:name w:val="toctoggle"/>
    <w:rsid w:val="00916A2D"/>
  </w:style>
  <w:style w:type="character" w:customStyle="1" w:styleId="tocnumber">
    <w:name w:val="tocnumber"/>
    <w:rsid w:val="00916A2D"/>
  </w:style>
  <w:style w:type="character" w:customStyle="1" w:styleId="toctext">
    <w:name w:val="toctext"/>
    <w:rsid w:val="00916A2D"/>
  </w:style>
  <w:style w:type="character" w:customStyle="1" w:styleId="mw-headline">
    <w:name w:val="mw-headline"/>
    <w:rsid w:val="00916A2D"/>
  </w:style>
  <w:style w:type="character" w:customStyle="1" w:styleId="mw-editsection1">
    <w:name w:val="mw-editsection1"/>
    <w:rsid w:val="00916A2D"/>
  </w:style>
  <w:style w:type="character" w:customStyle="1" w:styleId="mw-editsection-bracket">
    <w:name w:val="mw-editsection-bracket"/>
    <w:rsid w:val="00916A2D"/>
  </w:style>
  <w:style w:type="character" w:customStyle="1" w:styleId="subhead">
    <w:name w:val="subhead"/>
    <w:rsid w:val="00916A2D"/>
  </w:style>
  <w:style w:type="character" w:customStyle="1" w:styleId="apple-converted-space">
    <w:name w:val="apple-converted-space"/>
    <w:rsid w:val="00916A2D"/>
  </w:style>
  <w:style w:type="character" w:styleId="Textoennegrita">
    <w:name w:val="Strong"/>
    <w:uiPriority w:val="22"/>
    <w:qFormat/>
    <w:rsid w:val="00916A2D"/>
    <w:rPr>
      <w:b/>
      <w:bCs/>
    </w:rPr>
  </w:style>
  <w:style w:type="paragraph" w:customStyle="1" w:styleId="sangradetindependiente">
    <w:name w:val="sangradetindependiente"/>
    <w:basedOn w:val="Normal"/>
    <w:rsid w:val="00916A2D"/>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debloque">
    <w:name w:val="Block Text"/>
    <w:basedOn w:val="Normal"/>
    <w:uiPriority w:val="99"/>
    <w:unhideWhenUsed/>
    <w:rsid w:val="00916A2D"/>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sinformato">
    <w:name w:val="Plain Text"/>
    <w:basedOn w:val="Normal"/>
    <w:link w:val="TextosinformatoCar"/>
    <w:uiPriority w:val="99"/>
    <w:rsid w:val="00916A2D"/>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916A2D"/>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103</Pages>
  <Words>19524</Words>
  <Characters>107386</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126657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HILARIO</dc:creator>
  <cp:lastModifiedBy>Jenny Paola Buitrago</cp:lastModifiedBy>
  <cp:revision>2</cp:revision>
  <dcterms:created xsi:type="dcterms:W3CDTF">2014-03-28T12:29:00Z</dcterms:created>
  <dcterms:modified xsi:type="dcterms:W3CDTF">2014-03-28T12:29:00Z</dcterms:modified>
</cp:coreProperties>
</file>