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D0B5" w14:textId="77777777" w:rsidR="00E17D7C" w:rsidRPr="009B73FB" w:rsidRDefault="00E17D7C" w:rsidP="00E17D7C">
      <w:pPr>
        <w:jc w:val="center"/>
        <w:rPr>
          <w:rFonts w:ascii="Arial" w:hAnsi="Arial" w:cs="Arial"/>
          <w:b/>
          <w:sz w:val="24"/>
          <w:szCs w:val="24"/>
        </w:rPr>
      </w:pPr>
      <w:r>
        <w:rPr>
          <w:rFonts w:ascii="Arial" w:hAnsi="Arial" w:cs="Arial"/>
          <w:b/>
          <w:noProof/>
          <w:sz w:val="24"/>
          <w:szCs w:val="24"/>
          <w:lang w:eastAsia="es-CO"/>
        </w:rPr>
        <w:drawing>
          <wp:anchor distT="0" distB="0" distL="114300" distR="114300" simplePos="0" relativeHeight="251659264" behindDoc="0" locked="0" layoutInCell="1" allowOverlap="1" wp14:anchorId="6E446AC9" wp14:editId="51C19D7A">
            <wp:simplePos x="0" y="0"/>
            <wp:positionH relativeFrom="column">
              <wp:posOffset>-318135</wp:posOffset>
            </wp:positionH>
            <wp:positionV relativeFrom="paragraph">
              <wp:posOffset>-623570</wp:posOffset>
            </wp:positionV>
            <wp:extent cx="1238250" cy="1152525"/>
            <wp:effectExtent l="0" t="0" r="0" b="0"/>
            <wp:wrapSquare wrapText="bothSides"/>
            <wp:docPr id="2" name="Imagen 1" descr="ESCUDO FINAL F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FINAL FF-03"/>
                    <pic:cNvPicPr>
                      <a:picLocks noChangeAspect="1" noChangeArrowheads="1"/>
                    </pic:cNvPicPr>
                  </pic:nvPicPr>
                  <pic:blipFill>
                    <a:blip r:embed="rId6" cstate="print"/>
                    <a:srcRect/>
                    <a:stretch>
                      <a:fillRect/>
                    </a:stretch>
                  </pic:blipFill>
                  <pic:spPr bwMode="auto">
                    <a:xfrm>
                      <a:off x="0" y="0"/>
                      <a:ext cx="1238250" cy="1152525"/>
                    </a:xfrm>
                    <a:prstGeom prst="rect">
                      <a:avLst/>
                    </a:prstGeom>
                    <a:noFill/>
                  </pic:spPr>
                </pic:pic>
              </a:graphicData>
            </a:graphic>
          </wp:anchor>
        </w:drawing>
      </w:r>
      <w:r w:rsidRPr="009B73FB">
        <w:rPr>
          <w:rFonts w:ascii="Arial" w:hAnsi="Arial" w:cs="Arial"/>
          <w:b/>
          <w:sz w:val="24"/>
          <w:szCs w:val="24"/>
        </w:rPr>
        <w:t xml:space="preserve">     </w:t>
      </w:r>
    </w:p>
    <w:p w14:paraId="676EAE9B" w14:textId="77777777" w:rsidR="00E17D7C" w:rsidRPr="009B73FB" w:rsidRDefault="00E17D7C" w:rsidP="00E17D7C">
      <w:pPr>
        <w:rPr>
          <w:rFonts w:ascii="Arial" w:hAnsi="Arial" w:cs="Arial"/>
          <w:b/>
          <w:sz w:val="24"/>
          <w:szCs w:val="24"/>
        </w:rPr>
      </w:pPr>
      <w:r w:rsidRPr="009B73FB">
        <w:rPr>
          <w:rFonts w:ascii="Arial" w:hAnsi="Arial" w:cs="Arial"/>
          <w:b/>
          <w:sz w:val="24"/>
          <w:szCs w:val="24"/>
        </w:rPr>
        <w:t xml:space="preserve">  </w:t>
      </w:r>
    </w:p>
    <w:p w14:paraId="1C2D5E15" w14:textId="77777777" w:rsidR="00E17D7C" w:rsidRPr="009B73FB" w:rsidRDefault="00E17D7C" w:rsidP="00E17D7C">
      <w:pPr>
        <w:rPr>
          <w:rFonts w:ascii="Arial" w:hAnsi="Arial" w:cs="Arial"/>
          <w:b/>
          <w:sz w:val="24"/>
          <w:szCs w:val="24"/>
        </w:rPr>
      </w:pPr>
      <w:r>
        <w:rPr>
          <w:rFonts w:ascii="Arial" w:hAnsi="Arial" w:cs="Arial"/>
          <w:b/>
          <w:sz w:val="24"/>
          <w:szCs w:val="24"/>
        </w:rPr>
        <w:t xml:space="preserve">            </w:t>
      </w:r>
    </w:p>
    <w:p w14:paraId="137F0314" w14:textId="77777777" w:rsidR="00E17D7C" w:rsidRPr="009B73FB" w:rsidRDefault="00E17D7C" w:rsidP="00E17D7C">
      <w:pPr>
        <w:jc w:val="center"/>
        <w:rPr>
          <w:rFonts w:ascii="Arial" w:hAnsi="Arial" w:cs="Arial"/>
          <w:b/>
          <w:sz w:val="24"/>
          <w:szCs w:val="24"/>
        </w:rPr>
      </w:pPr>
    </w:p>
    <w:p w14:paraId="0AA5D9A1" w14:textId="77777777" w:rsidR="00E17D7C" w:rsidRPr="009B73FB" w:rsidRDefault="00E17D7C" w:rsidP="00E17D7C">
      <w:pPr>
        <w:spacing w:line="360" w:lineRule="auto"/>
        <w:jc w:val="center"/>
        <w:rPr>
          <w:rFonts w:ascii="Arial" w:hAnsi="Arial" w:cs="Arial"/>
          <w:b/>
          <w:sz w:val="24"/>
          <w:szCs w:val="24"/>
        </w:rPr>
      </w:pPr>
      <w:r w:rsidRPr="009B73FB">
        <w:rPr>
          <w:rFonts w:ascii="Arial" w:hAnsi="Arial" w:cs="Arial"/>
          <w:b/>
          <w:sz w:val="24"/>
          <w:szCs w:val="24"/>
        </w:rPr>
        <w:t>CONSEJO DE ESTADO</w:t>
      </w:r>
    </w:p>
    <w:p w14:paraId="179AB448" w14:textId="77777777" w:rsidR="00E17D7C" w:rsidRPr="009B73FB" w:rsidRDefault="00E17D7C" w:rsidP="00E17D7C">
      <w:pPr>
        <w:spacing w:line="360" w:lineRule="auto"/>
        <w:jc w:val="center"/>
        <w:rPr>
          <w:rFonts w:ascii="Arial" w:hAnsi="Arial" w:cs="Arial"/>
          <w:b/>
          <w:sz w:val="24"/>
          <w:szCs w:val="24"/>
        </w:rPr>
      </w:pPr>
      <w:r w:rsidRPr="009B73FB">
        <w:rPr>
          <w:rFonts w:ascii="Arial" w:hAnsi="Arial" w:cs="Arial"/>
          <w:b/>
          <w:sz w:val="24"/>
          <w:szCs w:val="24"/>
        </w:rPr>
        <w:t>SALA DE LO CONTENCIOSO ADMINISTRATIVO</w:t>
      </w:r>
    </w:p>
    <w:p w14:paraId="2502E9E0" w14:textId="3F23545A" w:rsidR="00E17D7C" w:rsidRPr="009B73FB" w:rsidRDefault="00E755E7" w:rsidP="00E17D7C">
      <w:pPr>
        <w:spacing w:line="360" w:lineRule="auto"/>
        <w:jc w:val="center"/>
        <w:rPr>
          <w:rFonts w:ascii="Arial" w:hAnsi="Arial" w:cs="Arial"/>
          <w:b/>
          <w:sz w:val="24"/>
          <w:szCs w:val="24"/>
        </w:rPr>
      </w:pPr>
      <w:r>
        <w:rPr>
          <w:rFonts w:ascii="Arial" w:hAnsi="Arial" w:cs="Arial"/>
          <w:b/>
          <w:sz w:val="24"/>
          <w:szCs w:val="24"/>
        </w:rPr>
        <w:t xml:space="preserve">                        </w:t>
      </w:r>
      <w:r w:rsidR="00E17D7C" w:rsidRPr="009B73FB">
        <w:rPr>
          <w:rFonts w:ascii="Arial" w:hAnsi="Arial" w:cs="Arial"/>
          <w:b/>
          <w:sz w:val="24"/>
          <w:szCs w:val="24"/>
        </w:rPr>
        <w:t>SECCIÓN TERCERA – SUBSECCIÓN B</w:t>
      </w:r>
    </w:p>
    <w:p w14:paraId="7BD3074B" w14:textId="77777777" w:rsidR="00E17D7C" w:rsidRPr="009B73FB" w:rsidRDefault="00E17D7C" w:rsidP="00E17D7C">
      <w:pPr>
        <w:tabs>
          <w:tab w:val="left" w:pos="7110"/>
        </w:tabs>
        <w:spacing w:line="360" w:lineRule="auto"/>
        <w:rPr>
          <w:rFonts w:ascii="Arial" w:hAnsi="Arial" w:cs="Arial"/>
          <w:b/>
          <w:sz w:val="24"/>
          <w:szCs w:val="24"/>
        </w:rPr>
      </w:pPr>
      <w:r>
        <w:rPr>
          <w:rFonts w:ascii="Arial" w:hAnsi="Arial" w:cs="Arial"/>
          <w:b/>
          <w:sz w:val="24"/>
          <w:szCs w:val="24"/>
        </w:rPr>
        <w:tab/>
      </w:r>
    </w:p>
    <w:p w14:paraId="69CBCF0A" w14:textId="77777777" w:rsidR="00E17D7C" w:rsidRPr="009B73FB" w:rsidRDefault="00E17D7C" w:rsidP="00E17D7C">
      <w:pPr>
        <w:spacing w:line="360" w:lineRule="auto"/>
        <w:rPr>
          <w:rFonts w:ascii="Arial" w:hAnsi="Arial" w:cs="Arial"/>
          <w:b/>
          <w:sz w:val="24"/>
          <w:szCs w:val="24"/>
        </w:rPr>
      </w:pPr>
      <w:r>
        <w:rPr>
          <w:rFonts w:ascii="Arial" w:hAnsi="Arial" w:cs="Arial"/>
          <w:b/>
          <w:sz w:val="24"/>
          <w:szCs w:val="24"/>
        </w:rPr>
        <w:t xml:space="preserve">                       </w:t>
      </w:r>
      <w:r w:rsidRPr="009B73FB">
        <w:rPr>
          <w:rFonts w:ascii="Arial" w:hAnsi="Arial" w:cs="Arial"/>
          <w:b/>
          <w:sz w:val="24"/>
          <w:szCs w:val="24"/>
        </w:rPr>
        <w:t>Consejero ponente: RAMIRO PAZOS GUERRERO</w:t>
      </w:r>
    </w:p>
    <w:p w14:paraId="4AD2AA25" w14:textId="77777777" w:rsidR="00E17D7C" w:rsidRPr="009B73FB" w:rsidRDefault="00E17D7C" w:rsidP="00E17D7C">
      <w:pPr>
        <w:spacing w:line="360" w:lineRule="auto"/>
        <w:jc w:val="center"/>
        <w:rPr>
          <w:rFonts w:ascii="Arial" w:hAnsi="Arial" w:cs="Arial"/>
          <w:b/>
          <w:color w:val="FFFFFF"/>
          <w:sz w:val="24"/>
          <w:szCs w:val="24"/>
        </w:rPr>
      </w:pPr>
    </w:p>
    <w:p w14:paraId="0ED61C6B" w14:textId="1BC587D3" w:rsidR="00E17D7C" w:rsidRPr="009B73FB" w:rsidRDefault="00E17D7C" w:rsidP="00E17D7C">
      <w:pPr>
        <w:widowControl w:val="0"/>
        <w:suppressAutoHyphens/>
        <w:overflowPunct w:val="0"/>
        <w:autoSpaceDE w:val="0"/>
        <w:spacing w:line="360" w:lineRule="auto"/>
        <w:textAlignment w:val="baseline"/>
        <w:rPr>
          <w:rFonts w:ascii="Arial" w:eastAsia="DejaVu Sans" w:hAnsi="Arial" w:cs="Arial"/>
          <w:kern w:val="1"/>
          <w:sz w:val="24"/>
          <w:szCs w:val="24"/>
          <w:lang w:val="es-ES_tradnl" w:eastAsia="zh-CN" w:bidi="hi-IN"/>
        </w:rPr>
      </w:pPr>
      <w:r>
        <w:rPr>
          <w:rFonts w:ascii="Arial" w:eastAsia="DejaVu Sans" w:hAnsi="Arial" w:cs="Arial"/>
          <w:kern w:val="1"/>
          <w:sz w:val="24"/>
          <w:szCs w:val="24"/>
          <w:lang w:val="es-ES_tradnl" w:eastAsia="zh-CN" w:bidi="hi-IN"/>
        </w:rPr>
        <w:t xml:space="preserve">Bogotá, D.C., </w:t>
      </w:r>
      <w:r w:rsidR="00E755E7">
        <w:rPr>
          <w:rFonts w:ascii="Arial" w:eastAsia="DejaVu Sans" w:hAnsi="Arial" w:cs="Arial"/>
          <w:kern w:val="1"/>
          <w:sz w:val="24"/>
          <w:szCs w:val="24"/>
          <w:lang w:val="es-ES_tradnl" w:eastAsia="zh-CN" w:bidi="hi-IN"/>
        </w:rPr>
        <w:t>23</w:t>
      </w:r>
      <w:r>
        <w:rPr>
          <w:rFonts w:ascii="Arial" w:eastAsia="DejaVu Sans" w:hAnsi="Arial" w:cs="Arial"/>
          <w:kern w:val="1"/>
          <w:sz w:val="24"/>
          <w:szCs w:val="24"/>
          <w:lang w:val="es-ES_tradnl" w:eastAsia="zh-CN" w:bidi="hi-IN"/>
        </w:rPr>
        <w:t xml:space="preserve"> de marzo de 2021</w:t>
      </w:r>
    </w:p>
    <w:p w14:paraId="470CF995" w14:textId="77777777" w:rsidR="00E17D7C" w:rsidRPr="009B73FB" w:rsidRDefault="00E17D7C" w:rsidP="00E17D7C">
      <w:pPr>
        <w:widowControl w:val="0"/>
        <w:tabs>
          <w:tab w:val="left" w:pos="3439"/>
        </w:tabs>
        <w:suppressAutoHyphens/>
        <w:spacing w:line="276" w:lineRule="auto"/>
        <w:rPr>
          <w:rFonts w:ascii="Arial" w:eastAsia="DejaVu Sans" w:hAnsi="Arial" w:cs="Arial"/>
          <w:kern w:val="1"/>
          <w:sz w:val="24"/>
          <w:szCs w:val="24"/>
          <w:lang w:eastAsia="zh-CN" w:bidi="hi-IN"/>
        </w:rPr>
      </w:pPr>
      <w:r w:rsidRPr="009B73FB">
        <w:rPr>
          <w:rFonts w:ascii="Arial" w:eastAsia="DejaVu Sans" w:hAnsi="Arial" w:cs="Arial"/>
          <w:kern w:val="1"/>
          <w:sz w:val="24"/>
          <w:szCs w:val="24"/>
          <w:lang w:eastAsia="zh-CN" w:bidi="hi-IN"/>
        </w:rPr>
        <w:tab/>
      </w:r>
    </w:p>
    <w:p w14:paraId="57CF9242" w14:textId="54D0B49D" w:rsidR="00E17D7C" w:rsidRDefault="00E17D7C" w:rsidP="00E17D7C">
      <w:pPr>
        <w:keepNext/>
        <w:widowControl w:val="0"/>
        <w:tabs>
          <w:tab w:val="num" w:pos="432"/>
          <w:tab w:val="left" w:pos="1620"/>
          <w:tab w:val="left" w:pos="1800"/>
          <w:tab w:val="left" w:pos="1980"/>
          <w:tab w:val="left" w:pos="2160"/>
        </w:tabs>
        <w:suppressAutoHyphens/>
        <w:spacing w:line="276" w:lineRule="auto"/>
        <w:ind w:left="432" w:hanging="432"/>
        <w:outlineLvl w:val="0"/>
        <w:rPr>
          <w:rFonts w:ascii="Arial" w:eastAsia="DejaVu Sans" w:hAnsi="Arial" w:cs="Arial"/>
          <w:bCs/>
          <w:kern w:val="1"/>
          <w:sz w:val="24"/>
          <w:szCs w:val="24"/>
          <w:lang w:eastAsia="zh-CN" w:bidi="hi-IN"/>
        </w:rPr>
      </w:pPr>
      <w:r w:rsidRPr="009B73FB">
        <w:rPr>
          <w:rFonts w:ascii="Arial" w:eastAsia="DejaVu Sans" w:hAnsi="Arial" w:cs="Arial"/>
          <w:bCs/>
          <w:kern w:val="1"/>
          <w:sz w:val="24"/>
          <w:szCs w:val="24"/>
          <w:lang w:eastAsia="zh-CN" w:bidi="hi-IN"/>
        </w:rPr>
        <w:t>Radic</w:t>
      </w:r>
      <w:r>
        <w:rPr>
          <w:rFonts w:ascii="Arial" w:eastAsia="DejaVu Sans" w:hAnsi="Arial" w:cs="Arial"/>
          <w:bCs/>
          <w:kern w:val="1"/>
          <w:sz w:val="24"/>
          <w:szCs w:val="24"/>
          <w:lang w:eastAsia="zh-CN" w:bidi="hi-IN"/>
        </w:rPr>
        <w:t xml:space="preserve">ado:        </w:t>
      </w:r>
      <w:bookmarkStart w:id="0" w:name="_GoBack"/>
      <w:r>
        <w:rPr>
          <w:rFonts w:ascii="Arial" w:eastAsia="DejaVu Sans" w:hAnsi="Arial" w:cs="Arial"/>
          <w:bCs/>
          <w:kern w:val="1"/>
          <w:sz w:val="24"/>
          <w:szCs w:val="24"/>
          <w:lang w:eastAsia="zh-CN" w:bidi="hi-IN"/>
        </w:rPr>
        <w:t>11001-03-15-000-2021-01090</w:t>
      </w:r>
      <w:r w:rsidRPr="00207031">
        <w:rPr>
          <w:rFonts w:ascii="Arial" w:eastAsia="DejaVu Sans" w:hAnsi="Arial" w:cs="Arial"/>
          <w:bCs/>
          <w:kern w:val="1"/>
          <w:sz w:val="24"/>
          <w:szCs w:val="24"/>
          <w:lang w:eastAsia="zh-CN" w:bidi="hi-IN"/>
        </w:rPr>
        <w:t>-00</w:t>
      </w:r>
      <w:bookmarkEnd w:id="0"/>
    </w:p>
    <w:p w14:paraId="512AD29B" w14:textId="5449C8F7" w:rsidR="00E17D7C" w:rsidRPr="009B73FB" w:rsidRDefault="00E17D7C" w:rsidP="00E17D7C">
      <w:pPr>
        <w:keepNext/>
        <w:widowControl w:val="0"/>
        <w:tabs>
          <w:tab w:val="num" w:pos="432"/>
          <w:tab w:val="left" w:pos="1620"/>
          <w:tab w:val="left" w:pos="1800"/>
          <w:tab w:val="left" w:pos="1980"/>
          <w:tab w:val="left" w:pos="2160"/>
        </w:tabs>
        <w:suppressAutoHyphens/>
        <w:spacing w:line="276" w:lineRule="auto"/>
        <w:outlineLvl w:val="0"/>
        <w:rPr>
          <w:rFonts w:ascii="Arial" w:hAnsi="Arial" w:cs="Arial"/>
          <w:sz w:val="24"/>
          <w:szCs w:val="24"/>
        </w:rPr>
      </w:pPr>
      <w:r w:rsidRPr="009B73FB">
        <w:rPr>
          <w:rFonts w:ascii="Arial" w:hAnsi="Arial" w:cs="Arial"/>
          <w:sz w:val="24"/>
          <w:szCs w:val="24"/>
        </w:rPr>
        <w:t>De</w:t>
      </w:r>
      <w:r>
        <w:rPr>
          <w:rFonts w:ascii="Arial" w:hAnsi="Arial" w:cs="Arial"/>
          <w:sz w:val="24"/>
          <w:szCs w:val="24"/>
        </w:rPr>
        <w:t>mandante:   Alejandro Saldarriaga Botero</w:t>
      </w:r>
    </w:p>
    <w:p w14:paraId="72DE5BF9" w14:textId="4B7EC3FF" w:rsidR="00E17D7C" w:rsidRPr="009B73FB" w:rsidRDefault="00E17D7C" w:rsidP="00E17D7C">
      <w:pPr>
        <w:widowControl w:val="0"/>
        <w:tabs>
          <w:tab w:val="left" w:pos="142"/>
          <w:tab w:val="left" w:pos="4860"/>
          <w:tab w:val="left" w:pos="5220"/>
        </w:tabs>
        <w:suppressAutoHyphens/>
        <w:spacing w:line="276" w:lineRule="auto"/>
        <w:ind w:left="1560" w:hanging="1986"/>
        <w:jc w:val="both"/>
        <w:rPr>
          <w:rFonts w:ascii="Arial" w:eastAsia="DejaVu Sans" w:hAnsi="Arial" w:cs="Arial"/>
          <w:kern w:val="1"/>
          <w:sz w:val="24"/>
          <w:szCs w:val="24"/>
          <w:lang w:eastAsia="zh-CN" w:bidi="hi-IN"/>
        </w:rPr>
      </w:pPr>
      <w:r>
        <w:rPr>
          <w:rFonts w:ascii="Arial" w:eastAsia="DejaVu Sans" w:hAnsi="Arial" w:cs="Arial"/>
          <w:kern w:val="1"/>
          <w:sz w:val="24"/>
          <w:szCs w:val="24"/>
          <w:lang w:eastAsia="zh-CN" w:bidi="hi-IN"/>
        </w:rPr>
        <w:t xml:space="preserve">      Demandado:    Consejo Superior de la Judicatura y Otros</w:t>
      </w:r>
    </w:p>
    <w:p w14:paraId="577B4D3A" w14:textId="77777777" w:rsidR="00E17D7C" w:rsidRPr="009B73FB" w:rsidRDefault="00E17D7C" w:rsidP="00E17D7C">
      <w:pPr>
        <w:widowControl w:val="0"/>
        <w:tabs>
          <w:tab w:val="left" w:pos="4860"/>
          <w:tab w:val="left" w:pos="5220"/>
        </w:tabs>
        <w:suppressAutoHyphens/>
        <w:spacing w:line="276" w:lineRule="auto"/>
        <w:ind w:left="2127" w:hanging="2127"/>
        <w:jc w:val="both"/>
        <w:rPr>
          <w:rFonts w:ascii="Arial" w:eastAsia="DejaVu Sans" w:hAnsi="Arial" w:cs="Arial"/>
          <w:kern w:val="1"/>
          <w:sz w:val="24"/>
          <w:szCs w:val="24"/>
          <w:lang w:eastAsia="zh-CN" w:bidi="hi-IN"/>
        </w:rPr>
      </w:pPr>
      <w:r w:rsidRPr="009B73FB">
        <w:rPr>
          <w:rFonts w:ascii="Arial" w:eastAsia="DejaVu Sans" w:hAnsi="Arial" w:cs="Arial"/>
          <w:kern w:val="1"/>
          <w:sz w:val="24"/>
          <w:szCs w:val="24"/>
          <w:lang w:eastAsia="zh-CN" w:bidi="hi-IN"/>
        </w:rPr>
        <w:t>Asunto:</w:t>
      </w:r>
      <w:r>
        <w:rPr>
          <w:rFonts w:ascii="Arial" w:eastAsia="DejaVu Sans" w:hAnsi="Arial" w:cs="Arial"/>
          <w:kern w:val="1"/>
          <w:sz w:val="24"/>
          <w:szCs w:val="24"/>
          <w:lang w:eastAsia="zh-CN" w:bidi="hi-IN"/>
        </w:rPr>
        <w:t xml:space="preserve">           </w:t>
      </w:r>
      <w:r w:rsidRPr="009B73FB">
        <w:rPr>
          <w:rFonts w:ascii="Arial" w:eastAsia="DejaVu Sans" w:hAnsi="Arial" w:cs="Arial"/>
          <w:kern w:val="1"/>
          <w:sz w:val="24"/>
          <w:szCs w:val="24"/>
          <w:lang w:eastAsia="zh-CN" w:bidi="hi-IN"/>
        </w:rPr>
        <w:t xml:space="preserve"> Acción de tutela</w:t>
      </w:r>
    </w:p>
    <w:p w14:paraId="304E87F5" w14:textId="77777777" w:rsidR="00E17D7C" w:rsidRPr="009B73FB" w:rsidRDefault="00E17D7C" w:rsidP="00E17D7C">
      <w:pPr>
        <w:widowControl w:val="0"/>
        <w:suppressAutoHyphens/>
        <w:rPr>
          <w:rFonts w:ascii="Arial" w:eastAsia="DejaVu Sans" w:hAnsi="Arial" w:cs="Arial"/>
          <w:kern w:val="1"/>
          <w:sz w:val="24"/>
          <w:szCs w:val="24"/>
          <w:lang w:eastAsia="zh-CN" w:bidi="hi-IN"/>
        </w:rPr>
      </w:pPr>
    </w:p>
    <w:p w14:paraId="4FC28C55" w14:textId="77777777" w:rsidR="00E17D7C" w:rsidRPr="009B73FB" w:rsidRDefault="00E17D7C" w:rsidP="00E17D7C">
      <w:pPr>
        <w:widowControl w:val="0"/>
        <w:suppressAutoHyphens/>
        <w:rPr>
          <w:rFonts w:ascii="Arial" w:eastAsia="DejaVu Sans" w:hAnsi="Arial" w:cs="Arial"/>
          <w:kern w:val="1"/>
          <w:sz w:val="24"/>
          <w:szCs w:val="24"/>
          <w:lang w:eastAsia="zh-CN" w:bidi="hi-IN"/>
        </w:rPr>
      </w:pPr>
    </w:p>
    <w:tbl>
      <w:tblPr>
        <w:tblW w:w="9322" w:type="dxa"/>
        <w:shd w:val="clear" w:color="auto" w:fill="F2F2F2"/>
        <w:tblLook w:val="04A0" w:firstRow="1" w:lastRow="0" w:firstColumn="1" w:lastColumn="0" w:noHBand="0" w:noVBand="1"/>
      </w:tblPr>
      <w:tblGrid>
        <w:gridCol w:w="9322"/>
      </w:tblGrid>
      <w:tr w:rsidR="00E17D7C" w:rsidRPr="009B73FB" w14:paraId="75E7C219" w14:textId="77777777" w:rsidTr="00691C33">
        <w:tc>
          <w:tcPr>
            <w:tcW w:w="9322" w:type="dxa"/>
            <w:shd w:val="clear" w:color="auto" w:fill="auto"/>
          </w:tcPr>
          <w:p w14:paraId="758E79E8" w14:textId="77777777" w:rsidR="00E17D7C" w:rsidRPr="009B73FB" w:rsidRDefault="00E17D7C" w:rsidP="00691C33">
            <w:pPr>
              <w:pBdr>
                <w:bottom w:val="single" w:sz="12" w:space="0" w:color="auto"/>
              </w:pBdr>
              <w:ind w:left="2832" w:hanging="2832"/>
              <w:rPr>
                <w:rFonts w:ascii="Arial" w:eastAsia="Times New Roman" w:hAnsi="Arial" w:cs="Arial"/>
                <w:bCs/>
                <w:sz w:val="24"/>
                <w:szCs w:val="24"/>
                <w:lang w:val="es-ES_tradnl" w:eastAsia="es-ES"/>
              </w:rPr>
            </w:pPr>
            <w:r w:rsidRPr="009B73FB">
              <w:rPr>
                <w:rFonts w:ascii="Arial" w:eastAsia="Times New Roman" w:hAnsi="Arial" w:cs="Arial"/>
                <w:b/>
                <w:bCs/>
                <w:sz w:val="24"/>
                <w:szCs w:val="24"/>
                <w:lang w:eastAsia="es-ES"/>
              </w:rPr>
              <w:t xml:space="preserve">AUTO – ADMITE ACCIÓN DE TUTELA </w:t>
            </w:r>
            <w:r>
              <w:rPr>
                <w:rFonts w:ascii="Arial" w:eastAsia="Times New Roman" w:hAnsi="Arial" w:cs="Arial"/>
                <w:b/>
                <w:bCs/>
                <w:sz w:val="24"/>
                <w:szCs w:val="24"/>
                <w:lang w:eastAsia="es-ES"/>
              </w:rPr>
              <w:t>Y NIEGA MEDIDA PROVISIONAL</w:t>
            </w:r>
          </w:p>
        </w:tc>
      </w:tr>
    </w:tbl>
    <w:p w14:paraId="570E2CFF" w14:textId="77777777" w:rsidR="00E17D7C" w:rsidRPr="009B73FB" w:rsidRDefault="00E17D7C" w:rsidP="00E17D7C">
      <w:pPr>
        <w:rPr>
          <w:rFonts w:ascii="Arial" w:eastAsia="Times New Roman" w:hAnsi="Arial" w:cs="Arial"/>
          <w:b/>
          <w:bCs/>
          <w:sz w:val="24"/>
          <w:szCs w:val="24"/>
          <w:lang w:eastAsia="es-ES"/>
        </w:rPr>
      </w:pPr>
    </w:p>
    <w:p w14:paraId="55E10C7A" w14:textId="77777777" w:rsidR="00E17D7C" w:rsidRPr="00BA63FF" w:rsidRDefault="00E17D7C" w:rsidP="00E17D7C">
      <w:pPr>
        <w:pStyle w:val="Sinespaciado"/>
        <w:rPr>
          <w:rFonts w:ascii="Arial" w:hAnsi="Arial" w:cs="Arial"/>
          <w:b/>
          <w:sz w:val="24"/>
          <w:szCs w:val="24"/>
          <w:lang w:eastAsia="es-ES"/>
        </w:rPr>
      </w:pPr>
      <w:r w:rsidRPr="00BA63FF">
        <w:rPr>
          <w:rFonts w:ascii="Arial" w:hAnsi="Arial" w:cs="Arial"/>
          <w:b/>
          <w:sz w:val="24"/>
          <w:szCs w:val="24"/>
          <w:lang w:eastAsia="es-ES"/>
        </w:rPr>
        <w:t>1. Objeto de la acción</w:t>
      </w:r>
    </w:p>
    <w:p w14:paraId="35A875FE" w14:textId="77777777" w:rsidR="00E17D7C" w:rsidRPr="00BA63FF" w:rsidRDefault="00E17D7C" w:rsidP="00E17D7C">
      <w:pPr>
        <w:pStyle w:val="Sinespaciado"/>
        <w:rPr>
          <w:sz w:val="24"/>
          <w:szCs w:val="24"/>
          <w:lang w:eastAsia="es-ES"/>
        </w:rPr>
      </w:pPr>
    </w:p>
    <w:p w14:paraId="1AC36AAA" w14:textId="32AF0195" w:rsidR="00E17D7C" w:rsidRPr="00BA63FF" w:rsidRDefault="00E17D7C" w:rsidP="00E17D7C">
      <w:pPr>
        <w:spacing w:line="360" w:lineRule="auto"/>
        <w:jc w:val="both"/>
        <w:rPr>
          <w:rFonts w:ascii="Arial" w:hAnsi="Arial" w:cs="Arial"/>
          <w:bCs/>
          <w:sz w:val="24"/>
          <w:szCs w:val="24"/>
        </w:rPr>
      </w:pPr>
      <w:r w:rsidRPr="00BA63FF">
        <w:rPr>
          <w:rFonts w:ascii="Arial" w:eastAsia="Times New Roman" w:hAnsi="Arial" w:cs="Arial"/>
          <w:bCs/>
          <w:sz w:val="24"/>
          <w:szCs w:val="24"/>
          <w:lang w:eastAsia="es-ES"/>
        </w:rPr>
        <w:t>El señor</w:t>
      </w:r>
      <w:r w:rsidRPr="00BA63FF">
        <w:rPr>
          <w:rFonts w:ascii="Arial" w:eastAsia="Times New Roman" w:hAnsi="Arial" w:cs="Arial"/>
          <w:sz w:val="24"/>
          <w:szCs w:val="24"/>
          <w:lang w:eastAsia="es-ES"/>
        </w:rPr>
        <w:t xml:space="preserve"> </w:t>
      </w:r>
      <w:r>
        <w:rPr>
          <w:rFonts w:ascii="Arial" w:hAnsi="Arial" w:cs="Arial"/>
          <w:sz w:val="24"/>
          <w:szCs w:val="24"/>
        </w:rPr>
        <w:t>Alejandro Saldarriaga Botero</w:t>
      </w:r>
      <w:r w:rsidRPr="00BA63FF">
        <w:rPr>
          <w:rFonts w:ascii="Arial" w:eastAsia="Times New Roman" w:hAnsi="Arial" w:cs="Arial"/>
          <w:sz w:val="24"/>
          <w:szCs w:val="24"/>
          <w:lang w:eastAsia="es-ES"/>
        </w:rPr>
        <w:t>,</w:t>
      </w:r>
      <w:r w:rsidRPr="00BA63FF">
        <w:rPr>
          <w:rFonts w:ascii="Arial" w:hAnsi="Arial" w:cs="Arial"/>
          <w:sz w:val="24"/>
          <w:szCs w:val="24"/>
        </w:rPr>
        <w:t xml:space="preserve"> presentó acción de tutela contra </w:t>
      </w:r>
      <w:r>
        <w:rPr>
          <w:rFonts w:ascii="Arial" w:hAnsi="Arial" w:cs="Arial"/>
          <w:sz w:val="24"/>
          <w:szCs w:val="24"/>
        </w:rPr>
        <w:t xml:space="preserve">el </w:t>
      </w:r>
      <w:r>
        <w:rPr>
          <w:rFonts w:ascii="Arial" w:eastAsia="DejaVu Sans" w:hAnsi="Arial" w:cs="Arial"/>
          <w:kern w:val="1"/>
          <w:sz w:val="24"/>
          <w:szCs w:val="24"/>
          <w:lang w:eastAsia="zh-CN" w:bidi="hi-IN"/>
        </w:rPr>
        <w:t>Consejo Superior de la Judicatura</w:t>
      </w:r>
      <w:r w:rsidRPr="00BA63FF">
        <w:rPr>
          <w:rFonts w:ascii="Arial" w:hAnsi="Arial" w:cs="Arial"/>
          <w:sz w:val="24"/>
          <w:szCs w:val="24"/>
        </w:rPr>
        <w:t>,</w:t>
      </w:r>
      <w:r>
        <w:rPr>
          <w:rFonts w:ascii="Arial" w:hAnsi="Arial" w:cs="Arial"/>
          <w:sz w:val="24"/>
          <w:szCs w:val="24"/>
        </w:rPr>
        <w:t xml:space="preserve"> la Universidad Nacional de Colombia y la Unidad de Administración de Carrera Judicial</w:t>
      </w:r>
      <w:r w:rsidRPr="00BA63FF">
        <w:rPr>
          <w:rFonts w:ascii="Arial" w:hAnsi="Arial" w:cs="Arial"/>
          <w:sz w:val="24"/>
          <w:szCs w:val="24"/>
        </w:rPr>
        <w:t xml:space="preserve"> con el objeto de que se ampare</w:t>
      </w:r>
      <w:r>
        <w:rPr>
          <w:rFonts w:ascii="Arial" w:hAnsi="Arial" w:cs="Arial"/>
          <w:sz w:val="24"/>
          <w:szCs w:val="24"/>
        </w:rPr>
        <w:t xml:space="preserve">n sus derechos ante la presunta </w:t>
      </w:r>
      <w:r w:rsidRPr="00BA63FF">
        <w:rPr>
          <w:rFonts w:ascii="Arial" w:hAnsi="Arial" w:cs="Arial"/>
          <w:sz w:val="24"/>
          <w:szCs w:val="24"/>
        </w:rPr>
        <w:t xml:space="preserve">violación </w:t>
      </w:r>
      <w:r w:rsidR="00D3500E">
        <w:rPr>
          <w:rFonts w:ascii="Arial" w:hAnsi="Arial" w:cs="Arial"/>
          <w:sz w:val="24"/>
          <w:szCs w:val="24"/>
        </w:rPr>
        <w:t>a la</w:t>
      </w:r>
      <w:r>
        <w:rPr>
          <w:rFonts w:ascii="Arial" w:hAnsi="Arial" w:cs="Arial"/>
          <w:sz w:val="24"/>
          <w:szCs w:val="24"/>
        </w:rPr>
        <w:t xml:space="preserve"> igualdad</w:t>
      </w:r>
      <w:r w:rsidR="00D3500E">
        <w:rPr>
          <w:rFonts w:ascii="Arial" w:hAnsi="Arial" w:cs="Arial"/>
          <w:sz w:val="24"/>
          <w:szCs w:val="24"/>
        </w:rPr>
        <w:t xml:space="preserve"> y debido proceso</w:t>
      </w:r>
      <w:r>
        <w:rPr>
          <w:rFonts w:ascii="Arial" w:hAnsi="Arial" w:cs="Arial"/>
          <w:sz w:val="24"/>
          <w:szCs w:val="24"/>
        </w:rPr>
        <w:t>.</w:t>
      </w:r>
    </w:p>
    <w:p w14:paraId="55DFC9FB" w14:textId="77777777" w:rsidR="00E17D7C" w:rsidRPr="001D7E7A" w:rsidRDefault="00E17D7C" w:rsidP="00E17D7C">
      <w:pPr>
        <w:widowControl w:val="0"/>
        <w:tabs>
          <w:tab w:val="left" w:pos="426"/>
        </w:tabs>
        <w:suppressAutoHyphens/>
        <w:spacing w:line="360" w:lineRule="auto"/>
        <w:contextualSpacing/>
        <w:jc w:val="both"/>
        <w:rPr>
          <w:rFonts w:ascii="Arial" w:eastAsia="Times New Roman" w:hAnsi="Arial" w:cs="Arial"/>
          <w:bCs/>
          <w:kern w:val="1"/>
          <w:sz w:val="24"/>
          <w:szCs w:val="24"/>
          <w:lang w:eastAsia="es-ES" w:bidi="hi-IN"/>
        </w:rPr>
      </w:pPr>
    </w:p>
    <w:p w14:paraId="0554944E" w14:textId="77777777" w:rsidR="00E17D7C" w:rsidRPr="00BA63FF" w:rsidRDefault="00E17D7C" w:rsidP="00E17D7C">
      <w:pPr>
        <w:widowControl w:val="0"/>
        <w:tabs>
          <w:tab w:val="left" w:pos="426"/>
        </w:tabs>
        <w:suppressAutoHyphens/>
        <w:spacing w:line="360" w:lineRule="auto"/>
        <w:contextualSpacing/>
        <w:jc w:val="both"/>
        <w:rPr>
          <w:rFonts w:ascii="Arial" w:eastAsia="Times New Roman" w:hAnsi="Arial" w:cs="Arial"/>
          <w:b/>
          <w:bCs/>
          <w:kern w:val="1"/>
          <w:sz w:val="24"/>
          <w:szCs w:val="24"/>
          <w:lang w:eastAsia="es-ES" w:bidi="hi-IN"/>
        </w:rPr>
      </w:pPr>
      <w:r w:rsidRPr="00BA63FF">
        <w:rPr>
          <w:rFonts w:ascii="Arial" w:eastAsia="Times New Roman" w:hAnsi="Arial" w:cs="Arial"/>
          <w:b/>
          <w:bCs/>
          <w:kern w:val="1"/>
          <w:sz w:val="24"/>
          <w:szCs w:val="24"/>
          <w:lang w:eastAsia="es-ES" w:bidi="hi-IN"/>
        </w:rPr>
        <w:t>2. De la admisión de la demanda</w:t>
      </w:r>
    </w:p>
    <w:p w14:paraId="18CA19F4" w14:textId="77777777" w:rsidR="00E17D7C" w:rsidRPr="00BA63FF" w:rsidRDefault="00E17D7C" w:rsidP="00E17D7C">
      <w:pPr>
        <w:pStyle w:val="Sinespaciado"/>
        <w:spacing w:line="360" w:lineRule="auto"/>
        <w:rPr>
          <w:sz w:val="24"/>
          <w:szCs w:val="24"/>
          <w:lang w:eastAsia="es-ES" w:bidi="hi-IN"/>
        </w:rPr>
      </w:pPr>
    </w:p>
    <w:p w14:paraId="1C52602A" w14:textId="563DD465" w:rsidR="00E17D7C" w:rsidRDefault="00E17D7C" w:rsidP="00E17D7C">
      <w:pPr>
        <w:pStyle w:val="Default"/>
        <w:spacing w:line="360" w:lineRule="auto"/>
        <w:jc w:val="both"/>
        <w:rPr>
          <w:rFonts w:ascii="Arial" w:hAnsi="Arial" w:cs="Arial"/>
          <w:lang w:eastAsia="es-ES"/>
        </w:rPr>
      </w:pPr>
      <w:r w:rsidRPr="00BA63FF">
        <w:rPr>
          <w:rFonts w:ascii="Arial" w:eastAsia="Times New Roman" w:hAnsi="Arial" w:cs="Arial"/>
          <w:bCs/>
          <w:lang w:eastAsia="es-ES"/>
        </w:rPr>
        <w:t xml:space="preserve">Por reunir los requisitos exigidos por el artículo 14 del Decreto 2591 de 1991 y de conformidad con lo establecido en el artículo 2.2.3.1.2.1 del Decreto 1069 de 2015, modificado por el Decreto 1983 de 2017, el despacho dispondrá admitir la demanda de tutela presentada por el señor </w:t>
      </w:r>
      <w:r w:rsidR="00D3500E">
        <w:rPr>
          <w:rFonts w:ascii="Arial" w:hAnsi="Arial" w:cs="Arial"/>
        </w:rPr>
        <w:t>Alejandro Saldarriaga Botero</w:t>
      </w:r>
      <w:r w:rsidRPr="00BA63FF">
        <w:rPr>
          <w:rFonts w:ascii="Arial" w:hAnsi="Arial" w:cs="Arial"/>
          <w:lang w:eastAsia="es-ES"/>
        </w:rPr>
        <w:t>.</w:t>
      </w:r>
    </w:p>
    <w:p w14:paraId="4B27DC3F" w14:textId="77777777" w:rsidR="00E17D7C" w:rsidRPr="00B6681B" w:rsidRDefault="00E17D7C" w:rsidP="00E17D7C">
      <w:pPr>
        <w:spacing w:line="360" w:lineRule="auto"/>
        <w:jc w:val="both"/>
        <w:rPr>
          <w:rFonts w:ascii="Arial" w:hAnsi="Arial" w:cs="Arial"/>
          <w:b/>
          <w:sz w:val="26"/>
          <w:szCs w:val="26"/>
          <w:lang w:eastAsia="es-ES"/>
        </w:rPr>
      </w:pPr>
    </w:p>
    <w:p w14:paraId="53393706" w14:textId="77777777" w:rsidR="00E17D7C" w:rsidRPr="00BA63FF" w:rsidRDefault="00E17D7C" w:rsidP="00E17D7C">
      <w:pPr>
        <w:spacing w:line="360" w:lineRule="auto"/>
        <w:jc w:val="both"/>
        <w:rPr>
          <w:rFonts w:ascii="Arial" w:hAnsi="Arial" w:cs="Arial"/>
          <w:b/>
          <w:sz w:val="24"/>
          <w:szCs w:val="24"/>
          <w:lang w:eastAsia="es-ES"/>
        </w:rPr>
      </w:pPr>
      <w:r w:rsidRPr="00B6681B">
        <w:rPr>
          <w:rFonts w:ascii="Arial" w:hAnsi="Arial" w:cs="Arial"/>
          <w:b/>
          <w:sz w:val="26"/>
          <w:szCs w:val="26"/>
          <w:lang w:eastAsia="es-ES"/>
        </w:rPr>
        <w:t xml:space="preserve">3. </w:t>
      </w:r>
      <w:r w:rsidRPr="00BA63FF">
        <w:rPr>
          <w:rFonts w:ascii="Arial" w:hAnsi="Arial" w:cs="Arial"/>
          <w:b/>
          <w:sz w:val="24"/>
          <w:szCs w:val="24"/>
          <w:lang w:eastAsia="es-ES"/>
        </w:rPr>
        <w:t>De la solicitud de medida</w:t>
      </w:r>
      <w:r>
        <w:rPr>
          <w:rFonts w:ascii="Arial" w:hAnsi="Arial" w:cs="Arial"/>
          <w:b/>
          <w:sz w:val="24"/>
          <w:szCs w:val="24"/>
          <w:lang w:eastAsia="es-ES"/>
        </w:rPr>
        <w:t xml:space="preserve"> provisional</w:t>
      </w:r>
    </w:p>
    <w:p w14:paraId="5500CEB9" w14:textId="54DEE89C" w:rsidR="00E17D7C" w:rsidRDefault="00E17D7C" w:rsidP="00E17D7C">
      <w:pPr>
        <w:pStyle w:val="msonospacing0"/>
        <w:spacing w:before="0" w:beforeAutospacing="0" w:after="0" w:afterAutospacing="0" w:line="360" w:lineRule="auto"/>
        <w:jc w:val="both"/>
        <w:rPr>
          <w:rFonts w:ascii="Arial" w:hAnsi="Arial" w:cs="Arial"/>
        </w:rPr>
      </w:pPr>
      <w:r w:rsidRPr="00BA63FF">
        <w:rPr>
          <w:rFonts w:ascii="Arial" w:hAnsi="Arial" w:cs="Arial"/>
        </w:rPr>
        <w:t>Advierte el despacho que si bien la parte actora realizó un acápite de medida</w:t>
      </w:r>
      <w:r>
        <w:rPr>
          <w:rFonts w:ascii="Arial" w:hAnsi="Arial" w:cs="Arial"/>
        </w:rPr>
        <w:t xml:space="preserve"> provisional en el que solicitó que se suspen</w:t>
      </w:r>
      <w:r w:rsidR="00D3500E">
        <w:rPr>
          <w:rFonts w:ascii="Arial" w:hAnsi="Arial" w:cs="Arial"/>
        </w:rPr>
        <w:t>da la citación a las pruebas de aptitudes, conocimiento y psicotécnicas de la convocatoria 27, del concurso de méritos para la provisión de los cargos de funcionarios de la rama judicial</w:t>
      </w:r>
      <w:r>
        <w:rPr>
          <w:rFonts w:ascii="Arial" w:hAnsi="Arial" w:cs="Arial"/>
        </w:rPr>
        <w:t xml:space="preserve">, </w:t>
      </w:r>
      <w:r w:rsidRPr="00544C89">
        <w:rPr>
          <w:rFonts w:ascii="Arial" w:hAnsi="Arial" w:cs="Arial"/>
          <w:lang w:val="es-CO"/>
        </w:rPr>
        <w:t xml:space="preserve">el despacho considera que no es necesaria la intervención urgente del juez de tutela en esta etapa procesal, pues no se advierte que </w:t>
      </w:r>
      <w:r w:rsidRPr="00544C89">
        <w:rPr>
          <w:rFonts w:ascii="Arial" w:hAnsi="Arial" w:cs="Arial"/>
          <w:color w:val="000000"/>
        </w:rPr>
        <w:t xml:space="preserve">existan elementos de juicio suficientes con los cuales se </w:t>
      </w:r>
      <w:r w:rsidRPr="00544C89">
        <w:rPr>
          <w:rFonts w:ascii="Arial" w:hAnsi="Arial" w:cs="Arial"/>
          <w:lang w:val="es-CO"/>
        </w:rPr>
        <w:t xml:space="preserve">pueda establecer que es </w:t>
      </w:r>
      <w:r w:rsidRPr="00544C89">
        <w:rPr>
          <w:rFonts w:ascii="Arial" w:hAnsi="Arial" w:cs="Arial"/>
        </w:rPr>
        <w:t xml:space="preserve">evidente la afectación de los derechos </w:t>
      </w:r>
      <w:r w:rsidRPr="00544C89">
        <w:rPr>
          <w:rFonts w:ascii="Arial" w:hAnsi="Arial" w:cs="Arial"/>
        </w:rPr>
        <w:lastRenderedPageBreak/>
        <w:t>fundamentales invocados</w:t>
      </w:r>
      <w:r>
        <w:rPr>
          <w:rFonts w:ascii="Arial" w:hAnsi="Arial" w:cs="Arial"/>
          <w:lang w:val="es-CO"/>
        </w:rPr>
        <w:t>.</w:t>
      </w:r>
      <w:r w:rsidRPr="00544C89">
        <w:rPr>
          <w:rFonts w:ascii="Arial" w:hAnsi="Arial" w:cs="Arial"/>
          <w:lang w:val="es-CO"/>
        </w:rPr>
        <w:t xml:space="preserve"> </w:t>
      </w:r>
      <w:r>
        <w:rPr>
          <w:rFonts w:ascii="Arial" w:hAnsi="Arial" w:cs="Arial"/>
          <w:color w:val="000000"/>
        </w:rPr>
        <w:t>P</w:t>
      </w:r>
      <w:r w:rsidRPr="00544C89">
        <w:rPr>
          <w:rFonts w:ascii="Arial" w:hAnsi="Arial" w:cs="Arial"/>
          <w:color w:val="000000"/>
        </w:rPr>
        <w:t>ara llegar a tal conclusión es necesario que el proceso continúe, a fin de que como resultado del ejercicio paulatino del derecho de contradicción surjan los elementos de hecho y derecho que se requieren para determinar la vulneración alegada</w:t>
      </w:r>
      <w:r w:rsidRPr="00544C89">
        <w:rPr>
          <w:rFonts w:ascii="Arial" w:hAnsi="Arial" w:cs="Arial"/>
        </w:rPr>
        <w:t>.</w:t>
      </w:r>
      <w:r>
        <w:rPr>
          <w:rFonts w:ascii="Arial" w:hAnsi="Arial" w:cs="Arial"/>
        </w:rPr>
        <w:t xml:space="preserve"> Lo anterior de conformidad con lo previsto en el artículo 7 del Decreto 2591 de 1991.</w:t>
      </w:r>
    </w:p>
    <w:p w14:paraId="1B077E7A" w14:textId="77777777" w:rsidR="00E17D7C" w:rsidRPr="00D64E7D" w:rsidRDefault="00E17D7C" w:rsidP="00E17D7C">
      <w:pPr>
        <w:pStyle w:val="msonospacing0"/>
        <w:spacing w:before="0" w:beforeAutospacing="0" w:after="0" w:afterAutospacing="0" w:line="360" w:lineRule="auto"/>
        <w:jc w:val="both"/>
        <w:rPr>
          <w:rFonts w:ascii="Arial" w:hAnsi="Arial" w:cs="Arial"/>
        </w:rPr>
      </w:pPr>
    </w:p>
    <w:p w14:paraId="098BDE0C" w14:textId="77777777" w:rsidR="00E17D7C" w:rsidRPr="00544C89" w:rsidRDefault="00E17D7C" w:rsidP="00E17D7C">
      <w:pPr>
        <w:spacing w:line="276" w:lineRule="auto"/>
        <w:jc w:val="both"/>
        <w:rPr>
          <w:rFonts w:ascii="Arial" w:hAnsi="Arial" w:cs="Arial"/>
          <w:bCs/>
          <w:sz w:val="24"/>
          <w:szCs w:val="24"/>
          <w:lang w:eastAsia="es-ES"/>
        </w:rPr>
      </w:pPr>
      <w:r w:rsidRPr="00544C89">
        <w:rPr>
          <w:rFonts w:ascii="Arial" w:hAnsi="Arial" w:cs="Arial"/>
          <w:bCs/>
          <w:sz w:val="24"/>
          <w:szCs w:val="24"/>
          <w:lang w:eastAsia="es-ES"/>
        </w:rPr>
        <w:t>Por lo expuesto, el despacho</w:t>
      </w:r>
    </w:p>
    <w:p w14:paraId="55D23006" w14:textId="77777777" w:rsidR="00E17D7C" w:rsidRPr="00544C89" w:rsidRDefault="00E17D7C" w:rsidP="00E17D7C">
      <w:pPr>
        <w:spacing w:line="276" w:lineRule="auto"/>
        <w:jc w:val="both"/>
        <w:rPr>
          <w:rFonts w:ascii="Arial" w:hAnsi="Arial" w:cs="Arial"/>
          <w:bCs/>
          <w:sz w:val="24"/>
          <w:szCs w:val="24"/>
          <w:lang w:eastAsia="es-ES"/>
        </w:rPr>
      </w:pPr>
    </w:p>
    <w:p w14:paraId="7B8942D3" w14:textId="77777777" w:rsidR="00E17D7C" w:rsidRPr="00544C89" w:rsidRDefault="00E17D7C" w:rsidP="00E17D7C">
      <w:pPr>
        <w:spacing w:line="276" w:lineRule="auto"/>
        <w:jc w:val="center"/>
        <w:rPr>
          <w:rFonts w:ascii="Arial" w:hAnsi="Arial" w:cs="Arial"/>
          <w:b/>
          <w:bCs/>
          <w:sz w:val="24"/>
          <w:szCs w:val="24"/>
          <w:lang w:eastAsia="es-ES"/>
        </w:rPr>
      </w:pPr>
      <w:r w:rsidRPr="00544C89">
        <w:rPr>
          <w:rFonts w:ascii="Arial" w:hAnsi="Arial" w:cs="Arial"/>
          <w:b/>
          <w:bCs/>
          <w:sz w:val="24"/>
          <w:szCs w:val="24"/>
          <w:lang w:eastAsia="es-ES"/>
        </w:rPr>
        <w:t>RESUELVE</w:t>
      </w:r>
    </w:p>
    <w:p w14:paraId="5BD58107" w14:textId="77777777" w:rsidR="00E17D7C" w:rsidRPr="00544C89" w:rsidRDefault="00E17D7C" w:rsidP="00E17D7C">
      <w:pPr>
        <w:spacing w:line="276" w:lineRule="auto"/>
        <w:contextualSpacing/>
        <w:jc w:val="both"/>
        <w:rPr>
          <w:rFonts w:ascii="Arial" w:eastAsia="Times New Roman" w:hAnsi="Arial" w:cs="Arial"/>
          <w:bCs/>
          <w:sz w:val="24"/>
          <w:szCs w:val="24"/>
          <w:lang w:eastAsia="es-ES"/>
        </w:rPr>
      </w:pPr>
    </w:p>
    <w:p w14:paraId="28C3C46F" w14:textId="77777777" w:rsidR="00E17D7C" w:rsidRPr="00804D31" w:rsidRDefault="00E17D7C" w:rsidP="00E17D7C">
      <w:pPr>
        <w:pStyle w:val="Default"/>
        <w:spacing w:line="360" w:lineRule="auto"/>
        <w:jc w:val="both"/>
        <w:rPr>
          <w:rFonts w:ascii="Arial" w:hAnsi="Arial" w:cs="Arial"/>
          <w:lang w:eastAsia="es-ES"/>
        </w:rPr>
      </w:pPr>
      <w:r w:rsidRPr="00544C89">
        <w:rPr>
          <w:rFonts w:ascii="Arial" w:hAnsi="Arial" w:cs="Arial"/>
          <w:b/>
          <w:lang w:eastAsia="es-ES"/>
        </w:rPr>
        <w:t>PRIMERO:</w:t>
      </w:r>
      <w:r>
        <w:rPr>
          <w:rFonts w:ascii="Arial" w:hAnsi="Arial" w:cs="Arial"/>
          <w:b/>
          <w:lang w:eastAsia="es-ES"/>
        </w:rPr>
        <w:t xml:space="preserve"> </w:t>
      </w:r>
      <w:r w:rsidRPr="008C1872">
        <w:rPr>
          <w:rFonts w:ascii="Arial" w:hAnsi="Arial" w:cs="Arial"/>
          <w:b/>
          <w:bCs/>
          <w:lang w:eastAsia="es-ES"/>
        </w:rPr>
        <w:t>Negar</w:t>
      </w:r>
      <w:r w:rsidRPr="00804D31">
        <w:rPr>
          <w:rFonts w:ascii="Arial" w:hAnsi="Arial" w:cs="Arial"/>
          <w:lang w:eastAsia="es-ES"/>
        </w:rPr>
        <w:t xml:space="preserve"> la Solicitud de medida cautelar, conforme lo expuesto en la parte motiva de esta providencia</w:t>
      </w:r>
      <w:r>
        <w:rPr>
          <w:rFonts w:ascii="Arial" w:hAnsi="Arial" w:cs="Arial"/>
          <w:lang w:eastAsia="es-ES"/>
        </w:rPr>
        <w:t xml:space="preserve">. </w:t>
      </w:r>
    </w:p>
    <w:p w14:paraId="79539676" w14:textId="77777777" w:rsidR="00E17D7C" w:rsidRDefault="00E17D7C" w:rsidP="00E17D7C">
      <w:pPr>
        <w:pStyle w:val="Default"/>
        <w:spacing w:line="360" w:lineRule="auto"/>
        <w:jc w:val="both"/>
        <w:rPr>
          <w:rFonts w:ascii="Arial" w:hAnsi="Arial" w:cs="Arial"/>
          <w:b/>
          <w:lang w:eastAsia="es-ES"/>
        </w:rPr>
      </w:pPr>
    </w:p>
    <w:p w14:paraId="16C0194B" w14:textId="6DB1811B" w:rsidR="00E17D7C" w:rsidRPr="008C1872" w:rsidRDefault="00E17D7C" w:rsidP="00E17D7C">
      <w:pPr>
        <w:pStyle w:val="Default"/>
        <w:spacing w:line="360" w:lineRule="auto"/>
        <w:jc w:val="both"/>
        <w:rPr>
          <w:rFonts w:ascii="Arial" w:hAnsi="Arial" w:cs="Arial"/>
          <w:lang w:eastAsia="es-ES"/>
        </w:rPr>
      </w:pPr>
      <w:r w:rsidRPr="008C1872">
        <w:rPr>
          <w:rFonts w:ascii="Arial" w:hAnsi="Arial" w:cs="Arial"/>
          <w:b/>
        </w:rPr>
        <w:t>SEGUNDO:</w:t>
      </w:r>
      <w:r w:rsidRPr="008C1872">
        <w:rPr>
          <w:rFonts w:ascii="Arial" w:hAnsi="Arial" w:cs="Arial"/>
        </w:rPr>
        <w:t xml:space="preserve"> </w:t>
      </w:r>
      <w:r w:rsidRPr="008C1872">
        <w:rPr>
          <w:rFonts w:ascii="Arial" w:hAnsi="Arial" w:cs="Arial"/>
          <w:b/>
          <w:bCs/>
          <w:lang w:eastAsia="es-ES"/>
        </w:rPr>
        <w:t>Admitir</w:t>
      </w:r>
      <w:r w:rsidRPr="008C1872">
        <w:rPr>
          <w:rFonts w:ascii="Arial" w:hAnsi="Arial" w:cs="Arial"/>
          <w:lang w:eastAsia="es-ES"/>
        </w:rPr>
        <w:t xml:space="preserve"> la acción de tutela presentada por el señor </w:t>
      </w:r>
      <w:r w:rsidR="00D3500E">
        <w:rPr>
          <w:rFonts w:ascii="Arial" w:hAnsi="Arial" w:cs="Arial"/>
        </w:rPr>
        <w:t xml:space="preserve">Alejandro Saldarriaga Botero </w:t>
      </w:r>
      <w:r w:rsidR="00D3500E" w:rsidRPr="00BA63FF">
        <w:rPr>
          <w:rFonts w:ascii="Arial" w:hAnsi="Arial" w:cs="Arial"/>
        </w:rPr>
        <w:t xml:space="preserve">contra </w:t>
      </w:r>
      <w:r w:rsidR="00D3500E">
        <w:rPr>
          <w:rFonts w:ascii="Arial" w:hAnsi="Arial" w:cs="Arial"/>
        </w:rPr>
        <w:t xml:space="preserve">el </w:t>
      </w:r>
      <w:r w:rsidR="00D3500E">
        <w:rPr>
          <w:rFonts w:ascii="Arial" w:eastAsia="DejaVu Sans" w:hAnsi="Arial" w:cs="Arial"/>
          <w:kern w:val="1"/>
          <w:lang w:eastAsia="zh-CN" w:bidi="hi-IN"/>
        </w:rPr>
        <w:t>Consejo Superior de la Judicatura</w:t>
      </w:r>
      <w:r w:rsidR="00D3500E" w:rsidRPr="00BA63FF">
        <w:rPr>
          <w:rFonts w:ascii="Arial" w:hAnsi="Arial" w:cs="Arial"/>
        </w:rPr>
        <w:t>,</w:t>
      </w:r>
      <w:r w:rsidR="00D3500E">
        <w:rPr>
          <w:rFonts w:ascii="Arial" w:hAnsi="Arial" w:cs="Arial"/>
        </w:rPr>
        <w:t xml:space="preserve"> la Universidad Nacional de Colombia y la Unidad de Administración de Carrera Judicial</w:t>
      </w:r>
      <w:r w:rsidRPr="008C1872">
        <w:rPr>
          <w:rFonts w:ascii="Arial" w:hAnsi="Arial" w:cs="Arial"/>
          <w:lang w:eastAsia="es-ES"/>
        </w:rPr>
        <w:t>.</w:t>
      </w:r>
    </w:p>
    <w:p w14:paraId="6296FF6D" w14:textId="77777777" w:rsidR="00E17D7C" w:rsidRPr="008C1872" w:rsidRDefault="00E17D7C" w:rsidP="00E17D7C">
      <w:pPr>
        <w:pStyle w:val="Default"/>
        <w:rPr>
          <w:rFonts w:ascii="Tahoma" w:hAnsi="Tahoma" w:cs="Tahoma"/>
        </w:rPr>
      </w:pPr>
    </w:p>
    <w:p w14:paraId="0E098F2F" w14:textId="40BD8050" w:rsidR="00E17D7C" w:rsidRPr="008C1872" w:rsidRDefault="00E17D7C" w:rsidP="00E17D7C">
      <w:pPr>
        <w:spacing w:line="360" w:lineRule="auto"/>
        <w:jc w:val="both"/>
        <w:rPr>
          <w:rFonts w:ascii="Arial" w:hAnsi="Arial" w:cs="Arial"/>
          <w:sz w:val="24"/>
          <w:szCs w:val="24"/>
          <w:lang w:eastAsia="es-ES"/>
        </w:rPr>
      </w:pPr>
      <w:r w:rsidRPr="008C1872">
        <w:rPr>
          <w:rFonts w:ascii="Arial" w:hAnsi="Arial" w:cs="Arial"/>
          <w:b/>
          <w:sz w:val="24"/>
          <w:szCs w:val="24"/>
          <w:lang w:eastAsia="es-ES"/>
        </w:rPr>
        <w:t>TERCERO:</w:t>
      </w:r>
      <w:r w:rsidR="00D3500E">
        <w:rPr>
          <w:rFonts w:ascii="Arial" w:hAnsi="Arial" w:cs="Arial"/>
          <w:b/>
          <w:sz w:val="24"/>
          <w:szCs w:val="24"/>
          <w:lang w:eastAsia="es-ES"/>
        </w:rPr>
        <w:t xml:space="preserve"> </w:t>
      </w:r>
      <w:r w:rsidRPr="008C1872">
        <w:rPr>
          <w:rFonts w:ascii="Arial" w:hAnsi="Arial" w:cs="Arial"/>
          <w:b/>
          <w:bCs/>
          <w:sz w:val="24"/>
          <w:szCs w:val="24"/>
          <w:lang w:eastAsia="es-ES"/>
        </w:rPr>
        <w:t>Notificar</w:t>
      </w:r>
      <w:r>
        <w:rPr>
          <w:rFonts w:ascii="Arial" w:hAnsi="Arial" w:cs="Arial"/>
          <w:sz w:val="24"/>
          <w:szCs w:val="24"/>
          <w:lang w:eastAsia="es-ES"/>
        </w:rPr>
        <w:t xml:space="preserve"> a la</w:t>
      </w:r>
      <w:r w:rsidR="00D3500E">
        <w:rPr>
          <w:rFonts w:ascii="Arial" w:hAnsi="Arial" w:cs="Arial"/>
          <w:sz w:val="24"/>
          <w:szCs w:val="24"/>
          <w:lang w:eastAsia="es-ES"/>
        </w:rPr>
        <w:t>s</w:t>
      </w:r>
      <w:r>
        <w:rPr>
          <w:rFonts w:ascii="Arial" w:hAnsi="Arial" w:cs="Arial"/>
          <w:sz w:val="24"/>
          <w:szCs w:val="24"/>
          <w:lang w:eastAsia="es-ES"/>
        </w:rPr>
        <w:t xml:space="preserve"> autoridad</w:t>
      </w:r>
      <w:r w:rsidR="00D3500E">
        <w:rPr>
          <w:rFonts w:ascii="Arial" w:hAnsi="Arial" w:cs="Arial"/>
          <w:sz w:val="24"/>
          <w:szCs w:val="24"/>
          <w:lang w:eastAsia="es-ES"/>
        </w:rPr>
        <w:t>es</w:t>
      </w:r>
      <w:r>
        <w:rPr>
          <w:rFonts w:ascii="Arial" w:hAnsi="Arial" w:cs="Arial"/>
          <w:sz w:val="24"/>
          <w:szCs w:val="24"/>
          <w:lang w:eastAsia="es-ES"/>
        </w:rPr>
        <w:t xml:space="preserve"> accionada</w:t>
      </w:r>
      <w:r w:rsidR="00D3500E">
        <w:rPr>
          <w:rFonts w:ascii="Arial" w:hAnsi="Arial" w:cs="Arial"/>
          <w:sz w:val="24"/>
          <w:szCs w:val="24"/>
          <w:lang w:eastAsia="es-ES"/>
        </w:rPr>
        <w:t>s</w:t>
      </w:r>
      <w:r>
        <w:rPr>
          <w:rFonts w:ascii="Arial" w:hAnsi="Arial" w:cs="Arial"/>
          <w:sz w:val="24"/>
          <w:szCs w:val="24"/>
          <w:lang w:eastAsia="es-ES"/>
        </w:rPr>
        <w:t xml:space="preserve">, </w:t>
      </w:r>
      <w:r>
        <w:rPr>
          <w:rFonts w:ascii="Arial" w:hAnsi="Arial" w:cs="Arial"/>
          <w:bCs/>
          <w:sz w:val="24"/>
          <w:szCs w:val="24"/>
          <w:lang w:eastAsia="es-ES"/>
        </w:rPr>
        <w:t xml:space="preserve">haciéndoles llegar </w:t>
      </w:r>
      <w:r w:rsidRPr="008C1872">
        <w:rPr>
          <w:rFonts w:ascii="Arial" w:hAnsi="Arial" w:cs="Arial"/>
          <w:sz w:val="24"/>
          <w:szCs w:val="24"/>
          <w:lang w:eastAsia="es-ES"/>
        </w:rPr>
        <w:t xml:space="preserve">copia de la </w:t>
      </w:r>
      <w:r>
        <w:rPr>
          <w:rFonts w:ascii="Arial" w:hAnsi="Arial" w:cs="Arial"/>
          <w:sz w:val="24"/>
          <w:szCs w:val="24"/>
          <w:lang w:eastAsia="es-ES"/>
        </w:rPr>
        <w:t xml:space="preserve">acción de tutela </w:t>
      </w:r>
      <w:r w:rsidRPr="008C1872">
        <w:rPr>
          <w:rFonts w:ascii="Arial" w:hAnsi="Arial" w:cs="Arial"/>
          <w:sz w:val="24"/>
          <w:szCs w:val="24"/>
          <w:lang w:eastAsia="es-ES"/>
        </w:rPr>
        <w:t xml:space="preserve">y </w:t>
      </w:r>
      <w:r>
        <w:rPr>
          <w:rFonts w:ascii="Arial" w:hAnsi="Arial" w:cs="Arial"/>
          <w:sz w:val="24"/>
          <w:szCs w:val="24"/>
          <w:lang w:eastAsia="es-ES"/>
        </w:rPr>
        <w:t xml:space="preserve">sus </w:t>
      </w:r>
      <w:r w:rsidRPr="008C1872">
        <w:rPr>
          <w:rFonts w:ascii="Arial" w:hAnsi="Arial" w:cs="Arial"/>
          <w:sz w:val="24"/>
          <w:szCs w:val="24"/>
          <w:lang w:eastAsia="es-ES"/>
        </w:rPr>
        <w:t xml:space="preserve">anexos. </w:t>
      </w:r>
    </w:p>
    <w:p w14:paraId="1FC6BEBD" w14:textId="77777777" w:rsidR="00E17D7C" w:rsidRPr="00544C89" w:rsidRDefault="00E17D7C" w:rsidP="00E17D7C">
      <w:pPr>
        <w:spacing w:line="360" w:lineRule="auto"/>
        <w:jc w:val="both"/>
        <w:rPr>
          <w:rFonts w:ascii="Arial" w:eastAsia="SimSun" w:hAnsi="Arial" w:cs="Arial"/>
          <w:sz w:val="24"/>
          <w:szCs w:val="24"/>
          <w:lang w:eastAsia="es-ES"/>
        </w:rPr>
      </w:pPr>
    </w:p>
    <w:p w14:paraId="0386DA57" w14:textId="63BD170B" w:rsidR="00E17D7C" w:rsidRPr="00E755E7" w:rsidRDefault="00A001F7" w:rsidP="00E755E7">
      <w:pPr>
        <w:spacing w:line="360" w:lineRule="auto"/>
        <w:jc w:val="both"/>
        <w:rPr>
          <w:rFonts w:ascii="Arial" w:hAnsi="Arial" w:cs="Arial"/>
          <w:b/>
          <w:sz w:val="24"/>
          <w:szCs w:val="24"/>
          <w:lang w:eastAsia="es-ES"/>
        </w:rPr>
      </w:pPr>
      <w:r>
        <w:rPr>
          <w:rFonts w:ascii="Arial" w:hAnsi="Arial" w:cs="Arial"/>
          <w:b/>
          <w:sz w:val="24"/>
          <w:szCs w:val="24"/>
        </w:rPr>
        <w:t>CUART</w:t>
      </w:r>
      <w:r w:rsidR="00E17D7C" w:rsidRPr="00EB36E7">
        <w:rPr>
          <w:rFonts w:ascii="Arial" w:hAnsi="Arial" w:cs="Arial"/>
          <w:b/>
          <w:sz w:val="24"/>
          <w:szCs w:val="24"/>
        </w:rPr>
        <w:t>O</w:t>
      </w:r>
      <w:r w:rsidR="00E17D7C" w:rsidRPr="00544C89">
        <w:rPr>
          <w:rFonts w:ascii="Arial" w:hAnsi="Arial" w:cs="Arial"/>
          <w:b/>
          <w:sz w:val="24"/>
          <w:szCs w:val="24"/>
          <w:lang w:eastAsia="es-ES"/>
        </w:rPr>
        <w:t>:</w:t>
      </w:r>
      <w:r w:rsidR="00E17D7C" w:rsidRPr="00544C89">
        <w:rPr>
          <w:rFonts w:ascii="Arial" w:eastAsia="SimSun" w:hAnsi="Arial" w:cs="Arial"/>
          <w:b/>
          <w:sz w:val="24"/>
          <w:szCs w:val="24"/>
          <w:lang w:eastAsia="es-ES"/>
        </w:rPr>
        <w:t xml:space="preserve"> </w:t>
      </w:r>
      <w:r w:rsidR="00E17D7C" w:rsidRPr="00544C89">
        <w:rPr>
          <w:rFonts w:ascii="Arial" w:eastAsia="Times New Roman" w:hAnsi="Arial" w:cs="Arial"/>
          <w:b/>
          <w:bCs/>
          <w:sz w:val="24"/>
          <w:szCs w:val="24"/>
          <w:lang w:eastAsia="es-ES"/>
        </w:rPr>
        <w:t>Informar</w:t>
      </w:r>
      <w:r w:rsidR="00E17D7C" w:rsidRPr="00544C89">
        <w:rPr>
          <w:rFonts w:ascii="Arial" w:eastAsia="Times New Roman" w:hAnsi="Arial" w:cs="Arial"/>
          <w:bCs/>
          <w:sz w:val="24"/>
          <w:szCs w:val="24"/>
          <w:lang w:eastAsia="es-ES"/>
        </w:rPr>
        <w:t xml:space="preserve"> </w:t>
      </w:r>
      <w:r w:rsidR="00E17D7C" w:rsidRPr="00544C89">
        <w:rPr>
          <w:rFonts w:ascii="Arial" w:eastAsia="Times New Roman" w:hAnsi="Arial" w:cs="Arial"/>
          <w:sz w:val="24"/>
          <w:szCs w:val="24"/>
          <w:lang w:eastAsia="es-ES"/>
        </w:rPr>
        <w:t xml:space="preserve">a la parte demandada y a los terceros con interés en el proceso, que una vez notificados cuentan con el término de </w:t>
      </w:r>
      <w:r w:rsidR="00E17D7C" w:rsidRPr="00544C89">
        <w:rPr>
          <w:rFonts w:ascii="Arial" w:eastAsia="Times New Roman" w:hAnsi="Arial" w:cs="Arial"/>
          <w:b/>
          <w:sz w:val="24"/>
          <w:szCs w:val="24"/>
          <w:lang w:eastAsia="es-ES"/>
        </w:rPr>
        <w:t>dos (2) días</w:t>
      </w:r>
      <w:r w:rsidR="00E17D7C" w:rsidRPr="00544C89">
        <w:rPr>
          <w:rFonts w:ascii="Arial" w:eastAsia="Times New Roman" w:hAnsi="Arial" w:cs="Arial"/>
          <w:sz w:val="24"/>
          <w:szCs w:val="24"/>
          <w:lang w:eastAsia="es-ES"/>
        </w:rPr>
        <w:t>, para que por el medio más expedito rindan informe sobre los hechos objeto de la presente acción y ejerzan los derechos que pretenda</w:t>
      </w:r>
      <w:r w:rsidR="00E17D7C">
        <w:rPr>
          <w:rFonts w:ascii="Arial" w:eastAsia="Times New Roman" w:hAnsi="Arial" w:cs="Arial"/>
          <w:sz w:val="24"/>
          <w:szCs w:val="24"/>
          <w:lang w:eastAsia="es-ES"/>
        </w:rPr>
        <w:t>n</w:t>
      </w:r>
      <w:r w:rsidR="00E17D7C" w:rsidRPr="00544C89">
        <w:rPr>
          <w:rFonts w:ascii="Arial" w:eastAsia="Times New Roman" w:hAnsi="Arial" w:cs="Arial"/>
          <w:sz w:val="24"/>
          <w:szCs w:val="24"/>
          <w:lang w:eastAsia="es-ES"/>
        </w:rPr>
        <w:t xml:space="preserve"> hacer valer</w:t>
      </w:r>
      <w:r w:rsidR="00E17D7C" w:rsidRPr="00544C89">
        <w:rPr>
          <w:rFonts w:ascii="Arial" w:eastAsia="Times New Roman" w:hAnsi="Arial" w:cs="Arial"/>
          <w:bCs/>
          <w:sz w:val="24"/>
          <w:szCs w:val="24"/>
          <w:lang w:eastAsia="es-ES"/>
        </w:rPr>
        <w:t xml:space="preserve">. Durante el mismo término el expediente quedará a disposición de las partes para su consulta. </w:t>
      </w:r>
    </w:p>
    <w:p w14:paraId="6772FF0A" w14:textId="77777777" w:rsidR="00E17D7C" w:rsidRPr="00544C89" w:rsidRDefault="00E17D7C" w:rsidP="00E17D7C">
      <w:pPr>
        <w:spacing w:line="276" w:lineRule="auto"/>
        <w:jc w:val="both"/>
        <w:rPr>
          <w:rFonts w:ascii="Arial" w:eastAsia="Times New Roman" w:hAnsi="Arial" w:cs="Arial"/>
          <w:bCs/>
          <w:sz w:val="24"/>
          <w:szCs w:val="24"/>
          <w:lang w:eastAsia="es-ES"/>
        </w:rPr>
      </w:pPr>
    </w:p>
    <w:p w14:paraId="4BA679A0" w14:textId="77777777" w:rsidR="00E755E7" w:rsidRDefault="00A001F7" w:rsidP="00E755E7">
      <w:pPr>
        <w:spacing w:line="360" w:lineRule="auto"/>
        <w:jc w:val="both"/>
        <w:rPr>
          <w:rFonts w:ascii="Arial" w:hAnsi="Arial" w:cs="Arial"/>
          <w:sz w:val="24"/>
          <w:szCs w:val="24"/>
          <w:lang w:eastAsia="es-ES"/>
        </w:rPr>
      </w:pPr>
      <w:r>
        <w:rPr>
          <w:rFonts w:ascii="Arial" w:hAnsi="Arial" w:cs="Arial"/>
          <w:b/>
        </w:rPr>
        <w:t>QUINTO</w:t>
      </w:r>
      <w:r w:rsidR="00E17D7C" w:rsidRPr="00EB36E7">
        <w:rPr>
          <w:rFonts w:ascii="Arial" w:hAnsi="Arial" w:cs="Arial"/>
          <w:b/>
        </w:rPr>
        <w:t>:</w:t>
      </w:r>
      <w:r w:rsidR="00E17D7C" w:rsidRPr="00EB36E7">
        <w:rPr>
          <w:rFonts w:ascii="Arial" w:hAnsi="Arial" w:cs="Arial"/>
        </w:rPr>
        <w:t xml:space="preserve"> </w:t>
      </w:r>
      <w:r w:rsidR="00E755E7">
        <w:rPr>
          <w:rFonts w:ascii="Arial" w:hAnsi="Arial" w:cs="Arial"/>
          <w:sz w:val="24"/>
          <w:szCs w:val="24"/>
          <w:lang w:eastAsia="es-ES"/>
        </w:rPr>
        <w:t>En calidad de terceros con interés en el proceso, informar a los participantes de la convocatoria pública ordenada por el Acuerdo n. º PCSJA18-11077 del 16 de agosto de 2018, por el cual se adelanta el proceso de selección y se convoca al concurso de méritos para la provisión de los cargos de la Rama Judicial. Para que se practique tal notificación, por Secretaría requiérase a la Unidad de Administración de Carrera Judicial, a fin de que publique esta providencia en la página web de dicha convocatoria y allegue a este proceso la constancia respectiva.</w:t>
      </w:r>
    </w:p>
    <w:p w14:paraId="23CF7F58" w14:textId="379CA7C0" w:rsidR="00E755E7" w:rsidRDefault="00E755E7" w:rsidP="00E17D7C">
      <w:pPr>
        <w:pStyle w:val="Default"/>
        <w:spacing w:line="360" w:lineRule="auto"/>
        <w:jc w:val="both"/>
        <w:rPr>
          <w:rFonts w:ascii="Arial" w:hAnsi="Arial" w:cs="Arial"/>
        </w:rPr>
      </w:pPr>
    </w:p>
    <w:p w14:paraId="6F020A32" w14:textId="02511568" w:rsidR="00E17D7C" w:rsidRPr="00A001F7" w:rsidRDefault="00E755E7" w:rsidP="00E17D7C">
      <w:pPr>
        <w:pStyle w:val="Default"/>
        <w:spacing w:line="360" w:lineRule="auto"/>
        <w:jc w:val="both"/>
        <w:rPr>
          <w:rFonts w:ascii="Arial" w:hAnsi="Arial" w:cs="Arial"/>
        </w:rPr>
      </w:pPr>
      <w:r w:rsidRPr="00E755E7">
        <w:rPr>
          <w:rFonts w:ascii="Arial" w:hAnsi="Arial" w:cs="Arial"/>
          <w:b/>
        </w:rPr>
        <w:t>SEXTO:</w:t>
      </w:r>
      <w:r>
        <w:rPr>
          <w:rFonts w:ascii="Arial" w:hAnsi="Arial" w:cs="Arial"/>
        </w:rPr>
        <w:t xml:space="preserve"> </w:t>
      </w:r>
      <w:r w:rsidR="00E17D7C" w:rsidRPr="00544C89">
        <w:rPr>
          <w:rFonts w:ascii="Arial" w:hAnsi="Arial" w:cs="Arial"/>
        </w:rPr>
        <w:t>Tener como pruebas, con el valor que les asigna la ley, los documentos allegados con la demanda</w:t>
      </w:r>
      <w:r w:rsidR="00E17D7C" w:rsidRPr="00544C89">
        <w:rPr>
          <w:rFonts w:ascii="Arial" w:hAnsi="Arial" w:cs="Arial"/>
          <w:lang w:eastAsia="es-ES"/>
        </w:rPr>
        <w:t>.</w:t>
      </w:r>
    </w:p>
    <w:p w14:paraId="3C4E2384" w14:textId="77777777" w:rsidR="00E17D7C" w:rsidRPr="00544C89" w:rsidRDefault="00E17D7C" w:rsidP="00E17D7C">
      <w:pPr>
        <w:rPr>
          <w:sz w:val="24"/>
          <w:szCs w:val="24"/>
          <w:lang w:val="es-ES" w:eastAsia="es-ES"/>
        </w:rPr>
      </w:pPr>
    </w:p>
    <w:p w14:paraId="1CB54277" w14:textId="77777777" w:rsidR="00E17D7C" w:rsidRPr="00544C89" w:rsidRDefault="00E17D7C" w:rsidP="00E17D7C">
      <w:pPr>
        <w:spacing w:line="360" w:lineRule="auto"/>
        <w:jc w:val="both"/>
        <w:rPr>
          <w:rFonts w:ascii="Arial" w:eastAsia="Times New Roman" w:hAnsi="Arial" w:cs="Arial"/>
          <w:sz w:val="24"/>
          <w:szCs w:val="24"/>
        </w:rPr>
      </w:pPr>
    </w:p>
    <w:p w14:paraId="70C39BF4" w14:textId="77777777" w:rsidR="00E17D7C" w:rsidRPr="00544C89" w:rsidRDefault="00E17D7C" w:rsidP="00E17D7C">
      <w:pPr>
        <w:spacing w:line="360" w:lineRule="auto"/>
        <w:jc w:val="center"/>
        <w:rPr>
          <w:rFonts w:ascii="Arial" w:hAnsi="Arial" w:cs="Arial"/>
          <w:b/>
          <w:sz w:val="24"/>
          <w:szCs w:val="24"/>
        </w:rPr>
      </w:pPr>
      <w:r w:rsidRPr="00544C89">
        <w:rPr>
          <w:rFonts w:ascii="Arial" w:hAnsi="Arial" w:cs="Arial"/>
          <w:b/>
          <w:sz w:val="24"/>
          <w:szCs w:val="24"/>
        </w:rPr>
        <w:t>NOTIFÍQUESE Y CÚMPLASE</w:t>
      </w:r>
    </w:p>
    <w:p w14:paraId="1B42DFD8" w14:textId="77777777" w:rsidR="00E17D7C" w:rsidRPr="00544C89" w:rsidRDefault="00E17D7C" w:rsidP="00E17D7C">
      <w:pPr>
        <w:spacing w:line="360" w:lineRule="auto"/>
        <w:jc w:val="center"/>
        <w:rPr>
          <w:rFonts w:ascii="Arial" w:hAnsi="Arial" w:cs="Arial"/>
          <w:b/>
          <w:sz w:val="24"/>
          <w:szCs w:val="24"/>
        </w:rPr>
      </w:pPr>
    </w:p>
    <w:p w14:paraId="6F923337" w14:textId="77777777" w:rsidR="00E17D7C" w:rsidRPr="00544C89" w:rsidRDefault="00E17D7C" w:rsidP="00E17D7C">
      <w:pPr>
        <w:spacing w:line="360" w:lineRule="auto"/>
        <w:jc w:val="center"/>
        <w:rPr>
          <w:rFonts w:ascii="Arial" w:hAnsi="Arial" w:cs="Arial"/>
          <w:b/>
          <w:sz w:val="24"/>
          <w:szCs w:val="24"/>
        </w:rPr>
      </w:pPr>
    </w:p>
    <w:p w14:paraId="56C3A556" w14:textId="77777777" w:rsidR="00E17D7C" w:rsidRPr="00804D31" w:rsidRDefault="00E17D7C" w:rsidP="00E17D7C">
      <w:pPr>
        <w:spacing w:line="360" w:lineRule="auto"/>
        <w:jc w:val="center"/>
        <w:rPr>
          <w:rFonts w:ascii="Arial" w:hAnsi="Arial" w:cs="Arial"/>
          <w:sz w:val="24"/>
          <w:szCs w:val="24"/>
        </w:rPr>
      </w:pPr>
      <w:r w:rsidRPr="00804D31">
        <w:rPr>
          <w:rFonts w:ascii="Arial" w:hAnsi="Arial" w:cs="Arial"/>
          <w:sz w:val="24"/>
          <w:szCs w:val="24"/>
        </w:rPr>
        <w:t>Firmado electrónicamente</w:t>
      </w:r>
    </w:p>
    <w:p w14:paraId="2AAAC4DC" w14:textId="77777777" w:rsidR="00E17D7C" w:rsidRPr="00544C89" w:rsidRDefault="00E17D7C" w:rsidP="00E17D7C">
      <w:pPr>
        <w:jc w:val="center"/>
        <w:rPr>
          <w:rFonts w:ascii="Arial" w:hAnsi="Arial" w:cs="Arial"/>
          <w:b/>
          <w:sz w:val="24"/>
          <w:szCs w:val="24"/>
        </w:rPr>
      </w:pPr>
      <w:r w:rsidRPr="00544C89">
        <w:rPr>
          <w:rFonts w:ascii="Arial" w:hAnsi="Arial" w:cs="Arial"/>
          <w:b/>
          <w:sz w:val="24"/>
          <w:szCs w:val="24"/>
        </w:rPr>
        <w:t>RAMIRO PAZOS GUERRERO</w:t>
      </w:r>
    </w:p>
    <w:p w14:paraId="744F05FC" w14:textId="77777777" w:rsidR="00E17D7C" w:rsidRPr="00544C89" w:rsidRDefault="00E17D7C" w:rsidP="00E17D7C">
      <w:pPr>
        <w:jc w:val="center"/>
        <w:rPr>
          <w:rFonts w:ascii="Arial" w:hAnsi="Arial" w:cs="Arial"/>
          <w:b/>
          <w:sz w:val="24"/>
          <w:szCs w:val="24"/>
        </w:rPr>
      </w:pPr>
      <w:r w:rsidRPr="00544C89">
        <w:rPr>
          <w:rFonts w:ascii="Arial" w:hAnsi="Arial" w:cs="Arial"/>
          <w:b/>
          <w:sz w:val="24"/>
          <w:szCs w:val="24"/>
        </w:rPr>
        <w:t xml:space="preserve">Magistrado                                                 </w:t>
      </w:r>
    </w:p>
    <w:p w14:paraId="16A57B20" w14:textId="77777777" w:rsidR="00E17D7C" w:rsidRPr="00544C89" w:rsidRDefault="00E17D7C" w:rsidP="00E17D7C">
      <w:pPr>
        <w:rPr>
          <w:sz w:val="24"/>
          <w:szCs w:val="24"/>
        </w:rPr>
      </w:pPr>
    </w:p>
    <w:p w14:paraId="657147B9" w14:textId="77777777" w:rsidR="00E17D7C" w:rsidRPr="009B73FB" w:rsidRDefault="00E17D7C" w:rsidP="00E17D7C"/>
    <w:p w14:paraId="45D980E3" w14:textId="77777777" w:rsidR="00E17D7C" w:rsidRPr="009B73FB" w:rsidRDefault="00E17D7C" w:rsidP="00E17D7C"/>
    <w:p w14:paraId="443267E5" w14:textId="77777777" w:rsidR="00E17D7C" w:rsidRPr="009B73FB" w:rsidRDefault="00E17D7C" w:rsidP="00E17D7C"/>
    <w:p w14:paraId="5CC89774" w14:textId="77777777" w:rsidR="00E17D7C" w:rsidRPr="009B73FB" w:rsidRDefault="00E17D7C" w:rsidP="00E17D7C"/>
    <w:p w14:paraId="16672020" w14:textId="77777777" w:rsidR="00E17D7C" w:rsidRPr="009B73FB" w:rsidRDefault="00E17D7C" w:rsidP="00E17D7C"/>
    <w:p w14:paraId="0D481D15" w14:textId="77777777" w:rsidR="00E17D7C" w:rsidRPr="009B73FB" w:rsidRDefault="00E17D7C" w:rsidP="00E17D7C"/>
    <w:p w14:paraId="22905D9C" w14:textId="77777777" w:rsidR="00E17D7C" w:rsidRPr="009B73FB" w:rsidRDefault="00E17D7C" w:rsidP="00E17D7C"/>
    <w:p w14:paraId="1763FF3E" w14:textId="77777777" w:rsidR="00E17D7C" w:rsidRPr="009B73FB" w:rsidRDefault="00E17D7C" w:rsidP="00E17D7C"/>
    <w:p w14:paraId="7243B1A1" w14:textId="77777777" w:rsidR="00E17D7C" w:rsidRPr="009B73FB" w:rsidRDefault="00E17D7C" w:rsidP="00E17D7C"/>
    <w:p w14:paraId="2A0271F7" w14:textId="77777777" w:rsidR="00E17D7C" w:rsidRDefault="00E17D7C" w:rsidP="00E17D7C"/>
    <w:p w14:paraId="3ADAC99A" w14:textId="77777777" w:rsidR="00E17D7C" w:rsidRDefault="00E17D7C" w:rsidP="00E17D7C"/>
    <w:p w14:paraId="7674ED9C" w14:textId="77777777" w:rsidR="00E17D7C" w:rsidRDefault="00E17D7C" w:rsidP="00E17D7C"/>
    <w:p w14:paraId="7ECC839D" w14:textId="77777777" w:rsidR="00E17D7C" w:rsidRDefault="00E17D7C" w:rsidP="00E17D7C"/>
    <w:p w14:paraId="06E20750" w14:textId="77777777" w:rsidR="00E17D7C" w:rsidRDefault="00E17D7C" w:rsidP="00E17D7C"/>
    <w:p w14:paraId="283F437B" w14:textId="77777777" w:rsidR="00E17D7C" w:rsidRDefault="00E17D7C" w:rsidP="00E17D7C"/>
    <w:p w14:paraId="1E0CA119" w14:textId="77777777" w:rsidR="00E17D7C" w:rsidRDefault="00E17D7C" w:rsidP="00E17D7C"/>
    <w:p w14:paraId="658D06A2" w14:textId="77777777" w:rsidR="00E17D7C" w:rsidRDefault="00E17D7C" w:rsidP="00E17D7C"/>
    <w:p w14:paraId="4A811791" w14:textId="77777777" w:rsidR="00582195" w:rsidRDefault="00582195"/>
    <w:sectPr w:rsidR="00582195" w:rsidSect="00006BFA">
      <w:headerReference w:type="even" r:id="rId7"/>
      <w:headerReference w:type="default" r:id="rId8"/>
      <w:pgSz w:w="12240" w:h="18720" w:code="14"/>
      <w:pgMar w:top="1417" w:right="1701" w:bottom="1417" w:left="1701" w:header="72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BA86C" w14:textId="77777777" w:rsidR="008A06EE" w:rsidRDefault="008A06EE" w:rsidP="00A001F7">
      <w:r>
        <w:separator/>
      </w:r>
    </w:p>
  </w:endnote>
  <w:endnote w:type="continuationSeparator" w:id="0">
    <w:p w14:paraId="2EA0CD2C" w14:textId="77777777" w:rsidR="008A06EE" w:rsidRDefault="008A06EE" w:rsidP="00A0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F165" w14:textId="77777777" w:rsidR="008A06EE" w:rsidRDefault="008A06EE" w:rsidP="00A001F7">
      <w:r>
        <w:separator/>
      </w:r>
    </w:p>
  </w:footnote>
  <w:footnote w:type="continuationSeparator" w:id="0">
    <w:p w14:paraId="1F5E73A2" w14:textId="77777777" w:rsidR="008A06EE" w:rsidRDefault="008A06EE" w:rsidP="00A00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1FEC" w14:textId="77777777" w:rsidR="00B309DB" w:rsidRDefault="00A001F7" w:rsidP="00B309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7AC68F7" w14:textId="77777777" w:rsidR="00B309DB" w:rsidRDefault="008A06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78281"/>
      <w:docPartObj>
        <w:docPartGallery w:val="Page Numbers (Top of Page)"/>
        <w:docPartUnique/>
      </w:docPartObj>
    </w:sdtPr>
    <w:sdtEndPr>
      <w:rPr>
        <w:sz w:val="20"/>
        <w:szCs w:val="20"/>
      </w:rPr>
    </w:sdtEndPr>
    <w:sdtContent>
      <w:p w14:paraId="1AC91CFD" w14:textId="02641D7F" w:rsidR="00006BFA" w:rsidRPr="00006BFA" w:rsidRDefault="00A001F7" w:rsidP="00006BFA">
        <w:pPr>
          <w:pStyle w:val="Encabezado"/>
          <w:jc w:val="center"/>
          <w:rPr>
            <w:sz w:val="20"/>
            <w:szCs w:val="20"/>
          </w:rPr>
        </w:pPr>
        <w:r w:rsidRPr="00006BFA">
          <w:rPr>
            <w:sz w:val="20"/>
            <w:szCs w:val="20"/>
          </w:rPr>
          <w:fldChar w:fldCharType="begin"/>
        </w:r>
        <w:r w:rsidRPr="00006BFA">
          <w:rPr>
            <w:sz w:val="20"/>
            <w:szCs w:val="20"/>
          </w:rPr>
          <w:instrText xml:space="preserve"> PAGE   \* MERGEFORMAT </w:instrText>
        </w:r>
        <w:r w:rsidRPr="00006BFA">
          <w:rPr>
            <w:sz w:val="20"/>
            <w:szCs w:val="20"/>
          </w:rPr>
          <w:fldChar w:fldCharType="separate"/>
        </w:r>
        <w:r w:rsidR="00E755E7">
          <w:rPr>
            <w:noProof/>
            <w:sz w:val="20"/>
            <w:szCs w:val="20"/>
          </w:rPr>
          <w:t>3</w:t>
        </w:r>
        <w:r w:rsidRPr="00006BFA">
          <w:rPr>
            <w:sz w:val="20"/>
            <w:szCs w:val="20"/>
          </w:rPr>
          <w:fldChar w:fldCharType="end"/>
        </w:r>
      </w:p>
    </w:sdtContent>
  </w:sdt>
  <w:p w14:paraId="3069D8D3" w14:textId="0075F434" w:rsidR="00006BFA" w:rsidRPr="00006BFA" w:rsidRDefault="00A001F7" w:rsidP="00663664">
    <w:pPr>
      <w:keepNext/>
      <w:widowControl w:val="0"/>
      <w:tabs>
        <w:tab w:val="num" w:pos="432"/>
        <w:tab w:val="left" w:pos="1620"/>
        <w:tab w:val="left" w:pos="1800"/>
        <w:tab w:val="left" w:pos="1980"/>
        <w:tab w:val="left" w:pos="2160"/>
      </w:tabs>
      <w:suppressAutoHyphens/>
      <w:ind w:left="432" w:hanging="432"/>
      <w:jc w:val="right"/>
      <w:outlineLvl w:val="0"/>
      <w:rPr>
        <w:rFonts w:ascii="Arial" w:eastAsia="DejaVu Sans" w:hAnsi="Arial" w:cs="Arial"/>
        <w:bCs/>
        <w:kern w:val="1"/>
        <w:sz w:val="20"/>
        <w:szCs w:val="20"/>
        <w:lang w:eastAsia="zh-CN" w:bidi="hi-IN"/>
      </w:rPr>
    </w:pPr>
    <w:r w:rsidRPr="00006BFA">
      <w:rPr>
        <w:rFonts w:ascii="Arial" w:eastAsia="DejaVu Sans" w:hAnsi="Arial" w:cs="Arial"/>
        <w:bCs/>
        <w:kern w:val="1"/>
        <w:sz w:val="20"/>
        <w:szCs w:val="20"/>
        <w:lang w:eastAsia="zh-CN" w:bidi="hi-IN"/>
      </w:rPr>
      <w:t>Radic</w:t>
    </w:r>
    <w:r>
      <w:rPr>
        <w:rFonts w:ascii="Arial" w:eastAsia="DejaVu Sans" w:hAnsi="Arial" w:cs="Arial"/>
        <w:bCs/>
        <w:kern w:val="1"/>
        <w:sz w:val="20"/>
        <w:szCs w:val="20"/>
        <w:lang w:eastAsia="zh-CN" w:bidi="hi-IN"/>
      </w:rPr>
      <w:t xml:space="preserve">ado: </w:t>
    </w:r>
    <w:r w:rsidRPr="00A001F7">
      <w:rPr>
        <w:rFonts w:ascii="Arial" w:eastAsia="DejaVu Sans" w:hAnsi="Arial" w:cs="Arial"/>
        <w:bCs/>
        <w:kern w:val="1"/>
        <w:sz w:val="20"/>
        <w:szCs w:val="20"/>
        <w:lang w:eastAsia="zh-CN" w:bidi="hi-IN"/>
      </w:rPr>
      <w:t>11001-03-15-000-2021-01090-00</w:t>
    </w:r>
  </w:p>
  <w:p w14:paraId="67AFD1FE" w14:textId="11977F36" w:rsidR="00006BFA" w:rsidRDefault="00A001F7" w:rsidP="00663664">
    <w:pPr>
      <w:pStyle w:val="Default"/>
      <w:jc w:val="right"/>
      <w:rPr>
        <w:rFonts w:ascii="Arial" w:hAnsi="Arial" w:cs="Arial"/>
        <w:sz w:val="20"/>
        <w:szCs w:val="20"/>
      </w:rPr>
    </w:pPr>
    <w:r w:rsidRPr="00006BFA">
      <w:rPr>
        <w:rFonts w:ascii="Arial" w:hAnsi="Arial" w:cs="Arial"/>
        <w:color w:val="auto"/>
        <w:sz w:val="20"/>
        <w:szCs w:val="20"/>
      </w:rPr>
      <w:t xml:space="preserve">Demandante: </w:t>
    </w:r>
    <w:r w:rsidRPr="00A001F7">
      <w:rPr>
        <w:rFonts w:ascii="Arial" w:hAnsi="Arial" w:cs="Arial"/>
        <w:sz w:val="20"/>
        <w:szCs w:val="20"/>
      </w:rPr>
      <w:t>Alejandro Saldarriaga Botero</w:t>
    </w:r>
  </w:p>
  <w:p w14:paraId="5F17F814" w14:textId="77777777" w:rsidR="00006BFA" w:rsidRDefault="00A001F7" w:rsidP="00663664">
    <w:pPr>
      <w:pStyle w:val="Default"/>
      <w:pBdr>
        <w:bottom w:val="single" w:sz="12" w:space="1" w:color="auto"/>
      </w:pBdr>
      <w:jc w:val="right"/>
      <w:rPr>
        <w:rFonts w:ascii="Arial" w:hAnsi="Arial" w:cs="Arial"/>
        <w:sz w:val="20"/>
        <w:szCs w:val="20"/>
      </w:rPr>
    </w:pPr>
    <w:r>
      <w:rPr>
        <w:rFonts w:ascii="Arial" w:hAnsi="Arial" w:cs="Arial"/>
        <w:sz w:val="20"/>
        <w:szCs w:val="20"/>
      </w:rPr>
      <w:t>Admite y Niega Medida Provisional</w:t>
    </w:r>
  </w:p>
  <w:p w14:paraId="35950C4E" w14:textId="77777777" w:rsidR="00663664" w:rsidRPr="00006BFA" w:rsidRDefault="008A06EE" w:rsidP="008634A9">
    <w:pPr>
      <w:pStyle w:val="Default"/>
      <w:jc w:val="center"/>
      <w:rPr>
        <w:sz w:val="20"/>
        <w:szCs w:val="20"/>
      </w:rPr>
    </w:pPr>
  </w:p>
  <w:p w14:paraId="3205DB89" w14:textId="77777777" w:rsidR="00B309DB" w:rsidRPr="00947333" w:rsidRDefault="008A06EE" w:rsidP="00B309DB">
    <w:pPr>
      <w:pStyle w:val="Encabezado"/>
      <w:rPr>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7C"/>
    <w:rsid w:val="004D4B54"/>
    <w:rsid w:val="00582195"/>
    <w:rsid w:val="008A06EE"/>
    <w:rsid w:val="00A001F7"/>
    <w:rsid w:val="00D3500E"/>
    <w:rsid w:val="00E17D7C"/>
    <w:rsid w:val="00E75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6A8F"/>
  <w15:chartTrackingRefBased/>
  <w15:docId w15:val="{E2CCFE79-4D18-4CE5-BA1A-75265A42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7C"/>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7D7C"/>
    <w:pPr>
      <w:tabs>
        <w:tab w:val="center" w:pos="4252"/>
        <w:tab w:val="right" w:pos="8504"/>
      </w:tabs>
      <w:spacing w:after="160" w:line="259" w:lineRule="auto"/>
    </w:pPr>
    <w:rPr>
      <w:lang w:val="es-ES"/>
    </w:rPr>
  </w:style>
  <w:style w:type="character" w:customStyle="1" w:styleId="EncabezadoCar">
    <w:name w:val="Encabezado Car"/>
    <w:basedOn w:val="Fuentedeprrafopredeter"/>
    <w:link w:val="Encabezado"/>
    <w:uiPriority w:val="99"/>
    <w:rsid w:val="00E17D7C"/>
    <w:rPr>
      <w:rFonts w:ascii="Calibri" w:eastAsia="Calibri" w:hAnsi="Calibri" w:cs="Times New Roman"/>
      <w:lang w:val="es-ES"/>
    </w:rPr>
  </w:style>
  <w:style w:type="character" w:styleId="Nmerodepgina">
    <w:name w:val="page number"/>
    <w:rsid w:val="00E17D7C"/>
  </w:style>
  <w:style w:type="paragraph" w:customStyle="1" w:styleId="Default">
    <w:name w:val="Default"/>
    <w:rsid w:val="00E17D7C"/>
    <w:pPr>
      <w:autoSpaceDE w:val="0"/>
      <w:autoSpaceDN w:val="0"/>
      <w:adjustRightInd w:val="0"/>
      <w:spacing w:after="0" w:line="240" w:lineRule="auto"/>
    </w:pPr>
    <w:rPr>
      <w:rFonts w:ascii="Times New Roman" w:eastAsia="Calibri" w:hAnsi="Times New Roman" w:cs="Times New Roman"/>
      <w:color w:val="000000"/>
      <w:sz w:val="24"/>
      <w:szCs w:val="24"/>
      <w:lang w:eastAsia="es-CO"/>
    </w:rPr>
  </w:style>
  <w:style w:type="paragraph" w:styleId="Sinespaciado">
    <w:name w:val="No Spacing"/>
    <w:uiPriority w:val="1"/>
    <w:qFormat/>
    <w:rsid w:val="00E17D7C"/>
    <w:pPr>
      <w:spacing w:after="0" w:line="240" w:lineRule="auto"/>
    </w:pPr>
    <w:rPr>
      <w:rFonts w:ascii="Calibri" w:eastAsia="Calibri" w:hAnsi="Calibri" w:cs="Times New Roman"/>
    </w:rPr>
  </w:style>
  <w:style w:type="paragraph" w:customStyle="1" w:styleId="msonospacing0">
    <w:name w:val="msonospacing"/>
    <w:basedOn w:val="Normal"/>
    <w:rsid w:val="00E17D7C"/>
    <w:pPr>
      <w:spacing w:before="100" w:beforeAutospacing="1" w:after="100" w:afterAutospacing="1"/>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001F7"/>
    <w:pPr>
      <w:tabs>
        <w:tab w:val="center" w:pos="4419"/>
        <w:tab w:val="right" w:pos="8838"/>
      </w:tabs>
    </w:pPr>
  </w:style>
  <w:style w:type="character" w:customStyle="1" w:styleId="PiedepginaCar">
    <w:name w:val="Pie de página Car"/>
    <w:basedOn w:val="Fuentedeprrafopredeter"/>
    <w:link w:val="Piedepgina"/>
    <w:uiPriority w:val="99"/>
    <w:rsid w:val="00A001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salinas</dc:creator>
  <cp:keywords/>
  <dc:description/>
  <cp:lastModifiedBy>ANGIE CASTRO</cp:lastModifiedBy>
  <cp:revision>2</cp:revision>
  <dcterms:created xsi:type="dcterms:W3CDTF">2021-03-21T13:49:00Z</dcterms:created>
  <dcterms:modified xsi:type="dcterms:W3CDTF">2021-03-21T13:49:00Z</dcterms:modified>
</cp:coreProperties>
</file>