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146" w:rsidRPr="0059629B" w:rsidRDefault="00ED7146" w:rsidP="006C1D88">
      <w:pPr>
        <w:pStyle w:val="Ttulo1"/>
        <w:rPr>
          <w:rFonts w:ascii="Arial Narrow" w:hAnsi="Arial Narrow" w:cs="Arial"/>
        </w:rPr>
      </w:pPr>
    </w:p>
    <w:p w:rsidR="00ED7146" w:rsidRPr="0059629B" w:rsidRDefault="00ED7146" w:rsidP="006C1D88">
      <w:pPr>
        <w:pStyle w:val="Ttulo1"/>
        <w:rPr>
          <w:rFonts w:ascii="Arial Narrow" w:hAnsi="Arial Narrow" w:cs="Arial"/>
        </w:rPr>
      </w:pPr>
    </w:p>
    <w:p w:rsidR="006C1D88" w:rsidRPr="0059629B" w:rsidRDefault="00B50E62" w:rsidP="006C1D88">
      <w:pPr>
        <w:pStyle w:val="Ttulo1"/>
        <w:rPr>
          <w:rFonts w:ascii="Arial Narrow" w:hAnsi="Arial Narrow" w:cs="Arial"/>
        </w:rPr>
      </w:pPr>
      <w:r w:rsidRPr="0059629B">
        <w:rPr>
          <w:rFonts w:ascii="Arial Narrow" w:hAnsi="Arial Narrow" w:cs="Arial"/>
        </w:rPr>
        <w:t>Señor</w:t>
      </w:r>
    </w:p>
    <w:p w:rsidR="006C1D88" w:rsidRPr="0059629B" w:rsidRDefault="0059629B" w:rsidP="006C1D88">
      <w:pPr>
        <w:rPr>
          <w:rFonts w:ascii="Arial Narrow" w:hAnsi="Arial Narrow" w:cs="Arial"/>
          <w:b/>
          <w:bCs/>
        </w:rPr>
      </w:pPr>
      <w:r w:rsidRPr="0059629B">
        <w:rPr>
          <w:rFonts w:ascii="Arial Narrow" w:hAnsi="Arial Narrow" w:cs="Arial"/>
          <w:b/>
          <w:bCs/>
        </w:rPr>
        <w:t>TRIBUNAL SUPERIOR DEL DISTRITO JUDICIAL DE BARRANQUILLA</w:t>
      </w:r>
    </w:p>
    <w:p w:rsidR="0059629B" w:rsidRPr="0059629B" w:rsidRDefault="009F60B7" w:rsidP="006C1D88">
      <w:pPr>
        <w:rPr>
          <w:rFonts w:ascii="Arial Narrow" w:hAnsi="Arial Narrow" w:cs="Arial"/>
          <w:b/>
          <w:bCs/>
        </w:rPr>
      </w:pPr>
      <w:r>
        <w:rPr>
          <w:rFonts w:ascii="Arial Narrow" w:hAnsi="Arial Narrow" w:cs="Arial"/>
          <w:b/>
          <w:bCs/>
        </w:rPr>
        <w:t>Sala Civil -</w:t>
      </w:r>
      <w:r w:rsidR="0059629B" w:rsidRPr="0059629B">
        <w:rPr>
          <w:rFonts w:ascii="Arial Narrow" w:hAnsi="Arial Narrow" w:cs="Arial"/>
          <w:b/>
          <w:bCs/>
        </w:rPr>
        <w:t xml:space="preserve"> Familia</w:t>
      </w:r>
    </w:p>
    <w:p w:rsidR="0059629B" w:rsidRPr="0059629B" w:rsidRDefault="0059629B" w:rsidP="006C1D88">
      <w:pPr>
        <w:rPr>
          <w:rFonts w:ascii="Arial Narrow" w:hAnsi="Arial Narrow" w:cs="Arial"/>
          <w:b/>
          <w:bCs/>
        </w:rPr>
      </w:pPr>
      <w:r w:rsidRPr="0059629B">
        <w:rPr>
          <w:rFonts w:ascii="Arial Narrow" w:hAnsi="Arial Narrow" w:cs="Arial"/>
          <w:b/>
          <w:bCs/>
        </w:rPr>
        <w:t xml:space="preserve">Magistrada Sustanciadora: Dra. </w:t>
      </w:r>
      <w:proofErr w:type="spellStart"/>
      <w:r w:rsidRPr="0059629B">
        <w:rPr>
          <w:rFonts w:ascii="Arial Narrow" w:hAnsi="Arial Narrow" w:cs="Arial"/>
          <w:b/>
          <w:bCs/>
        </w:rPr>
        <w:t>Guiomar</w:t>
      </w:r>
      <w:proofErr w:type="spellEnd"/>
      <w:r w:rsidRPr="0059629B">
        <w:rPr>
          <w:rFonts w:ascii="Arial Narrow" w:hAnsi="Arial Narrow" w:cs="Arial"/>
          <w:b/>
          <w:bCs/>
        </w:rPr>
        <w:t xml:space="preserve"> Porras Del </w:t>
      </w:r>
      <w:proofErr w:type="spellStart"/>
      <w:r w:rsidRPr="0059629B">
        <w:rPr>
          <w:rFonts w:ascii="Arial Narrow" w:hAnsi="Arial Narrow" w:cs="Arial"/>
          <w:b/>
          <w:bCs/>
        </w:rPr>
        <w:t>Vecchio</w:t>
      </w:r>
      <w:proofErr w:type="spellEnd"/>
    </w:p>
    <w:p w:rsidR="006C1D88" w:rsidRPr="0059629B" w:rsidRDefault="00B50E62" w:rsidP="006C1D88">
      <w:pPr>
        <w:pBdr>
          <w:bottom w:val="single" w:sz="12" w:space="1" w:color="auto"/>
        </w:pBdr>
        <w:rPr>
          <w:rFonts w:ascii="Arial Narrow" w:hAnsi="Arial Narrow" w:cs="Arial"/>
          <w:b/>
          <w:bCs/>
        </w:rPr>
      </w:pPr>
      <w:r w:rsidRPr="0059629B">
        <w:rPr>
          <w:rFonts w:ascii="Arial Narrow" w:hAnsi="Arial Narrow" w:cs="Arial"/>
          <w:b/>
          <w:bCs/>
        </w:rPr>
        <w:t>Ciudad.</w:t>
      </w:r>
    </w:p>
    <w:p w:rsidR="003B6BC6" w:rsidRPr="0059629B" w:rsidRDefault="003B6BC6" w:rsidP="006C1D88">
      <w:pPr>
        <w:pBdr>
          <w:bottom w:val="single" w:sz="12" w:space="1" w:color="auto"/>
        </w:pBdr>
        <w:rPr>
          <w:rFonts w:ascii="Arial Narrow" w:hAnsi="Arial Narrow" w:cs="Arial"/>
          <w:b/>
          <w:bCs/>
        </w:rPr>
      </w:pPr>
    </w:p>
    <w:p w:rsidR="00B50E62" w:rsidRPr="0059629B" w:rsidRDefault="00B50E62" w:rsidP="006C1D88">
      <w:pPr>
        <w:pBdr>
          <w:bottom w:val="single" w:sz="12" w:space="1" w:color="auto"/>
        </w:pBdr>
        <w:rPr>
          <w:rFonts w:ascii="Arial Narrow" w:hAnsi="Arial Narrow" w:cs="Arial"/>
          <w:b/>
          <w:bCs/>
        </w:rPr>
      </w:pPr>
    </w:p>
    <w:p w:rsidR="006C1D88" w:rsidRPr="0059629B" w:rsidRDefault="006C1D88" w:rsidP="006C1D88">
      <w:pPr>
        <w:rPr>
          <w:rFonts w:ascii="Arial Narrow" w:hAnsi="Arial Narrow" w:cs="Arial"/>
          <w:b/>
          <w:bCs/>
        </w:rPr>
      </w:pPr>
    </w:p>
    <w:p w:rsidR="006C1D88" w:rsidRPr="0059629B" w:rsidRDefault="006C1D88" w:rsidP="006C1D88">
      <w:pPr>
        <w:rPr>
          <w:rFonts w:ascii="Arial Narrow" w:hAnsi="Arial Narrow" w:cs="Arial"/>
          <w:bCs/>
        </w:rPr>
      </w:pPr>
      <w:r w:rsidRPr="0059629B">
        <w:rPr>
          <w:rFonts w:ascii="Arial Narrow" w:hAnsi="Arial Narrow" w:cs="Arial"/>
          <w:bCs/>
        </w:rPr>
        <w:t xml:space="preserve">REFERENCIA                   </w:t>
      </w:r>
    </w:p>
    <w:p w:rsidR="0000061A" w:rsidRPr="0059629B" w:rsidRDefault="0000061A" w:rsidP="006C1D88">
      <w:pPr>
        <w:rPr>
          <w:rFonts w:ascii="Arial Narrow" w:hAnsi="Arial Narrow" w:cs="Arial"/>
          <w:bCs/>
        </w:rPr>
      </w:pPr>
    </w:p>
    <w:p w:rsidR="006C1D88" w:rsidRPr="0059629B" w:rsidRDefault="0059629B" w:rsidP="006C1D88">
      <w:pPr>
        <w:rPr>
          <w:rFonts w:ascii="Arial Narrow" w:hAnsi="Arial Narrow" w:cs="Arial"/>
          <w:bCs/>
        </w:rPr>
      </w:pPr>
      <w:r w:rsidRPr="0059629B">
        <w:rPr>
          <w:rFonts w:ascii="Arial Narrow" w:hAnsi="Arial Narrow" w:cs="Arial"/>
          <w:bCs/>
        </w:rPr>
        <w:t>RAD</w:t>
      </w:r>
      <w:r>
        <w:rPr>
          <w:rFonts w:ascii="Arial Narrow" w:hAnsi="Arial Narrow" w:cs="Arial"/>
          <w:bCs/>
        </w:rPr>
        <w:t>ICADO</w:t>
      </w:r>
      <w:r w:rsidRPr="0059629B">
        <w:rPr>
          <w:rFonts w:ascii="Arial Narrow" w:hAnsi="Arial Narrow" w:cs="Arial"/>
          <w:bCs/>
        </w:rPr>
        <w:t xml:space="preserve"> DE ORIGEN</w:t>
      </w:r>
      <w:r w:rsidRPr="0059629B">
        <w:rPr>
          <w:rFonts w:ascii="Arial Narrow" w:hAnsi="Arial Narrow" w:cs="Arial"/>
          <w:bCs/>
        </w:rPr>
        <w:tab/>
      </w:r>
      <w:r w:rsidR="006C1D88" w:rsidRPr="0059629B">
        <w:rPr>
          <w:rFonts w:ascii="Arial Narrow" w:hAnsi="Arial Narrow" w:cs="Arial"/>
          <w:bCs/>
        </w:rPr>
        <w:t xml:space="preserve">No. </w:t>
      </w:r>
      <w:r w:rsidRPr="0059629B">
        <w:rPr>
          <w:rFonts w:ascii="Arial Narrow" w:hAnsi="Arial Narrow" w:cs="Arial"/>
          <w:bCs/>
        </w:rPr>
        <w:t>08-758-31-84-002-2018-00248-01</w:t>
      </w:r>
    </w:p>
    <w:p w:rsidR="0059629B" w:rsidRPr="0059629B" w:rsidRDefault="0059629B" w:rsidP="00B50E62">
      <w:pPr>
        <w:rPr>
          <w:rFonts w:ascii="Arial Narrow" w:hAnsi="Arial Narrow" w:cs="Arial"/>
          <w:bCs/>
        </w:rPr>
      </w:pPr>
      <w:r w:rsidRPr="0059629B">
        <w:rPr>
          <w:rFonts w:ascii="Arial Narrow" w:hAnsi="Arial Narrow" w:cs="Arial"/>
          <w:bCs/>
        </w:rPr>
        <w:t>RAD. INTERNO</w:t>
      </w:r>
      <w:r w:rsidRPr="0059629B">
        <w:rPr>
          <w:rFonts w:ascii="Arial Narrow" w:hAnsi="Arial Narrow" w:cs="Arial"/>
          <w:bCs/>
        </w:rPr>
        <w:tab/>
      </w:r>
      <w:r>
        <w:rPr>
          <w:rFonts w:ascii="Arial Narrow" w:hAnsi="Arial Narrow" w:cs="Arial"/>
          <w:bCs/>
        </w:rPr>
        <w:tab/>
      </w:r>
      <w:r>
        <w:rPr>
          <w:rFonts w:ascii="Arial Narrow" w:hAnsi="Arial Narrow" w:cs="Arial"/>
          <w:bCs/>
        </w:rPr>
        <w:tab/>
      </w:r>
      <w:r w:rsidRPr="0059629B">
        <w:rPr>
          <w:rFonts w:ascii="Arial Narrow" w:hAnsi="Arial Narrow" w:cs="Arial"/>
          <w:bCs/>
        </w:rPr>
        <w:t>No. 0105-2021-F</w:t>
      </w:r>
    </w:p>
    <w:p w:rsidR="00B50E62" w:rsidRPr="0059629B" w:rsidRDefault="00346CE7" w:rsidP="00B50E62">
      <w:pPr>
        <w:rPr>
          <w:rFonts w:ascii="Arial Narrow" w:hAnsi="Arial Narrow" w:cs="Arial"/>
          <w:bCs/>
        </w:rPr>
      </w:pPr>
      <w:r w:rsidRPr="0059629B">
        <w:rPr>
          <w:rFonts w:ascii="Arial Narrow" w:hAnsi="Arial Narrow" w:cs="Arial"/>
          <w:bCs/>
        </w:rPr>
        <w:t xml:space="preserve">DEMANDADA     </w:t>
      </w:r>
      <w:r w:rsidR="0059629B" w:rsidRPr="0059629B">
        <w:rPr>
          <w:rFonts w:ascii="Arial Narrow" w:hAnsi="Arial Narrow" w:cs="Arial"/>
          <w:bCs/>
        </w:rPr>
        <w:tab/>
      </w:r>
      <w:r w:rsidR="0059629B">
        <w:rPr>
          <w:rFonts w:ascii="Arial Narrow" w:hAnsi="Arial Narrow" w:cs="Arial"/>
          <w:bCs/>
        </w:rPr>
        <w:tab/>
      </w:r>
      <w:r w:rsidR="00B50E62" w:rsidRPr="0059629B">
        <w:rPr>
          <w:rFonts w:ascii="Arial Narrow" w:hAnsi="Arial Narrow" w:cs="Arial"/>
        </w:rPr>
        <w:t>ALEJANDRA MARIA PARODY TOVAR</w:t>
      </w:r>
    </w:p>
    <w:p w:rsidR="006C1D88" w:rsidRPr="0059629B" w:rsidRDefault="00346CE7" w:rsidP="006C1D88">
      <w:pPr>
        <w:pStyle w:val="Ttulo3"/>
        <w:rPr>
          <w:rFonts w:ascii="Arial Narrow" w:hAnsi="Arial Narrow" w:cs="Arial"/>
          <w:b w:val="0"/>
          <w:bCs w:val="0"/>
        </w:rPr>
      </w:pPr>
      <w:r w:rsidRPr="0059629B">
        <w:rPr>
          <w:rFonts w:ascii="Arial Narrow" w:hAnsi="Arial Narrow" w:cs="Arial"/>
          <w:b w:val="0"/>
        </w:rPr>
        <w:t xml:space="preserve">DEMANDANTE </w:t>
      </w:r>
      <w:r w:rsidR="0059629B">
        <w:rPr>
          <w:rFonts w:ascii="Arial Narrow" w:hAnsi="Arial Narrow" w:cs="Arial"/>
          <w:b w:val="0"/>
        </w:rPr>
        <w:tab/>
      </w:r>
      <w:r w:rsidRPr="0059629B">
        <w:rPr>
          <w:rFonts w:ascii="Arial Narrow" w:hAnsi="Arial Narrow" w:cs="Arial"/>
          <w:b w:val="0"/>
        </w:rPr>
        <w:t xml:space="preserve">  </w:t>
      </w:r>
      <w:r w:rsidR="0059629B" w:rsidRPr="0059629B">
        <w:rPr>
          <w:rFonts w:ascii="Arial Narrow" w:hAnsi="Arial Narrow" w:cs="Arial"/>
          <w:b w:val="0"/>
        </w:rPr>
        <w:tab/>
      </w:r>
      <w:r w:rsidR="00B50E62" w:rsidRPr="0059629B">
        <w:rPr>
          <w:rFonts w:ascii="Arial Narrow" w:hAnsi="Arial Narrow" w:cs="Arial"/>
          <w:b w:val="0"/>
          <w:bCs w:val="0"/>
        </w:rPr>
        <w:t>ADOLFO RAMON ROSALES GUEVARA</w:t>
      </w:r>
    </w:p>
    <w:p w:rsidR="00B50E62" w:rsidRPr="0059629B" w:rsidRDefault="00B50E62" w:rsidP="00B50E62">
      <w:pPr>
        <w:pStyle w:val="Ttulo1"/>
        <w:rPr>
          <w:rFonts w:ascii="Arial Narrow" w:hAnsi="Arial Narrow" w:cs="Arial"/>
          <w:b w:val="0"/>
        </w:rPr>
      </w:pPr>
      <w:r w:rsidRPr="0059629B">
        <w:rPr>
          <w:rFonts w:ascii="Arial Narrow" w:hAnsi="Arial Narrow" w:cs="Arial"/>
          <w:b w:val="0"/>
        </w:rPr>
        <w:t>PROCESO</w:t>
      </w:r>
      <w:r w:rsidR="0059629B">
        <w:rPr>
          <w:rFonts w:ascii="Arial Narrow" w:hAnsi="Arial Narrow" w:cs="Arial"/>
          <w:b w:val="0"/>
        </w:rPr>
        <w:tab/>
      </w:r>
      <w:r w:rsidR="00346CE7" w:rsidRPr="0059629B">
        <w:rPr>
          <w:rFonts w:ascii="Arial Narrow" w:hAnsi="Arial Narrow" w:cs="Arial"/>
          <w:b w:val="0"/>
        </w:rPr>
        <w:tab/>
        <w:t xml:space="preserve">      </w:t>
      </w:r>
      <w:r w:rsidR="0059629B" w:rsidRPr="0059629B">
        <w:rPr>
          <w:rFonts w:ascii="Arial Narrow" w:hAnsi="Arial Narrow" w:cs="Arial"/>
          <w:b w:val="0"/>
        </w:rPr>
        <w:tab/>
        <w:t xml:space="preserve">DECLARACION DE EXISTENCIA </w:t>
      </w:r>
      <w:r w:rsidRPr="0059629B">
        <w:rPr>
          <w:rFonts w:ascii="Arial Narrow" w:hAnsi="Arial Narrow" w:cs="Arial"/>
          <w:b w:val="0"/>
        </w:rPr>
        <w:t xml:space="preserve">UNION MARITAL DE HECHO </w:t>
      </w:r>
    </w:p>
    <w:p w:rsidR="006C1D88" w:rsidRPr="0059629B" w:rsidRDefault="006C1D88" w:rsidP="006C1D88">
      <w:pPr>
        <w:pBdr>
          <w:bottom w:val="single" w:sz="12" w:space="1" w:color="auto"/>
        </w:pBdr>
        <w:jc w:val="both"/>
        <w:rPr>
          <w:rFonts w:ascii="Arial Narrow" w:hAnsi="Arial Narrow" w:cs="Arial"/>
          <w:bCs/>
        </w:rPr>
      </w:pPr>
    </w:p>
    <w:p w:rsidR="006C1D88" w:rsidRPr="0059629B" w:rsidRDefault="006C1D88" w:rsidP="006C1D88">
      <w:pPr>
        <w:jc w:val="both"/>
        <w:rPr>
          <w:rFonts w:ascii="Arial Narrow" w:hAnsi="Arial Narrow" w:cs="Arial"/>
          <w:b/>
          <w:bCs/>
        </w:rPr>
      </w:pPr>
    </w:p>
    <w:p w:rsidR="006C1D88" w:rsidRPr="0059629B" w:rsidRDefault="006C1D88" w:rsidP="006C1D88">
      <w:pPr>
        <w:jc w:val="both"/>
        <w:rPr>
          <w:rFonts w:ascii="Arial Narrow" w:hAnsi="Arial Narrow" w:cs="Arial"/>
          <w:b/>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5"/>
      </w:tblGrid>
      <w:tr w:rsidR="006C1D88" w:rsidRPr="0059629B" w:rsidTr="003B6BC6">
        <w:tc>
          <w:tcPr>
            <w:tcW w:w="8835" w:type="dxa"/>
          </w:tcPr>
          <w:p w:rsidR="006C1D88" w:rsidRPr="0059629B" w:rsidRDefault="006C1D88" w:rsidP="0059629B">
            <w:pPr>
              <w:jc w:val="center"/>
              <w:rPr>
                <w:rFonts w:ascii="Arial Narrow" w:hAnsi="Arial Narrow" w:cs="Arial"/>
                <w:b/>
                <w:bCs/>
              </w:rPr>
            </w:pPr>
            <w:r w:rsidRPr="0059629B">
              <w:rPr>
                <w:rFonts w:ascii="Arial Narrow" w:hAnsi="Arial Narrow" w:cs="Arial"/>
                <w:b/>
                <w:bCs/>
              </w:rPr>
              <w:t xml:space="preserve">ASUNTO: </w:t>
            </w:r>
            <w:r w:rsidR="0059629B">
              <w:rPr>
                <w:rFonts w:ascii="Arial Narrow" w:hAnsi="Arial Narrow" w:cs="Arial"/>
                <w:b/>
                <w:bCs/>
              </w:rPr>
              <w:t>SUSTENTACION DE RECURSO DE APELACION</w:t>
            </w:r>
            <w:r w:rsidR="00B50E62" w:rsidRPr="0059629B">
              <w:rPr>
                <w:rFonts w:ascii="Arial Narrow" w:hAnsi="Arial Narrow" w:cs="Arial"/>
                <w:b/>
                <w:bCs/>
              </w:rPr>
              <w:t xml:space="preserve"> </w:t>
            </w:r>
          </w:p>
        </w:tc>
      </w:tr>
    </w:tbl>
    <w:p w:rsidR="006C1D88" w:rsidRPr="0059629B" w:rsidRDefault="006C1D88" w:rsidP="006C1D88">
      <w:pPr>
        <w:jc w:val="both"/>
        <w:rPr>
          <w:rFonts w:ascii="Arial Narrow" w:hAnsi="Arial Narrow" w:cs="Arial"/>
          <w:b/>
          <w:bCs/>
        </w:rPr>
      </w:pPr>
    </w:p>
    <w:p w:rsidR="00A74E4A" w:rsidRDefault="00935583" w:rsidP="006C1D88">
      <w:pPr>
        <w:jc w:val="both"/>
        <w:rPr>
          <w:rFonts w:ascii="Arial Narrow" w:hAnsi="Arial Narrow" w:cs="Arial"/>
        </w:rPr>
      </w:pPr>
      <w:r w:rsidRPr="0059629B">
        <w:rPr>
          <w:rFonts w:ascii="Arial Narrow" w:hAnsi="Arial Narrow" w:cs="Arial"/>
          <w:b/>
        </w:rPr>
        <w:t>CARMEN ALICIA SARABIA LEON</w:t>
      </w:r>
      <w:r w:rsidR="006C1D88" w:rsidRPr="0059629B">
        <w:rPr>
          <w:rFonts w:ascii="Arial Narrow" w:hAnsi="Arial Narrow" w:cs="Arial"/>
        </w:rPr>
        <w:t xml:space="preserve">, </w:t>
      </w:r>
      <w:r w:rsidRPr="0059629B">
        <w:rPr>
          <w:rFonts w:ascii="Arial Narrow" w:hAnsi="Arial Narrow" w:cs="Arial"/>
        </w:rPr>
        <w:t>reconocida en este trámite judicial como</w:t>
      </w:r>
      <w:r w:rsidR="00B50E62" w:rsidRPr="0059629B">
        <w:rPr>
          <w:rFonts w:ascii="Arial Narrow" w:hAnsi="Arial Narrow" w:cs="Arial"/>
        </w:rPr>
        <w:t xml:space="preserve"> apoderada de la parte </w:t>
      </w:r>
      <w:r w:rsidR="00311A4E">
        <w:rPr>
          <w:rFonts w:ascii="Arial Narrow" w:hAnsi="Arial Narrow" w:cs="Arial"/>
        </w:rPr>
        <w:t>actora</w:t>
      </w:r>
      <w:r w:rsidR="006C1D88" w:rsidRPr="0059629B">
        <w:rPr>
          <w:rFonts w:ascii="Arial Narrow" w:hAnsi="Arial Narrow" w:cs="Arial"/>
          <w:bCs/>
        </w:rPr>
        <w:t>,</w:t>
      </w:r>
      <w:r w:rsidR="006C1D88" w:rsidRPr="0059629B">
        <w:rPr>
          <w:rFonts w:ascii="Arial Narrow" w:hAnsi="Arial Narrow" w:cs="Arial"/>
        </w:rPr>
        <w:t xml:space="preserve"> </w:t>
      </w:r>
      <w:r w:rsidR="00370C83">
        <w:rPr>
          <w:rFonts w:ascii="Arial Narrow" w:hAnsi="Arial Narrow" w:cs="Arial"/>
        </w:rPr>
        <w:t xml:space="preserve">concurro ante esta instancia para </w:t>
      </w:r>
      <w:r w:rsidR="00370C83" w:rsidRPr="00370C83">
        <w:rPr>
          <w:rFonts w:ascii="Arial Narrow" w:hAnsi="Arial Narrow" w:cs="Arial"/>
          <w:b/>
        </w:rPr>
        <w:t>SUSTENTAR</w:t>
      </w:r>
      <w:r w:rsidR="00370C83">
        <w:rPr>
          <w:rFonts w:ascii="Arial Narrow" w:hAnsi="Arial Narrow" w:cs="Arial"/>
        </w:rPr>
        <w:t xml:space="preserve"> el </w:t>
      </w:r>
      <w:r w:rsidR="00370C83" w:rsidRPr="00370C83">
        <w:rPr>
          <w:rFonts w:ascii="Arial Narrow" w:hAnsi="Arial Narrow" w:cs="Arial"/>
          <w:b/>
        </w:rPr>
        <w:t>RECURSO DE APELACION</w:t>
      </w:r>
      <w:r w:rsidR="00370C83">
        <w:rPr>
          <w:rFonts w:ascii="Arial Narrow" w:hAnsi="Arial Narrow" w:cs="Arial"/>
        </w:rPr>
        <w:t xml:space="preserve"> interpuesto en contra de la sentencia proferida por el </w:t>
      </w:r>
      <w:r w:rsidR="00370C83" w:rsidRPr="00370C83">
        <w:rPr>
          <w:rFonts w:ascii="Arial Narrow" w:hAnsi="Arial Narrow" w:cs="Arial"/>
          <w:b/>
        </w:rPr>
        <w:t>Juzgado Primero Promiscuo de Familia de Soledad</w:t>
      </w:r>
      <w:r w:rsidR="00370C83">
        <w:rPr>
          <w:rFonts w:ascii="Arial Narrow" w:hAnsi="Arial Narrow" w:cs="Arial"/>
        </w:rPr>
        <w:t xml:space="preserve"> en audiencia celebrada </w:t>
      </w:r>
      <w:r w:rsidR="00A10037" w:rsidRPr="0059629B">
        <w:rPr>
          <w:rFonts w:ascii="Arial Narrow" w:hAnsi="Arial Narrow" w:cs="Arial"/>
        </w:rPr>
        <w:t xml:space="preserve">el día </w:t>
      </w:r>
      <w:r w:rsidR="00A10037" w:rsidRPr="0059629B">
        <w:rPr>
          <w:rFonts w:ascii="Arial Narrow" w:hAnsi="Arial Narrow" w:cs="Arial"/>
          <w:b/>
        </w:rPr>
        <w:t>30 de julio de 2021</w:t>
      </w:r>
      <w:r w:rsidR="00A10037" w:rsidRPr="0059629B">
        <w:rPr>
          <w:rFonts w:ascii="Arial Narrow" w:hAnsi="Arial Narrow" w:cs="Arial"/>
        </w:rPr>
        <w:t xml:space="preserve"> </w:t>
      </w:r>
      <w:r w:rsidR="00370C83">
        <w:rPr>
          <w:rFonts w:ascii="Arial Narrow" w:hAnsi="Arial Narrow" w:cs="Arial"/>
        </w:rPr>
        <w:t>alegatos que sustento de la siguiente manera:</w:t>
      </w:r>
    </w:p>
    <w:p w:rsidR="00370C83" w:rsidRPr="0059629B" w:rsidRDefault="00370C83" w:rsidP="006C1D88">
      <w:pPr>
        <w:jc w:val="both"/>
        <w:rPr>
          <w:rFonts w:ascii="Arial Narrow" w:hAnsi="Arial Narrow" w:cs="Arial"/>
        </w:rPr>
      </w:pPr>
    </w:p>
    <w:p w:rsidR="00A57474" w:rsidRDefault="001E3FCD" w:rsidP="00A57474">
      <w:pPr>
        <w:jc w:val="both"/>
        <w:rPr>
          <w:rFonts w:ascii="Arial Narrow" w:hAnsi="Arial Narrow" w:cs="Arial"/>
        </w:rPr>
      </w:pPr>
      <w:r>
        <w:rPr>
          <w:rFonts w:ascii="Arial Narrow" w:hAnsi="Arial Narrow" w:cs="Arial"/>
        </w:rPr>
        <w:t>La funcionaria judicial a-quo, en la lectura del fallo que definió de f</w:t>
      </w:r>
      <w:r w:rsidR="00034DEA">
        <w:rPr>
          <w:rFonts w:ascii="Arial Narrow" w:hAnsi="Arial Narrow" w:cs="Arial"/>
        </w:rPr>
        <w:t xml:space="preserve">ondo la litis, resolvió </w:t>
      </w:r>
      <w:r w:rsidR="00034DEA" w:rsidRPr="00034DEA">
        <w:rPr>
          <w:rFonts w:ascii="Arial Narrow" w:hAnsi="Arial Narrow" w:cs="Arial"/>
          <w:b/>
        </w:rPr>
        <w:t>declarar probada la excepción de prescripción alegada por la parte demandada</w:t>
      </w:r>
      <w:r w:rsidR="00034DEA">
        <w:rPr>
          <w:rFonts w:ascii="Arial Narrow" w:hAnsi="Arial Narrow" w:cs="Arial"/>
        </w:rPr>
        <w:t xml:space="preserve">, </w:t>
      </w:r>
      <w:r w:rsidR="00034DEA" w:rsidRPr="00034DEA">
        <w:rPr>
          <w:rFonts w:ascii="Arial Narrow" w:hAnsi="Arial Narrow" w:cs="Arial"/>
          <w:b/>
        </w:rPr>
        <w:t>declara la existencia de la unión marital de hecho desde el 29 de abril de 2009 hasta el 25 de abril de 2018</w:t>
      </w:r>
      <w:r w:rsidR="00034DEA" w:rsidRPr="00034DEA">
        <w:rPr>
          <w:rFonts w:ascii="Arial Narrow" w:hAnsi="Arial Narrow" w:cs="Arial"/>
        </w:rPr>
        <w:t xml:space="preserve"> </w:t>
      </w:r>
      <w:r w:rsidR="00034DEA">
        <w:rPr>
          <w:rFonts w:ascii="Arial Narrow" w:hAnsi="Arial Narrow" w:cs="Arial"/>
        </w:rPr>
        <w:t>y además de ello indicó que</w:t>
      </w:r>
      <w:r w:rsidR="00034DEA" w:rsidRPr="00034DEA">
        <w:rPr>
          <w:rFonts w:ascii="Arial Narrow" w:hAnsi="Arial Narrow" w:cs="Arial"/>
        </w:rPr>
        <w:t xml:space="preserve"> </w:t>
      </w:r>
      <w:r w:rsidR="00034DEA" w:rsidRPr="00034DEA">
        <w:rPr>
          <w:rFonts w:ascii="Arial Narrow" w:hAnsi="Arial Narrow" w:cs="Arial"/>
          <w:b/>
        </w:rPr>
        <w:t>no hay lugar a la declaratoria de existencia de la sociedad patrimonial de hecho</w:t>
      </w:r>
      <w:r w:rsidR="00A57474">
        <w:rPr>
          <w:rFonts w:ascii="Arial Narrow" w:hAnsi="Arial Narrow" w:cs="Arial"/>
        </w:rPr>
        <w:t>,</w:t>
      </w:r>
      <w:r w:rsidR="001F660D">
        <w:rPr>
          <w:rFonts w:ascii="Arial Narrow" w:hAnsi="Arial Narrow" w:cs="Arial"/>
        </w:rPr>
        <w:t xml:space="preserve"> </w:t>
      </w:r>
      <w:r w:rsidR="00A57474">
        <w:rPr>
          <w:rFonts w:ascii="Arial Narrow" w:hAnsi="Arial Narrow" w:cs="Arial"/>
        </w:rPr>
        <w:t xml:space="preserve"> decisión contraria a derecho y a la realidad procesal, teniendo en cuenta que el juzgador </w:t>
      </w:r>
      <w:r w:rsidR="001F660D">
        <w:rPr>
          <w:rFonts w:ascii="Arial Narrow" w:hAnsi="Arial Narrow" w:cs="Arial"/>
        </w:rPr>
        <w:t xml:space="preserve">no aplicó la obligación que tiene de examinar si el retraso en la notificación del auto admisorio de la demanda se debió o no a la negligencia del demandante, </w:t>
      </w:r>
      <w:r w:rsidR="001F660D" w:rsidRPr="00234EFE">
        <w:rPr>
          <w:rFonts w:ascii="Arial Narrow" w:hAnsi="Arial Narrow" w:cs="Arial"/>
        </w:rPr>
        <w:t>(</w:t>
      </w:r>
      <w:r w:rsidR="001F660D" w:rsidRPr="00641F0A">
        <w:rPr>
          <w:rFonts w:ascii="Arial Narrow" w:hAnsi="Arial Narrow"/>
          <w:b/>
        </w:rPr>
        <w:t>Sentencia SC5755-2014</w:t>
      </w:r>
      <w:r w:rsidR="001F660D" w:rsidRPr="00234EFE">
        <w:rPr>
          <w:rFonts w:ascii="Arial Narrow" w:hAnsi="Arial Narrow"/>
        </w:rPr>
        <w:t>)</w:t>
      </w:r>
      <w:r w:rsidR="001F660D">
        <w:rPr>
          <w:rFonts w:ascii="Arial Narrow" w:hAnsi="Arial Narrow"/>
        </w:rPr>
        <w:t xml:space="preserve"> y además de ello </w:t>
      </w:r>
      <w:r w:rsidR="00A57474">
        <w:rPr>
          <w:rFonts w:ascii="Arial Narrow" w:hAnsi="Arial Narrow" w:cs="Arial"/>
        </w:rPr>
        <w:t>no valoró las pruebas como lo establece nuestro ordenamiento procesal, razón suficiente para recurrir en apelación y como consecuencia de ello me permito manifestar lo siguiente:</w:t>
      </w:r>
    </w:p>
    <w:p w:rsidR="00C02A13" w:rsidRDefault="00C02A13" w:rsidP="00C154E0">
      <w:pPr>
        <w:jc w:val="both"/>
        <w:rPr>
          <w:rFonts w:ascii="Arial Narrow" w:hAnsi="Arial Narrow" w:cs="Arial"/>
        </w:rPr>
      </w:pPr>
    </w:p>
    <w:p w:rsidR="00A57474" w:rsidRDefault="00034DEA" w:rsidP="00C154E0">
      <w:pPr>
        <w:jc w:val="both"/>
        <w:rPr>
          <w:rFonts w:ascii="Arial Narrow" w:hAnsi="Arial Narrow" w:cs="Arial"/>
        </w:rPr>
      </w:pPr>
      <w:r w:rsidRPr="00034DEA">
        <w:rPr>
          <w:rFonts w:ascii="Arial Narrow" w:hAnsi="Arial Narrow" w:cs="Arial"/>
          <w:b/>
        </w:rPr>
        <w:t>1.-</w:t>
      </w:r>
      <w:r>
        <w:rPr>
          <w:rFonts w:ascii="Arial Narrow" w:hAnsi="Arial Narrow" w:cs="Arial"/>
        </w:rPr>
        <w:t xml:space="preserve"> Para empezar, me permito referirnos a lo resuelto en el numeral segundo de la sentencia</w:t>
      </w:r>
      <w:r w:rsidR="00467D3D" w:rsidRPr="0059629B">
        <w:rPr>
          <w:rFonts w:ascii="Arial Narrow" w:hAnsi="Arial Narrow" w:cs="Arial"/>
        </w:rPr>
        <w:t>,</w:t>
      </w:r>
      <w:r>
        <w:rPr>
          <w:rFonts w:ascii="Arial Narrow" w:hAnsi="Arial Narrow" w:cs="Arial"/>
        </w:rPr>
        <w:t xml:space="preserve"> en el cual se decidió </w:t>
      </w:r>
      <w:r w:rsidRPr="0059629B">
        <w:rPr>
          <w:rFonts w:ascii="Arial Narrow" w:hAnsi="Arial Narrow" w:cs="Arial"/>
        </w:rPr>
        <w:t>declarar</w:t>
      </w:r>
      <w:r w:rsidR="008F7846" w:rsidRPr="00034DEA">
        <w:rPr>
          <w:rFonts w:ascii="Arial Narrow" w:hAnsi="Arial Narrow" w:cs="Arial"/>
          <w:b/>
        </w:rPr>
        <w:t xml:space="preserve"> </w:t>
      </w:r>
      <w:r w:rsidR="008F7846" w:rsidRPr="0059629B">
        <w:rPr>
          <w:rFonts w:ascii="Arial Narrow" w:hAnsi="Arial Narrow" w:cs="Arial"/>
          <w:b/>
          <w:u w:val="single"/>
        </w:rPr>
        <w:t>probada la excepción de prescripción alegada por la parte demandada</w:t>
      </w:r>
      <w:r w:rsidR="00A57474">
        <w:rPr>
          <w:rFonts w:ascii="Arial Narrow" w:hAnsi="Arial Narrow" w:cs="Arial"/>
        </w:rPr>
        <w:t>.</w:t>
      </w:r>
    </w:p>
    <w:p w:rsidR="00A57474" w:rsidRDefault="00A57474" w:rsidP="00C154E0">
      <w:pPr>
        <w:jc w:val="both"/>
        <w:rPr>
          <w:rFonts w:ascii="Arial Narrow" w:hAnsi="Arial Narrow" w:cs="Arial"/>
        </w:rPr>
      </w:pPr>
    </w:p>
    <w:p w:rsidR="004F13F5" w:rsidRDefault="001E3FCD" w:rsidP="00C154E0">
      <w:pPr>
        <w:jc w:val="both"/>
        <w:rPr>
          <w:rFonts w:ascii="Arial Narrow" w:hAnsi="Arial Narrow" w:cs="Arial"/>
        </w:rPr>
      </w:pPr>
      <w:r>
        <w:rPr>
          <w:rFonts w:ascii="Arial Narrow" w:hAnsi="Arial Narrow" w:cs="Arial"/>
        </w:rPr>
        <w:t xml:space="preserve">Si bien es cierto que el plazo </w:t>
      </w:r>
      <w:r w:rsidR="008632EF">
        <w:rPr>
          <w:rFonts w:ascii="Arial Narrow" w:hAnsi="Arial Narrow" w:cs="Arial"/>
        </w:rPr>
        <w:t xml:space="preserve">concebido en el </w:t>
      </w:r>
      <w:r>
        <w:rPr>
          <w:rFonts w:ascii="Arial Narrow" w:hAnsi="Arial Narrow" w:cs="Arial"/>
        </w:rPr>
        <w:t>ar</w:t>
      </w:r>
      <w:r w:rsidR="008632EF">
        <w:rPr>
          <w:rFonts w:ascii="Arial Narrow" w:hAnsi="Arial Narrow" w:cs="Arial"/>
        </w:rPr>
        <w:t>tículo</w:t>
      </w:r>
      <w:r w:rsidR="008632EF" w:rsidRPr="0025479C">
        <w:rPr>
          <w:rFonts w:ascii="Arial Narrow" w:hAnsi="Arial Narrow" w:cs="Arial"/>
        </w:rPr>
        <w:t xml:space="preserve"> </w:t>
      </w:r>
      <w:r w:rsidR="0025479C" w:rsidRPr="0025479C">
        <w:rPr>
          <w:rFonts w:ascii="Arial Narrow" w:hAnsi="Arial Narrow" w:cs="Arial"/>
        </w:rPr>
        <w:t>94</w:t>
      </w:r>
      <w:r w:rsidR="008632EF" w:rsidRPr="0025479C">
        <w:rPr>
          <w:rFonts w:ascii="Arial Narrow" w:hAnsi="Arial Narrow" w:cs="Arial"/>
        </w:rPr>
        <w:t xml:space="preserve"> </w:t>
      </w:r>
      <w:r w:rsidR="008632EF">
        <w:rPr>
          <w:rFonts w:ascii="Arial Narrow" w:hAnsi="Arial Narrow" w:cs="Arial"/>
        </w:rPr>
        <w:t>del C.G.P.</w:t>
      </w:r>
      <w:r w:rsidR="00111383">
        <w:rPr>
          <w:rFonts w:ascii="Arial Narrow" w:hAnsi="Arial Narrow" w:cs="Arial"/>
        </w:rPr>
        <w:t xml:space="preserve"> es improrrogable, es decir, que la parte que tiene la carga de cumplirla no puede aducir excusas personales para evadirla</w:t>
      </w:r>
      <w:r w:rsidR="00A57474">
        <w:rPr>
          <w:rFonts w:ascii="Arial Narrow" w:hAnsi="Arial Narrow" w:cs="Arial"/>
        </w:rPr>
        <w:t>, cierto e</w:t>
      </w:r>
      <w:r w:rsidR="009F60B7">
        <w:rPr>
          <w:rFonts w:ascii="Arial Narrow" w:hAnsi="Arial Narrow" w:cs="Arial"/>
        </w:rPr>
        <w:t xml:space="preserve">s también que se dieron en </w:t>
      </w:r>
      <w:r w:rsidR="00A57474">
        <w:rPr>
          <w:rFonts w:ascii="Arial Narrow" w:hAnsi="Arial Narrow" w:cs="Arial"/>
        </w:rPr>
        <w:t xml:space="preserve">el desarrollo del proceso hechos </w:t>
      </w:r>
      <w:r w:rsidR="00DE3EB2">
        <w:rPr>
          <w:rFonts w:ascii="Arial Narrow" w:hAnsi="Arial Narrow" w:cs="Arial"/>
        </w:rPr>
        <w:t>que contribuyeron para no cumplir con la notificación a la demandada del auto admisorio de la demanda</w:t>
      </w:r>
      <w:r w:rsidR="004A5266">
        <w:rPr>
          <w:rFonts w:ascii="Arial Narrow" w:hAnsi="Arial Narrow" w:cs="Arial"/>
        </w:rPr>
        <w:t xml:space="preserve"> en el término establecido</w:t>
      </w:r>
      <w:r w:rsidR="001B69BC">
        <w:rPr>
          <w:rFonts w:ascii="Arial Narrow" w:hAnsi="Arial Narrow" w:cs="Arial"/>
        </w:rPr>
        <w:t>,</w:t>
      </w:r>
      <w:r w:rsidR="00DE3EB2">
        <w:rPr>
          <w:rFonts w:ascii="Arial Narrow" w:hAnsi="Arial Narrow" w:cs="Arial"/>
        </w:rPr>
        <w:t xml:space="preserve"> los cuales </w:t>
      </w:r>
      <w:r w:rsidR="004A5266">
        <w:rPr>
          <w:rFonts w:ascii="Arial Narrow" w:hAnsi="Arial Narrow" w:cs="Arial"/>
        </w:rPr>
        <w:t>son</w:t>
      </w:r>
      <w:r w:rsidR="00DE3EB2">
        <w:rPr>
          <w:rFonts w:ascii="Arial Narrow" w:hAnsi="Arial Narrow" w:cs="Arial"/>
        </w:rPr>
        <w:t xml:space="preserve"> atribuibles</w:t>
      </w:r>
      <w:r w:rsidR="004A5266">
        <w:rPr>
          <w:rFonts w:ascii="Arial Narrow" w:hAnsi="Arial Narrow" w:cs="Arial"/>
        </w:rPr>
        <w:t>,</w:t>
      </w:r>
      <w:r w:rsidR="00DE3EB2">
        <w:rPr>
          <w:rFonts w:ascii="Arial Narrow" w:hAnsi="Arial Narrow" w:cs="Arial"/>
        </w:rPr>
        <w:t xml:space="preserve"> </w:t>
      </w:r>
      <w:r w:rsidR="00093140">
        <w:rPr>
          <w:rFonts w:ascii="Arial Narrow" w:hAnsi="Arial Narrow" w:cs="Arial"/>
        </w:rPr>
        <w:t>por una parte</w:t>
      </w:r>
      <w:r w:rsidR="004A5266">
        <w:rPr>
          <w:rFonts w:ascii="Arial Narrow" w:hAnsi="Arial Narrow" w:cs="Arial"/>
        </w:rPr>
        <w:t>,</w:t>
      </w:r>
      <w:r w:rsidR="00DE3EB2">
        <w:rPr>
          <w:rFonts w:ascii="Arial Narrow" w:hAnsi="Arial Narrow" w:cs="Arial"/>
        </w:rPr>
        <w:t xml:space="preserve"> </w:t>
      </w:r>
      <w:r w:rsidR="009F60B7">
        <w:rPr>
          <w:rFonts w:ascii="Arial Narrow" w:hAnsi="Arial Narrow" w:cs="Arial"/>
        </w:rPr>
        <w:t xml:space="preserve">al juzgado por </w:t>
      </w:r>
      <w:r w:rsidR="00075AC0">
        <w:rPr>
          <w:rFonts w:ascii="Arial Narrow" w:hAnsi="Arial Narrow" w:cs="Arial"/>
        </w:rPr>
        <w:t>las falencias y deficiencias seguida</w:t>
      </w:r>
      <w:r w:rsidR="009F60B7">
        <w:rPr>
          <w:rFonts w:ascii="Arial Narrow" w:hAnsi="Arial Narrow" w:cs="Arial"/>
        </w:rPr>
        <w:t xml:space="preserve">s en sus providencias y la dilación </w:t>
      </w:r>
      <w:r w:rsidR="00075AC0">
        <w:rPr>
          <w:rFonts w:ascii="Arial Narrow" w:hAnsi="Arial Narrow" w:cs="Arial"/>
        </w:rPr>
        <w:t xml:space="preserve">o demora </w:t>
      </w:r>
      <w:r w:rsidR="009F60B7">
        <w:rPr>
          <w:rFonts w:ascii="Arial Narrow" w:hAnsi="Arial Narrow" w:cs="Arial"/>
        </w:rPr>
        <w:t>en resolver las solicitudes y recursos correspondientes</w:t>
      </w:r>
      <w:r w:rsidR="001B69BC">
        <w:rPr>
          <w:rFonts w:ascii="Arial Narrow" w:hAnsi="Arial Narrow" w:cs="Arial"/>
        </w:rPr>
        <w:t xml:space="preserve">, </w:t>
      </w:r>
      <w:r w:rsidR="001B69BC" w:rsidRPr="007E2F03">
        <w:rPr>
          <w:rFonts w:ascii="Arial Narrow" w:hAnsi="Arial Narrow" w:cs="Arial"/>
          <w:u w:val="single"/>
        </w:rPr>
        <w:t xml:space="preserve">aclarando que se </w:t>
      </w:r>
      <w:r w:rsidR="00061B4B" w:rsidRPr="007E2F03">
        <w:rPr>
          <w:rFonts w:ascii="Arial Narrow" w:hAnsi="Arial Narrow" w:cs="Arial"/>
          <w:u w:val="single"/>
        </w:rPr>
        <w:t xml:space="preserve">había </w:t>
      </w:r>
      <w:r w:rsidR="00061B4B" w:rsidRPr="007E2F03">
        <w:rPr>
          <w:rFonts w:ascii="Arial Narrow" w:hAnsi="Arial Narrow" w:cs="Arial"/>
          <w:b/>
          <w:u w:val="single"/>
        </w:rPr>
        <w:t>solicitado una medida cautelar</w:t>
      </w:r>
      <w:r w:rsidR="00061B4B" w:rsidRPr="007E2F03">
        <w:rPr>
          <w:rFonts w:ascii="Arial Narrow" w:hAnsi="Arial Narrow" w:cs="Arial"/>
          <w:u w:val="single"/>
        </w:rPr>
        <w:t xml:space="preserve"> la cual el despacho por su errores no había ordenado</w:t>
      </w:r>
      <w:r w:rsidR="00DF520F">
        <w:rPr>
          <w:rFonts w:ascii="Arial Narrow" w:hAnsi="Arial Narrow" w:cs="Arial"/>
        </w:rPr>
        <w:t xml:space="preserve"> y por otra parte, a la conducta desarrollada por la demandada al dividir en papeles el inmueble, hecho que conllevó también a retrasar la inscripción de la medida cautelar</w:t>
      </w:r>
      <w:r w:rsidR="001B69BC">
        <w:rPr>
          <w:rFonts w:ascii="Arial Narrow" w:hAnsi="Arial Narrow" w:cs="Arial"/>
        </w:rPr>
        <w:t>.</w:t>
      </w:r>
      <w:r w:rsidR="004A5266">
        <w:rPr>
          <w:rFonts w:ascii="Arial Narrow" w:hAnsi="Arial Narrow" w:cs="Arial"/>
        </w:rPr>
        <w:t xml:space="preserve"> </w:t>
      </w:r>
      <w:r w:rsidR="004A5266" w:rsidRPr="00AF0B81">
        <w:rPr>
          <w:rFonts w:ascii="Arial Narrow" w:hAnsi="Arial Narrow" w:cs="Arial"/>
          <w:u w:val="single"/>
        </w:rPr>
        <w:t xml:space="preserve">El desacierto del juzgado consintió </w:t>
      </w:r>
      <w:r w:rsidR="00093140" w:rsidRPr="00AF0B81">
        <w:rPr>
          <w:rFonts w:ascii="Arial Narrow" w:hAnsi="Arial Narrow" w:cs="Arial"/>
          <w:u w:val="single"/>
        </w:rPr>
        <w:t>en</w:t>
      </w:r>
      <w:r w:rsidR="004A5266" w:rsidRPr="00AF0B81">
        <w:rPr>
          <w:rFonts w:ascii="Arial Narrow" w:hAnsi="Arial Narrow" w:cs="Arial"/>
          <w:u w:val="single"/>
        </w:rPr>
        <w:t xml:space="preserve"> pasar por alto las menciones que se hicieron en el memorial con el cual la parte demandante se pronunció a las excepciones propuesta por la demandada y otros hechos acontecidos que fueron determinantes e impidieron la notificación de</w:t>
      </w:r>
      <w:r w:rsidR="00AF0B81">
        <w:rPr>
          <w:rFonts w:ascii="Arial Narrow" w:hAnsi="Arial Narrow" w:cs="Arial"/>
          <w:u w:val="single"/>
        </w:rPr>
        <w:t xml:space="preserve">l auto admisorio de la demanda, atribuibles al despacho </w:t>
      </w:r>
      <w:r w:rsidR="00AF0B81">
        <w:rPr>
          <w:rFonts w:ascii="Arial Narrow" w:hAnsi="Arial Narrow" w:cs="Arial"/>
          <w:u w:val="single"/>
        </w:rPr>
        <w:lastRenderedPageBreak/>
        <w:t>y a la demandad</w:t>
      </w:r>
      <w:r w:rsidR="00DF520F">
        <w:rPr>
          <w:rFonts w:ascii="Arial Narrow" w:hAnsi="Arial Narrow" w:cs="Arial"/>
          <w:u w:val="single"/>
        </w:rPr>
        <w:t>a</w:t>
      </w:r>
      <w:r w:rsidR="00AF0B81">
        <w:rPr>
          <w:rFonts w:ascii="Arial Narrow" w:hAnsi="Arial Narrow" w:cs="Arial"/>
          <w:u w:val="single"/>
        </w:rPr>
        <w:t xml:space="preserve">, sobre </w:t>
      </w:r>
      <w:r w:rsidR="004A5266" w:rsidRPr="00AF0B81">
        <w:rPr>
          <w:rFonts w:ascii="Arial Narrow" w:hAnsi="Arial Narrow" w:cs="Arial"/>
          <w:u w:val="single"/>
        </w:rPr>
        <w:t xml:space="preserve">los cuales </w:t>
      </w:r>
      <w:r w:rsidR="004A5266" w:rsidRPr="001F660D">
        <w:rPr>
          <w:rFonts w:ascii="Arial Narrow" w:hAnsi="Arial Narrow" w:cs="Arial"/>
          <w:b/>
          <w:u w:val="single"/>
        </w:rPr>
        <w:t xml:space="preserve">me permito </w:t>
      </w:r>
      <w:r w:rsidR="00DF520F" w:rsidRPr="001F660D">
        <w:rPr>
          <w:rFonts w:ascii="Arial Narrow" w:hAnsi="Arial Narrow" w:cs="Arial"/>
          <w:b/>
          <w:u w:val="single"/>
        </w:rPr>
        <w:t>resumir en su orden</w:t>
      </w:r>
      <w:r w:rsidR="004F13F5" w:rsidRPr="00AF0B81">
        <w:rPr>
          <w:rFonts w:ascii="Arial Narrow" w:hAnsi="Arial Narrow" w:cs="Arial"/>
          <w:u w:val="single"/>
        </w:rPr>
        <w:t xml:space="preserve"> para </w:t>
      </w:r>
      <w:r w:rsidR="004A5266" w:rsidRPr="00AF0B81">
        <w:rPr>
          <w:rFonts w:ascii="Arial Narrow" w:hAnsi="Arial Narrow" w:cs="Arial"/>
          <w:u w:val="single"/>
        </w:rPr>
        <w:t xml:space="preserve">basar </w:t>
      </w:r>
      <w:r w:rsidR="004F13F5" w:rsidRPr="00AF0B81">
        <w:rPr>
          <w:rFonts w:ascii="Arial Narrow" w:hAnsi="Arial Narrow" w:cs="Arial"/>
          <w:u w:val="single"/>
        </w:rPr>
        <w:t xml:space="preserve">con ellos </w:t>
      </w:r>
      <w:r w:rsidR="004A5266" w:rsidRPr="00AF0B81">
        <w:rPr>
          <w:rFonts w:ascii="Arial Narrow" w:hAnsi="Arial Narrow" w:cs="Arial"/>
          <w:u w:val="single"/>
        </w:rPr>
        <w:t>mi apelación sobre este tópico</w:t>
      </w:r>
      <w:r w:rsidR="004A5266">
        <w:rPr>
          <w:rFonts w:ascii="Arial Narrow" w:hAnsi="Arial Narrow" w:cs="Arial"/>
        </w:rPr>
        <w:t>.</w:t>
      </w:r>
    </w:p>
    <w:p w:rsidR="004F13F5" w:rsidRDefault="004F13F5" w:rsidP="00C154E0">
      <w:pPr>
        <w:jc w:val="both"/>
        <w:rPr>
          <w:rFonts w:ascii="Arial Narrow" w:hAnsi="Arial Narrow" w:cs="Arial"/>
        </w:rPr>
      </w:pPr>
    </w:p>
    <w:p w:rsidR="00A57474" w:rsidRDefault="004F13F5" w:rsidP="00C154E0">
      <w:pPr>
        <w:jc w:val="both"/>
        <w:rPr>
          <w:rFonts w:ascii="Arial Narrow" w:hAnsi="Arial Narrow" w:cs="Arial"/>
        </w:rPr>
      </w:pPr>
      <w:r>
        <w:rPr>
          <w:rFonts w:ascii="Arial Narrow" w:hAnsi="Arial Narrow" w:cs="Arial"/>
        </w:rPr>
        <w:t xml:space="preserve">El </w:t>
      </w:r>
      <w:r w:rsidRPr="00370C83">
        <w:rPr>
          <w:rFonts w:ascii="Arial Narrow" w:hAnsi="Arial Narrow" w:cs="Arial"/>
          <w:b/>
        </w:rPr>
        <w:t>Juzgado Primero Promiscuo de Familia de Soledad</w:t>
      </w:r>
      <w:r w:rsidR="004A5266">
        <w:rPr>
          <w:rFonts w:ascii="Arial Narrow" w:hAnsi="Arial Narrow" w:cs="Arial"/>
        </w:rPr>
        <w:t xml:space="preserve"> </w:t>
      </w:r>
      <w:r>
        <w:rPr>
          <w:rFonts w:ascii="Arial Narrow" w:hAnsi="Arial Narrow" w:cs="Arial"/>
        </w:rPr>
        <w:t xml:space="preserve">emite auto admisorio de demanda, fechado </w:t>
      </w:r>
      <w:r w:rsidRPr="004F13F5">
        <w:rPr>
          <w:rFonts w:ascii="Arial Narrow" w:hAnsi="Arial Narrow" w:cs="Arial"/>
          <w:b/>
        </w:rPr>
        <w:t>22 de mayo de 2019</w:t>
      </w:r>
      <w:r w:rsidRPr="004F13F5">
        <w:rPr>
          <w:rFonts w:ascii="Arial Narrow" w:hAnsi="Arial Narrow" w:cs="Arial"/>
        </w:rPr>
        <w:t xml:space="preserve">, el cual fue notificado a la parte demandante por anotación en estado del </w:t>
      </w:r>
      <w:r>
        <w:rPr>
          <w:rFonts w:ascii="Arial Narrow" w:hAnsi="Arial Narrow" w:cs="Arial"/>
          <w:b/>
        </w:rPr>
        <w:t>24 de mayo de 2019</w:t>
      </w:r>
      <w:r>
        <w:rPr>
          <w:rFonts w:ascii="Arial Narrow" w:hAnsi="Arial Narrow" w:cs="Arial"/>
        </w:rPr>
        <w:t xml:space="preserve">, providencia escueta e incompleta en la cual se olvidó plasmar: </w:t>
      </w:r>
      <w:r w:rsidRPr="00F127DD">
        <w:rPr>
          <w:rFonts w:ascii="Arial Narrow" w:hAnsi="Arial Narrow" w:cs="Arial"/>
          <w:u w:val="single"/>
        </w:rPr>
        <w:t>“reconocerle personería</w:t>
      </w:r>
      <w:r w:rsidR="00F127DD" w:rsidRPr="00F127DD">
        <w:rPr>
          <w:rFonts w:ascii="Arial Narrow" w:hAnsi="Arial Narrow" w:cs="Arial"/>
          <w:u w:val="single"/>
        </w:rPr>
        <w:t xml:space="preserve"> jurídica</w:t>
      </w:r>
      <w:r w:rsidRPr="00F127DD">
        <w:rPr>
          <w:rFonts w:ascii="Arial Narrow" w:hAnsi="Arial Narrow" w:cs="Arial"/>
          <w:u w:val="single"/>
        </w:rPr>
        <w:t xml:space="preserve"> a la suscrita para actuar como apoderada del demandado”</w:t>
      </w:r>
      <w:r>
        <w:rPr>
          <w:rFonts w:ascii="Arial Narrow" w:hAnsi="Arial Narrow" w:cs="Arial"/>
        </w:rPr>
        <w:t xml:space="preserve"> </w:t>
      </w:r>
      <w:r w:rsidRPr="00F127DD">
        <w:rPr>
          <w:rFonts w:ascii="Arial Narrow" w:hAnsi="Arial Narrow" w:cs="Arial"/>
          <w:u w:val="single"/>
        </w:rPr>
        <w:t>“</w:t>
      </w:r>
      <w:r w:rsidR="00F127DD" w:rsidRPr="00F127DD">
        <w:rPr>
          <w:rFonts w:ascii="Arial Narrow" w:hAnsi="Arial Narrow" w:cs="Arial"/>
          <w:u w:val="single"/>
        </w:rPr>
        <w:t>n</w:t>
      </w:r>
      <w:r w:rsidRPr="00F127DD">
        <w:rPr>
          <w:rFonts w:ascii="Arial Narrow" w:hAnsi="Arial Narrow" w:cs="Arial"/>
          <w:u w:val="single"/>
        </w:rPr>
        <w:t>o se pronunció al amparo de pobreza, solicitud que se allegó con la demanda</w:t>
      </w:r>
      <w:r w:rsidR="00F127DD" w:rsidRPr="00F127DD">
        <w:rPr>
          <w:rFonts w:ascii="Arial Narrow" w:hAnsi="Arial Narrow" w:cs="Arial"/>
          <w:u w:val="single"/>
        </w:rPr>
        <w:t xml:space="preserve"> y se enunció en el “literal e” del acápite </w:t>
      </w:r>
      <w:r w:rsidR="00F127DD">
        <w:rPr>
          <w:rFonts w:ascii="Arial Narrow" w:hAnsi="Arial Narrow" w:cs="Arial"/>
          <w:u w:val="single"/>
        </w:rPr>
        <w:t>de los anexos</w:t>
      </w:r>
      <w:r w:rsidR="00DF520F">
        <w:rPr>
          <w:rFonts w:ascii="Arial Narrow" w:hAnsi="Arial Narrow" w:cs="Arial"/>
          <w:u w:val="single"/>
        </w:rPr>
        <w:t xml:space="preserve"> y estaba obligada a resolverlo en la admisión</w:t>
      </w:r>
      <w:r w:rsidR="00F127DD" w:rsidRPr="00F127DD">
        <w:rPr>
          <w:rFonts w:ascii="Arial Narrow" w:hAnsi="Arial Narrow" w:cs="Arial"/>
          <w:u w:val="single"/>
        </w:rPr>
        <w:t>”</w:t>
      </w:r>
      <w:r w:rsidR="00F127DD">
        <w:rPr>
          <w:rFonts w:ascii="Arial Narrow" w:hAnsi="Arial Narrow" w:cs="Arial"/>
        </w:rPr>
        <w:t xml:space="preserve"> y </w:t>
      </w:r>
      <w:r w:rsidR="00F127DD" w:rsidRPr="00F127DD">
        <w:rPr>
          <w:rFonts w:ascii="Arial Narrow" w:hAnsi="Arial Narrow" w:cs="Arial"/>
          <w:u w:val="single"/>
        </w:rPr>
        <w:t>“no ordenó la inscripción de la demanda sobre el bien inmueble que aparecía a nombre de la demandada</w:t>
      </w:r>
      <w:r w:rsidR="007B602B">
        <w:rPr>
          <w:rFonts w:ascii="Arial Narrow" w:hAnsi="Arial Narrow" w:cs="Arial"/>
          <w:u w:val="single"/>
        </w:rPr>
        <w:t xml:space="preserve"> ante la oficina de registro correspondiente tal como se solicitó como medida cautelar</w:t>
      </w:r>
      <w:r w:rsidR="00F127DD" w:rsidRPr="00F127DD">
        <w:rPr>
          <w:rFonts w:ascii="Arial Narrow" w:hAnsi="Arial Narrow" w:cs="Arial"/>
          <w:u w:val="single"/>
        </w:rPr>
        <w:t>”</w:t>
      </w:r>
      <w:r w:rsidR="00F127DD">
        <w:rPr>
          <w:rFonts w:ascii="Arial Narrow" w:hAnsi="Arial Narrow" w:cs="Arial"/>
        </w:rPr>
        <w:t>, falencias que fue</w:t>
      </w:r>
      <w:r w:rsidR="007B602B">
        <w:rPr>
          <w:rFonts w:ascii="Arial Narrow" w:hAnsi="Arial Narrow" w:cs="Arial"/>
        </w:rPr>
        <w:t>ron</w:t>
      </w:r>
      <w:r w:rsidR="00F127DD">
        <w:rPr>
          <w:rFonts w:ascii="Arial Narrow" w:hAnsi="Arial Narrow" w:cs="Arial"/>
        </w:rPr>
        <w:t xml:space="preserve"> advertida en memorial allegado al despacho el </w:t>
      </w:r>
      <w:r w:rsidR="00F127DD" w:rsidRPr="00F127DD">
        <w:rPr>
          <w:rFonts w:ascii="Arial Narrow" w:hAnsi="Arial Narrow" w:cs="Arial"/>
          <w:b/>
        </w:rPr>
        <w:t>16 de julio de 2019</w:t>
      </w:r>
      <w:r w:rsidR="00F127DD">
        <w:rPr>
          <w:rFonts w:ascii="Arial Narrow" w:hAnsi="Arial Narrow" w:cs="Arial"/>
        </w:rPr>
        <w:t>.</w:t>
      </w:r>
      <w:r>
        <w:rPr>
          <w:rFonts w:ascii="Arial Narrow" w:hAnsi="Arial Narrow" w:cs="Arial"/>
        </w:rPr>
        <w:t xml:space="preserve"> </w:t>
      </w:r>
    </w:p>
    <w:p w:rsidR="00F127DD" w:rsidRDefault="00F127DD" w:rsidP="00C154E0">
      <w:pPr>
        <w:jc w:val="both"/>
        <w:rPr>
          <w:rFonts w:ascii="Arial Narrow" w:hAnsi="Arial Narrow" w:cs="Arial"/>
        </w:rPr>
      </w:pPr>
    </w:p>
    <w:p w:rsidR="003203ED" w:rsidRDefault="007B602B" w:rsidP="00C154E0">
      <w:pPr>
        <w:jc w:val="both"/>
        <w:rPr>
          <w:rFonts w:ascii="Arial Narrow" w:hAnsi="Arial Narrow" w:cs="Arial"/>
        </w:rPr>
      </w:pPr>
      <w:r>
        <w:rPr>
          <w:rFonts w:ascii="Arial Narrow" w:hAnsi="Arial Narrow" w:cs="Arial"/>
        </w:rPr>
        <w:t xml:space="preserve">Como consecuencia de las omisiones advertidas </w:t>
      </w:r>
      <w:r w:rsidR="00DF520F">
        <w:rPr>
          <w:rFonts w:ascii="Arial Narrow" w:hAnsi="Arial Narrow" w:cs="Arial"/>
        </w:rPr>
        <w:t xml:space="preserve">por la parte actora </w:t>
      </w:r>
      <w:r>
        <w:rPr>
          <w:rFonts w:ascii="Arial Narrow" w:hAnsi="Arial Narrow" w:cs="Arial"/>
        </w:rPr>
        <w:t xml:space="preserve">sobre el auto admisorio de demanda, el juzgado emite auto fechado </w:t>
      </w:r>
      <w:r w:rsidRPr="007B602B">
        <w:rPr>
          <w:rFonts w:ascii="Arial Narrow" w:hAnsi="Arial Narrow" w:cs="Arial"/>
          <w:b/>
        </w:rPr>
        <w:t>1° de octubre de 2019</w:t>
      </w:r>
      <w:r>
        <w:rPr>
          <w:rFonts w:ascii="Arial Narrow" w:hAnsi="Arial Narrow" w:cs="Arial"/>
        </w:rPr>
        <w:t xml:space="preserve"> advirtiendo que </w:t>
      </w:r>
      <w:r w:rsidRPr="007B602B">
        <w:rPr>
          <w:rFonts w:ascii="Arial Narrow" w:hAnsi="Arial Narrow" w:cs="Arial"/>
          <w:b/>
          <w:i/>
        </w:rPr>
        <w:t>“no es del caso adicionar el precitado auto”</w:t>
      </w:r>
      <w:r>
        <w:rPr>
          <w:rFonts w:ascii="Arial Narrow" w:hAnsi="Arial Narrow" w:cs="Arial"/>
        </w:rPr>
        <w:t xml:space="preserve"> pero sin embargo procede a emitir pronunciamiento al respecto </w:t>
      </w:r>
      <w:r w:rsidR="003203ED">
        <w:rPr>
          <w:rFonts w:ascii="Arial Narrow" w:hAnsi="Arial Narrow" w:cs="Arial"/>
        </w:rPr>
        <w:t>y resuelve mi solicitud</w:t>
      </w:r>
      <w:r w:rsidR="00093140">
        <w:rPr>
          <w:rFonts w:ascii="Arial Narrow" w:hAnsi="Arial Narrow" w:cs="Arial"/>
        </w:rPr>
        <w:t xml:space="preserve"> tal como fue pedido</w:t>
      </w:r>
      <w:r w:rsidR="003203ED">
        <w:rPr>
          <w:rFonts w:ascii="Arial Narrow" w:hAnsi="Arial Narrow" w:cs="Arial"/>
        </w:rPr>
        <w:t xml:space="preserve">, que en pocas palabras fue </w:t>
      </w:r>
      <w:r w:rsidR="003203ED" w:rsidRPr="003203ED">
        <w:rPr>
          <w:rFonts w:ascii="Arial Narrow" w:hAnsi="Arial Narrow" w:cs="Arial"/>
          <w:b/>
          <w:u w:val="single"/>
        </w:rPr>
        <w:t>“</w:t>
      </w:r>
      <w:r w:rsidRPr="003203ED">
        <w:rPr>
          <w:rFonts w:ascii="Arial Narrow" w:hAnsi="Arial Narrow" w:cs="Arial"/>
          <w:b/>
          <w:u w:val="single"/>
        </w:rPr>
        <w:t>complementar el auto admisorio de la demanda</w:t>
      </w:r>
      <w:r w:rsidR="003203ED" w:rsidRPr="003203ED">
        <w:rPr>
          <w:rFonts w:ascii="Arial Narrow" w:hAnsi="Arial Narrow" w:cs="Arial"/>
          <w:b/>
          <w:u w:val="single"/>
        </w:rPr>
        <w:t>”</w:t>
      </w:r>
      <w:r w:rsidR="00093140">
        <w:rPr>
          <w:rFonts w:ascii="Arial Narrow" w:hAnsi="Arial Narrow" w:cs="Arial"/>
        </w:rPr>
        <w:t>, porque lo allí plasmado correspondía al auto admisorio de la demanda.</w:t>
      </w:r>
      <w:r w:rsidR="003203ED">
        <w:rPr>
          <w:rFonts w:ascii="Arial Narrow" w:hAnsi="Arial Narrow" w:cs="Arial"/>
        </w:rPr>
        <w:t xml:space="preserve"> Téngase en cuenta que la solicitud referida </w:t>
      </w:r>
      <w:r w:rsidR="003203ED" w:rsidRPr="003203ED">
        <w:rPr>
          <w:rFonts w:ascii="Arial Narrow" w:hAnsi="Arial Narrow" w:cs="Arial"/>
          <w:u w:val="single"/>
        </w:rPr>
        <w:t>fue resuelta 3 meses después</w:t>
      </w:r>
      <w:r w:rsidR="003203ED">
        <w:rPr>
          <w:rFonts w:ascii="Arial Narrow" w:hAnsi="Arial Narrow" w:cs="Arial"/>
        </w:rPr>
        <w:t>.</w:t>
      </w:r>
    </w:p>
    <w:p w:rsidR="003203ED" w:rsidRDefault="003203ED" w:rsidP="00C154E0">
      <w:pPr>
        <w:jc w:val="both"/>
        <w:rPr>
          <w:rFonts w:ascii="Arial Narrow" w:hAnsi="Arial Narrow" w:cs="Arial"/>
        </w:rPr>
      </w:pPr>
    </w:p>
    <w:p w:rsidR="00AF0B81" w:rsidRDefault="003203ED" w:rsidP="00C154E0">
      <w:pPr>
        <w:jc w:val="both"/>
        <w:rPr>
          <w:rFonts w:ascii="Arial Narrow" w:hAnsi="Arial Narrow" w:cs="Arial"/>
        </w:rPr>
      </w:pPr>
      <w:r>
        <w:rPr>
          <w:rFonts w:ascii="Arial Narrow" w:hAnsi="Arial Narrow" w:cs="Arial"/>
        </w:rPr>
        <w:t xml:space="preserve">Debemos resaltar que el auto fechado </w:t>
      </w:r>
      <w:r w:rsidRPr="003203ED">
        <w:rPr>
          <w:rFonts w:ascii="Arial Narrow" w:hAnsi="Arial Narrow" w:cs="Arial"/>
          <w:b/>
        </w:rPr>
        <w:t>1° de octubre de 2019</w:t>
      </w:r>
      <w:r w:rsidR="00AF0B81">
        <w:rPr>
          <w:rFonts w:ascii="Arial Narrow" w:hAnsi="Arial Narrow" w:cs="Arial"/>
        </w:rPr>
        <w:t xml:space="preserve"> </w:t>
      </w:r>
      <w:r>
        <w:rPr>
          <w:rFonts w:ascii="Arial Narrow" w:hAnsi="Arial Narrow" w:cs="Arial"/>
        </w:rPr>
        <w:t xml:space="preserve">con el cual el despacho complementó el auto admisorio de la demanda presentó nuevamente errores: </w:t>
      </w:r>
      <w:r w:rsidRPr="003203ED">
        <w:rPr>
          <w:rFonts w:ascii="Arial Narrow" w:hAnsi="Arial Narrow" w:cs="Arial"/>
          <w:b/>
        </w:rPr>
        <w:t>“me reconoce personería, pero como apoderada de la demandada, lo cual no corresponde a</w:t>
      </w:r>
      <w:r w:rsidR="0011421B">
        <w:rPr>
          <w:rFonts w:ascii="Arial Narrow" w:hAnsi="Arial Narrow" w:cs="Arial"/>
          <w:b/>
        </w:rPr>
        <w:t>l</w:t>
      </w:r>
      <w:r w:rsidRPr="003203ED">
        <w:rPr>
          <w:rFonts w:ascii="Arial Narrow" w:hAnsi="Arial Narrow" w:cs="Arial"/>
          <w:b/>
        </w:rPr>
        <w:t xml:space="preserve"> poder y a lo indicado en la demanda”</w:t>
      </w:r>
      <w:r>
        <w:rPr>
          <w:rFonts w:ascii="Arial Narrow" w:hAnsi="Arial Narrow" w:cs="Arial"/>
        </w:rPr>
        <w:t xml:space="preserve"> y además de ello </w:t>
      </w:r>
      <w:r w:rsidRPr="003203ED">
        <w:rPr>
          <w:rFonts w:ascii="Arial Narrow" w:hAnsi="Arial Narrow" w:cs="Arial"/>
          <w:b/>
        </w:rPr>
        <w:t>“niega el amparo de pobreza solicitado por la demandada, siendo que quien lo solicitó fue la parte demandante”</w:t>
      </w:r>
      <w:r>
        <w:rPr>
          <w:rFonts w:ascii="Arial Narrow" w:hAnsi="Arial Narrow" w:cs="Arial"/>
        </w:rPr>
        <w:t xml:space="preserve">, </w:t>
      </w:r>
      <w:r w:rsidR="00CE49E6">
        <w:rPr>
          <w:rFonts w:ascii="Arial Narrow" w:hAnsi="Arial Narrow" w:cs="Arial"/>
        </w:rPr>
        <w:t xml:space="preserve">y algo muy importante </w:t>
      </w:r>
      <w:r w:rsidR="00CE49E6" w:rsidRPr="00CE49E6">
        <w:rPr>
          <w:rFonts w:ascii="Arial Narrow" w:hAnsi="Arial Narrow" w:cs="Arial"/>
          <w:b/>
        </w:rPr>
        <w:t>“decreta la inscripción de la demanda solicitada</w:t>
      </w:r>
      <w:r w:rsidR="00093140">
        <w:rPr>
          <w:rFonts w:ascii="Arial Narrow" w:hAnsi="Arial Narrow" w:cs="Arial"/>
          <w:b/>
        </w:rPr>
        <w:t>, ojo,</w:t>
      </w:r>
      <w:r w:rsidR="00CE49E6" w:rsidRPr="00CE49E6">
        <w:rPr>
          <w:rFonts w:ascii="Arial Narrow" w:hAnsi="Arial Narrow" w:cs="Arial"/>
          <w:b/>
        </w:rPr>
        <w:t xml:space="preserve"> </w:t>
      </w:r>
      <w:r w:rsidR="00CE49E6" w:rsidRPr="00CE49E6">
        <w:rPr>
          <w:rFonts w:ascii="Arial Narrow" w:hAnsi="Arial Narrow" w:cs="Arial"/>
          <w:b/>
          <w:u w:val="single"/>
        </w:rPr>
        <w:t>sin orden de pagar caución</w:t>
      </w:r>
      <w:r w:rsidR="00CE49E6" w:rsidRPr="00CE49E6">
        <w:rPr>
          <w:rFonts w:ascii="Arial Narrow" w:hAnsi="Arial Narrow" w:cs="Arial"/>
          <w:b/>
        </w:rPr>
        <w:t>”</w:t>
      </w:r>
      <w:r w:rsidR="00CE49E6">
        <w:rPr>
          <w:rFonts w:ascii="Arial Narrow" w:hAnsi="Arial Narrow" w:cs="Arial"/>
        </w:rPr>
        <w:t xml:space="preserve"> </w:t>
      </w:r>
      <w:r w:rsidR="00061B4B">
        <w:rPr>
          <w:rFonts w:ascii="Arial Narrow" w:hAnsi="Arial Narrow" w:cs="Arial"/>
        </w:rPr>
        <w:t xml:space="preserve">sobre lo cual me pronunciaré más adelante, </w:t>
      </w:r>
      <w:r>
        <w:rPr>
          <w:rFonts w:ascii="Arial Narrow" w:hAnsi="Arial Narrow" w:cs="Arial"/>
        </w:rPr>
        <w:t xml:space="preserve">providencia </w:t>
      </w:r>
      <w:r w:rsidR="00CB49B4">
        <w:rPr>
          <w:rFonts w:ascii="Arial Narrow" w:hAnsi="Arial Narrow" w:cs="Arial"/>
        </w:rPr>
        <w:t>contra</w:t>
      </w:r>
      <w:r>
        <w:rPr>
          <w:rFonts w:ascii="Arial Narrow" w:hAnsi="Arial Narrow" w:cs="Arial"/>
        </w:rPr>
        <w:t xml:space="preserve"> la cual formulé recurso de reposición</w:t>
      </w:r>
      <w:r w:rsidR="00CE49E6">
        <w:rPr>
          <w:rFonts w:ascii="Arial Narrow" w:hAnsi="Arial Narrow" w:cs="Arial"/>
        </w:rPr>
        <w:t>,</w:t>
      </w:r>
      <w:r>
        <w:rPr>
          <w:rFonts w:ascii="Arial Narrow" w:hAnsi="Arial Narrow" w:cs="Arial"/>
        </w:rPr>
        <w:t xml:space="preserve"> </w:t>
      </w:r>
      <w:r w:rsidR="00CE49E6">
        <w:rPr>
          <w:rFonts w:ascii="Arial Narrow" w:hAnsi="Arial Narrow" w:cs="Arial"/>
        </w:rPr>
        <w:t xml:space="preserve">el cual </w:t>
      </w:r>
      <w:r w:rsidR="00CE49E6" w:rsidRPr="00061B4B">
        <w:rPr>
          <w:rFonts w:ascii="Arial Narrow" w:hAnsi="Arial Narrow" w:cs="Arial"/>
          <w:u w:val="single"/>
        </w:rPr>
        <w:t>fue resuelto 2</w:t>
      </w:r>
      <w:r w:rsidR="00CE49E6" w:rsidRPr="00CE49E6">
        <w:rPr>
          <w:rFonts w:ascii="Arial Narrow" w:hAnsi="Arial Narrow" w:cs="Arial"/>
          <w:u w:val="single"/>
        </w:rPr>
        <w:t xml:space="preserve"> meses después</w:t>
      </w:r>
      <w:r w:rsidR="00CE49E6">
        <w:rPr>
          <w:rFonts w:ascii="Arial Narrow" w:hAnsi="Arial Narrow" w:cs="Arial"/>
        </w:rPr>
        <w:t xml:space="preserve">, </w:t>
      </w:r>
      <w:r w:rsidR="00B21BCE">
        <w:rPr>
          <w:rFonts w:ascii="Arial Narrow" w:hAnsi="Arial Narrow" w:cs="Arial"/>
        </w:rPr>
        <w:t xml:space="preserve">mediante auto fechado </w:t>
      </w:r>
      <w:r w:rsidR="00B21BCE" w:rsidRPr="00B21BCE">
        <w:rPr>
          <w:rFonts w:ascii="Arial Narrow" w:hAnsi="Arial Narrow" w:cs="Arial"/>
          <w:b/>
        </w:rPr>
        <w:t>12 de diciembre de 2019</w:t>
      </w:r>
      <w:r w:rsidR="00B21BCE">
        <w:rPr>
          <w:rFonts w:ascii="Arial Narrow" w:hAnsi="Arial Narrow" w:cs="Arial"/>
        </w:rPr>
        <w:t xml:space="preserve">, </w:t>
      </w:r>
      <w:r w:rsidR="0011421B">
        <w:rPr>
          <w:rFonts w:ascii="Arial Narrow" w:hAnsi="Arial Narrow" w:cs="Arial"/>
        </w:rPr>
        <w:t>reconociendo</w:t>
      </w:r>
      <w:r w:rsidR="00CE49E6">
        <w:rPr>
          <w:rFonts w:ascii="Arial Narrow" w:hAnsi="Arial Narrow" w:cs="Arial"/>
        </w:rPr>
        <w:t xml:space="preserve"> </w:t>
      </w:r>
      <w:r w:rsidR="00AF0B81">
        <w:rPr>
          <w:rFonts w:ascii="Arial Narrow" w:hAnsi="Arial Narrow" w:cs="Arial"/>
        </w:rPr>
        <w:t xml:space="preserve">el despacho </w:t>
      </w:r>
      <w:r w:rsidR="00CE49E6">
        <w:rPr>
          <w:rFonts w:ascii="Arial Narrow" w:hAnsi="Arial Narrow" w:cs="Arial"/>
        </w:rPr>
        <w:t>que</w:t>
      </w:r>
      <w:r w:rsidR="00B21BCE">
        <w:rPr>
          <w:rFonts w:ascii="Arial Narrow" w:hAnsi="Arial Narrow" w:cs="Arial"/>
        </w:rPr>
        <w:t xml:space="preserve"> su auto</w:t>
      </w:r>
      <w:r w:rsidR="00CE49E6">
        <w:rPr>
          <w:rFonts w:ascii="Arial Narrow" w:hAnsi="Arial Narrow" w:cs="Arial"/>
        </w:rPr>
        <w:t xml:space="preserve"> presenta “</w:t>
      </w:r>
      <w:r w:rsidR="00CE49E6" w:rsidRPr="00CE49E6">
        <w:rPr>
          <w:rFonts w:ascii="Arial Narrow" w:hAnsi="Arial Narrow" w:cs="Arial"/>
          <w:u w:val="single"/>
        </w:rPr>
        <w:t>errores de transcripción ocurridos involuntariamente”</w:t>
      </w:r>
      <w:r w:rsidR="00CE49E6">
        <w:rPr>
          <w:rFonts w:ascii="Arial Narrow" w:hAnsi="Arial Narrow" w:cs="Arial"/>
        </w:rPr>
        <w:t xml:space="preserve"> los cuales se corrigen, pero informa en</w:t>
      </w:r>
      <w:r w:rsidR="00B21BCE">
        <w:rPr>
          <w:rFonts w:ascii="Arial Narrow" w:hAnsi="Arial Narrow" w:cs="Arial"/>
        </w:rPr>
        <w:t xml:space="preserve"> el numeral segundo de ese auto</w:t>
      </w:r>
      <w:r w:rsidR="00CE49E6">
        <w:rPr>
          <w:rFonts w:ascii="Arial Narrow" w:hAnsi="Arial Narrow" w:cs="Arial"/>
        </w:rPr>
        <w:t xml:space="preserve"> que para proceder a inscribir la demanda,</w:t>
      </w:r>
      <w:r w:rsidR="00CE49E6" w:rsidRPr="00B21BCE">
        <w:rPr>
          <w:rFonts w:ascii="Arial Narrow" w:hAnsi="Arial Narrow" w:cs="Arial"/>
        </w:rPr>
        <w:t xml:space="preserve"> </w:t>
      </w:r>
      <w:r w:rsidR="00B21BCE" w:rsidRPr="00061B4B">
        <w:rPr>
          <w:rFonts w:ascii="Arial Narrow" w:hAnsi="Arial Narrow" w:cs="Arial"/>
          <w:u w:val="single"/>
        </w:rPr>
        <w:t>se debía pagar una caución</w:t>
      </w:r>
      <w:r w:rsidR="00B21BCE">
        <w:rPr>
          <w:rFonts w:ascii="Arial Narrow" w:hAnsi="Arial Narrow" w:cs="Arial"/>
        </w:rPr>
        <w:t xml:space="preserve">, caución </w:t>
      </w:r>
      <w:r w:rsidR="00061B4B">
        <w:rPr>
          <w:rFonts w:ascii="Arial Narrow" w:hAnsi="Arial Narrow" w:cs="Arial"/>
        </w:rPr>
        <w:t xml:space="preserve">que </w:t>
      </w:r>
      <w:r w:rsidR="00AF0B81">
        <w:rPr>
          <w:rFonts w:ascii="Arial Narrow" w:hAnsi="Arial Narrow" w:cs="Arial"/>
        </w:rPr>
        <w:t>se olvidó decretar anteriormente</w:t>
      </w:r>
      <w:r w:rsidR="00061B4B">
        <w:rPr>
          <w:rFonts w:ascii="Arial Narrow" w:hAnsi="Arial Narrow" w:cs="Arial"/>
        </w:rPr>
        <w:t xml:space="preserve"> y </w:t>
      </w:r>
      <w:r w:rsidR="00B21BCE">
        <w:rPr>
          <w:rFonts w:ascii="Arial Narrow" w:hAnsi="Arial Narrow" w:cs="Arial"/>
        </w:rPr>
        <w:t xml:space="preserve">sobre la cual no se dijo nada </w:t>
      </w:r>
      <w:r w:rsidR="00CE49E6">
        <w:rPr>
          <w:rFonts w:ascii="Arial Narrow" w:hAnsi="Arial Narrow" w:cs="Arial"/>
        </w:rPr>
        <w:t xml:space="preserve">en el auto del </w:t>
      </w:r>
      <w:r w:rsidR="00CE49E6" w:rsidRPr="00CB49B4">
        <w:rPr>
          <w:rFonts w:ascii="Arial Narrow" w:hAnsi="Arial Narrow" w:cs="Arial"/>
          <w:b/>
        </w:rPr>
        <w:t>1° de octubre de 2019</w:t>
      </w:r>
      <w:r w:rsidR="00B21BCE">
        <w:rPr>
          <w:rFonts w:ascii="Arial Narrow" w:hAnsi="Arial Narrow" w:cs="Arial"/>
        </w:rPr>
        <w:t>, que si bien de manera tardía decretó la inscripción de la demanda, nada dijo sobre la caución.</w:t>
      </w:r>
      <w:r w:rsidR="00CB49B4">
        <w:rPr>
          <w:rFonts w:ascii="Arial Narrow" w:hAnsi="Arial Narrow" w:cs="Arial"/>
        </w:rPr>
        <w:t xml:space="preserve"> </w:t>
      </w:r>
    </w:p>
    <w:p w:rsidR="00AF0B81" w:rsidRDefault="00AF0B81" w:rsidP="00C154E0">
      <w:pPr>
        <w:jc w:val="both"/>
        <w:rPr>
          <w:rFonts w:ascii="Arial Narrow" w:hAnsi="Arial Narrow" w:cs="Arial"/>
        </w:rPr>
      </w:pPr>
    </w:p>
    <w:p w:rsidR="007B602B" w:rsidRDefault="00CB49B4" w:rsidP="00C154E0">
      <w:pPr>
        <w:jc w:val="both"/>
        <w:rPr>
          <w:rFonts w:ascii="Arial Narrow" w:hAnsi="Arial Narrow" w:cs="Arial"/>
        </w:rPr>
      </w:pPr>
      <w:r>
        <w:rPr>
          <w:rFonts w:ascii="Arial Narrow" w:hAnsi="Arial Narrow" w:cs="Arial"/>
        </w:rPr>
        <w:t xml:space="preserve">Es importante resaltar que el despacho en el auto del </w:t>
      </w:r>
      <w:r w:rsidRPr="00CB49B4">
        <w:rPr>
          <w:rFonts w:ascii="Arial Narrow" w:hAnsi="Arial Narrow" w:cs="Arial"/>
          <w:b/>
        </w:rPr>
        <w:t>1° de octubre de 2019</w:t>
      </w:r>
      <w:r>
        <w:rPr>
          <w:rFonts w:ascii="Arial Narrow" w:hAnsi="Arial Narrow" w:cs="Arial"/>
        </w:rPr>
        <w:t xml:space="preserve"> y como consecuencia de haber ordenado la inscripción de la demanda, emitió </w:t>
      </w:r>
      <w:r w:rsidRPr="00CB49B4">
        <w:rPr>
          <w:rFonts w:ascii="Arial Narrow" w:hAnsi="Arial Narrow" w:cs="Arial"/>
          <w:b/>
        </w:rPr>
        <w:t>Oficio No.2860</w:t>
      </w:r>
      <w:r>
        <w:rPr>
          <w:rFonts w:ascii="Arial Narrow" w:hAnsi="Arial Narrow" w:cs="Arial"/>
        </w:rPr>
        <w:t xml:space="preserve"> de fecha </w:t>
      </w:r>
      <w:r w:rsidRPr="00CB49B4">
        <w:rPr>
          <w:rFonts w:ascii="Arial Narrow" w:hAnsi="Arial Narrow" w:cs="Arial"/>
          <w:b/>
        </w:rPr>
        <w:t>7 de octubre de 2019</w:t>
      </w:r>
      <w:r>
        <w:rPr>
          <w:rFonts w:ascii="Arial Narrow" w:hAnsi="Arial Narrow" w:cs="Arial"/>
        </w:rPr>
        <w:t xml:space="preserve"> con destino a la Oficina de Registro de Instrumentos Público de Soledad ordenando la inscripción de la demanda, oficio que fue retirado por la suscrita y radicado en la oficina </w:t>
      </w:r>
      <w:r w:rsidR="0011421B">
        <w:rPr>
          <w:rFonts w:ascii="Arial Narrow" w:hAnsi="Arial Narrow" w:cs="Arial"/>
        </w:rPr>
        <w:t>correspondiente</w:t>
      </w:r>
      <w:r>
        <w:rPr>
          <w:rFonts w:ascii="Arial Narrow" w:hAnsi="Arial Narrow" w:cs="Arial"/>
        </w:rPr>
        <w:t xml:space="preserve">, sin pagar la caución, pues </w:t>
      </w:r>
      <w:r w:rsidR="0011421B">
        <w:rPr>
          <w:rFonts w:ascii="Arial Narrow" w:hAnsi="Arial Narrow" w:cs="Arial"/>
        </w:rPr>
        <w:t xml:space="preserve">el despacho </w:t>
      </w:r>
      <w:r w:rsidR="00432144">
        <w:rPr>
          <w:rFonts w:ascii="Arial Narrow" w:hAnsi="Arial Narrow" w:cs="Arial"/>
        </w:rPr>
        <w:t xml:space="preserve">hasta esa fecha </w:t>
      </w:r>
      <w:r w:rsidR="0011421B">
        <w:rPr>
          <w:rFonts w:ascii="Arial Narrow" w:hAnsi="Arial Narrow" w:cs="Arial"/>
        </w:rPr>
        <w:t>no lo había ordenado.</w:t>
      </w:r>
      <w:r w:rsidR="00432144">
        <w:rPr>
          <w:rFonts w:ascii="Arial Narrow" w:hAnsi="Arial Narrow" w:cs="Arial"/>
        </w:rPr>
        <w:t xml:space="preserve"> </w:t>
      </w:r>
      <w:r w:rsidR="00B21BCE">
        <w:rPr>
          <w:rFonts w:ascii="Arial Narrow" w:hAnsi="Arial Narrow" w:cs="Arial"/>
        </w:rPr>
        <w:t>Obsérvese que en el</w:t>
      </w:r>
      <w:r w:rsidR="0011421B">
        <w:rPr>
          <w:rFonts w:ascii="Arial Narrow" w:hAnsi="Arial Narrow" w:cs="Arial"/>
        </w:rPr>
        <w:t xml:space="preserve"> “Numeral Tercero” del</w:t>
      </w:r>
      <w:r w:rsidR="00B21BCE">
        <w:rPr>
          <w:rFonts w:ascii="Arial Narrow" w:hAnsi="Arial Narrow" w:cs="Arial"/>
        </w:rPr>
        <w:t xml:space="preserve"> auto de fecha</w:t>
      </w:r>
      <w:r>
        <w:rPr>
          <w:rFonts w:ascii="Arial Narrow" w:hAnsi="Arial Narrow" w:cs="Arial"/>
        </w:rPr>
        <w:t xml:space="preserve"> </w:t>
      </w:r>
      <w:r w:rsidRPr="00CB49B4">
        <w:rPr>
          <w:rFonts w:ascii="Arial Narrow" w:hAnsi="Arial Narrow" w:cs="Arial"/>
          <w:b/>
        </w:rPr>
        <w:t>12 de diciembre de 2019</w:t>
      </w:r>
      <w:r w:rsidR="0011421B">
        <w:rPr>
          <w:rFonts w:ascii="Arial Narrow" w:hAnsi="Arial Narrow" w:cs="Arial"/>
        </w:rPr>
        <w:t>,</w:t>
      </w:r>
      <w:r w:rsidR="00B21BCE">
        <w:rPr>
          <w:rFonts w:ascii="Arial Narrow" w:hAnsi="Arial Narrow" w:cs="Arial"/>
        </w:rPr>
        <w:t xml:space="preserve"> </w:t>
      </w:r>
      <w:r>
        <w:rPr>
          <w:rFonts w:ascii="Arial Narrow" w:hAnsi="Arial Narrow" w:cs="Arial"/>
        </w:rPr>
        <w:t xml:space="preserve">el que </w:t>
      </w:r>
      <w:r w:rsidRPr="004A7009">
        <w:rPr>
          <w:rFonts w:ascii="Arial Narrow" w:hAnsi="Arial Narrow" w:cs="Arial"/>
          <w:u w:val="single"/>
        </w:rPr>
        <w:t xml:space="preserve">todavía está resolviendo cosas </w:t>
      </w:r>
      <w:r w:rsidR="0011421B" w:rsidRPr="004A7009">
        <w:rPr>
          <w:rFonts w:ascii="Arial Narrow" w:hAnsi="Arial Narrow" w:cs="Arial"/>
          <w:u w:val="single"/>
        </w:rPr>
        <w:t>pertinentes</w:t>
      </w:r>
      <w:r w:rsidRPr="004A7009">
        <w:rPr>
          <w:rFonts w:ascii="Arial Narrow" w:hAnsi="Arial Narrow" w:cs="Arial"/>
          <w:u w:val="single"/>
        </w:rPr>
        <w:t xml:space="preserve"> al auto admisorio de la demanda</w:t>
      </w:r>
      <w:r>
        <w:rPr>
          <w:rFonts w:ascii="Arial Narrow" w:hAnsi="Arial Narrow" w:cs="Arial"/>
        </w:rPr>
        <w:t>, coloca en conocimiento de la parte demandante</w:t>
      </w:r>
      <w:r w:rsidR="00A237C9">
        <w:rPr>
          <w:rFonts w:ascii="Arial Narrow" w:hAnsi="Arial Narrow" w:cs="Arial"/>
        </w:rPr>
        <w:t xml:space="preserve"> la respuesta de la oficina de registro en relación a la inscripción de la demanda</w:t>
      </w:r>
      <w:r w:rsidR="00432144">
        <w:rPr>
          <w:rFonts w:ascii="Arial Narrow" w:hAnsi="Arial Narrow" w:cs="Arial"/>
        </w:rPr>
        <w:t xml:space="preserve">, que para sorpresa de la parte demandante, </w:t>
      </w:r>
      <w:r w:rsidR="00061B4B">
        <w:rPr>
          <w:rFonts w:ascii="Arial Narrow" w:hAnsi="Arial Narrow" w:cs="Arial"/>
        </w:rPr>
        <w:t xml:space="preserve">se </w:t>
      </w:r>
      <w:r w:rsidR="00432144">
        <w:rPr>
          <w:rFonts w:ascii="Arial Narrow" w:hAnsi="Arial Narrow" w:cs="Arial"/>
        </w:rPr>
        <w:t xml:space="preserve">informa que </w:t>
      </w:r>
      <w:r w:rsidR="004A7009">
        <w:rPr>
          <w:rFonts w:ascii="Arial Narrow" w:hAnsi="Arial Narrow" w:cs="Arial"/>
        </w:rPr>
        <w:t>el folio de matrícula</w:t>
      </w:r>
      <w:r w:rsidR="00432144">
        <w:rPr>
          <w:rFonts w:ascii="Arial Narrow" w:hAnsi="Arial Narrow" w:cs="Arial"/>
        </w:rPr>
        <w:t xml:space="preserve"> inmobiliaria </w:t>
      </w:r>
      <w:r w:rsidR="00FB4471">
        <w:rPr>
          <w:rFonts w:ascii="Arial Narrow" w:hAnsi="Arial Narrow" w:cs="Arial"/>
        </w:rPr>
        <w:t>sobre el cual se inscribió la medida cautelares es inexistente por encontrarse jurídicamente cerrado</w:t>
      </w:r>
      <w:r w:rsidR="004A7009">
        <w:rPr>
          <w:rFonts w:ascii="Arial Narrow" w:hAnsi="Arial Narrow" w:cs="Arial"/>
        </w:rPr>
        <w:t xml:space="preserve">, informando además que sobre él </w:t>
      </w:r>
      <w:r w:rsidR="004A7009" w:rsidRPr="001B6D91">
        <w:rPr>
          <w:rFonts w:ascii="Arial Narrow" w:hAnsi="Arial Narrow" w:cs="Arial"/>
          <w:u w:val="single"/>
        </w:rPr>
        <w:t>la demandada</w:t>
      </w:r>
      <w:r w:rsidR="00FB4471" w:rsidRPr="001B6D91">
        <w:rPr>
          <w:rFonts w:ascii="Arial Narrow" w:hAnsi="Arial Narrow" w:cs="Arial"/>
          <w:u w:val="single"/>
        </w:rPr>
        <w:t xml:space="preserve"> constituyó reglamento de propiedad horizontal y dio origen a </w:t>
      </w:r>
      <w:r w:rsidR="00061B4B" w:rsidRPr="001B6D91">
        <w:rPr>
          <w:rFonts w:ascii="Arial Narrow" w:hAnsi="Arial Narrow" w:cs="Arial"/>
          <w:u w:val="single"/>
        </w:rPr>
        <w:t>5 folios</w:t>
      </w:r>
      <w:r w:rsidR="00061B4B">
        <w:rPr>
          <w:rFonts w:ascii="Arial Narrow" w:hAnsi="Arial Narrow" w:cs="Arial"/>
        </w:rPr>
        <w:t xml:space="preserve">, es decir, 5 inmuebles a su nombre, jugada ésta </w:t>
      </w:r>
      <w:r w:rsidR="001B6D91">
        <w:rPr>
          <w:rFonts w:ascii="Arial Narrow" w:hAnsi="Arial Narrow" w:cs="Arial"/>
        </w:rPr>
        <w:t xml:space="preserve">con la demandada </w:t>
      </w:r>
      <w:r w:rsidR="00061B4B">
        <w:rPr>
          <w:rFonts w:ascii="Arial Narrow" w:hAnsi="Arial Narrow" w:cs="Arial"/>
        </w:rPr>
        <w:t xml:space="preserve">dilató y complicó el trámite para el demandante, como es obvio, nuevos solicitudes de inscripción sobre esos inmuebles, con todo </w:t>
      </w:r>
      <w:r w:rsidR="001B6D91">
        <w:rPr>
          <w:rFonts w:ascii="Arial Narrow" w:hAnsi="Arial Narrow" w:cs="Arial"/>
        </w:rPr>
        <w:t xml:space="preserve">el trámite </w:t>
      </w:r>
      <w:r w:rsidR="00061B4B">
        <w:rPr>
          <w:rFonts w:ascii="Arial Narrow" w:hAnsi="Arial Narrow" w:cs="Arial"/>
        </w:rPr>
        <w:t xml:space="preserve">que ello significa. </w:t>
      </w:r>
      <w:r w:rsidR="00FB4471">
        <w:rPr>
          <w:rFonts w:ascii="Arial Narrow" w:hAnsi="Arial Narrow" w:cs="Arial"/>
        </w:rPr>
        <w:t xml:space="preserve">   </w:t>
      </w:r>
      <w:r w:rsidR="00432144">
        <w:rPr>
          <w:rFonts w:ascii="Arial Narrow" w:hAnsi="Arial Narrow" w:cs="Arial"/>
        </w:rPr>
        <w:t xml:space="preserve"> </w:t>
      </w:r>
      <w:r w:rsidR="0011421B">
        <w:rPr>
          <w:rFonts w:ascii="Arial Narrow" w:hAnsi="Arial Narrow" w:cs="Arial"/>
        </w:rPr>
        <w:t xml:space="preserve"> </w:t>
      </w:r>
      <w:r>
        <w:rPr>
          <w:rFonts w:ascii="Arial Narrow" w:hAnsi="Arial Narrow" w:cs="Arial"/>
        </w:rPr>
        <w:t xml:space="preserve"> </w:t>
      </w:r>
      <w:r w:rsidR="001F6DDF">
        <w:rPr>
          <w:rFonts w:ascii="Arial Narrow" w:hAnsi="Arial Narrow" w:cs="Arial"/>
        </w:rPr>
        <w:t xml:space="preserve">  </w:t>
      </w:r>
      <w:r w:rsidR="00CE49E6">
        <w:rPr>
          <w:rFonts w:ascii="Arial Narrow" w:hAnsi="Arial Narrow" w:cs="Arial"/>
        </w:rPr>
        <w:t xml:space="preserve"> </w:t>
      </w:r>
    </w:p>
    <w:p w:rsidR="00F127DD" w:rsidRDefault="00F127DD" w:rsidP="00C154E0">
      <w:pPr>
        <w:jc w:val="both"/>
        <w:rPr>
          <w:rFonts w:ascii="Arial Narrow" w:hAnsi="Arial Narrow" w:cs="Arial"/>
        </w:rPr>
      </w:pPr>
    </w:p>
    <w:p w:rsidR="003B6C91" w:rsidRDefault="004A7009" w:rsidP="00C154E0">
      <w:pPr>
        <w:jc w:val="both"/>
        <w:rPr>
          <w:rFonts w:ascii="Arial Narrow" w:hAnsi="Arial Narrow" w:cs="Arial"/>
        </w:rPr>
      </w:pPr>
      <w:r>
        <w:rPr>
          <w:rFonts w:ascii="Arial Narrow" w:hAnsi="Arial Narrow" w:cs="Arial"/>
        </w:rPr>
        <w:t xml:space="preserve">Retomando lo concerniente al auto de fecha </w:t>
      </w:r>
      <w:r w:rsidRPr="004A7009">
        <w:rPr>
          <w:rFonts w:ascii="Arial Narrow" w:hAnsi="Arial Narrow" w:cs="Arial"/>
          <w:b/>
        </w:rPr>
        <w:t>12 de diciembre de 2019</w:t>
      </w:r>
      <w:r>
        <w:rPr>
          <w:rFonts w:ascii="Arial Narrow" w:hAnsi="Arial Narrow" w:cs="Arial"/>
        </w:rPr>
        <w:t xml:space="preserve">, el cual corrigió el auto del </w:t>
      </w:r>
      <w:r w:rsidRPr="004A7009">
        <w:rPr>
          <w:rFonts w:ascii="Arial Narrow" w:hAnsi="Arial Narrow" w:cs="Arial"/>
          <w:b/>
        </w:rPr>
        <w:t>1° de octubre de 2019</w:t>
      </w:r>
      <w:r>
        <w:rPr>
          <w:rFonts w:ascii="Arial Narrow" w:hAnsi="Arial Narrow" w:cs="Arial"/>
        </w:rPr>
        <w:t xml:space="preserve">, aquel también fue recurrido, por la sencilla razón que la funcionaria judicial, olímpicamente, negó el amparo de pobreza indicando que </w:t>
      </w:r>
      <w:r w:rsidRPr="004A7009">
        <w:rPr>
          <w:rFonts w:ascii="Arial Narrow" w:hAnsi="Arial Narrow" w:cs="Arial"/>
          <w:b/>
          <w:i/>
        </w:rPr>
        <w:t>“</w:t>
      </w:r>
      <w:r>
        <w:rPr>
          <w:rFonts w:ascii="Arial Narrow" w:hAnsi="Arial Narrow" w:cs="Arial"/>
          <w:b/>
          <w:i/>
        </w:rPr>
        <w:t xml:space="preserve">motivo por el cual </w:t>
      </w:r>
      <w:r w:rsidRPr="004A7009">
        <w:rPr>
          <w:rFonts w:ascii="Arial Narrow" w:hAnsi="Arial Narrow" w:cs="Arial"/>
          <w:b/>
          <w:i/>
        </w:rPr>
        <w:t>no exponiéndose por el recurrente razones que sustenten la interposición del recurso… distintas al error de omisión alteración o cambio de pal</w:t>
      </w:r>
      <w:r>
        <w:rPr>
          <w:rFonts w:ascii="Arial Narrow" w:hAnsi="Arial Narrow" w:cs="Arial"/>
          <w:b/>
          <w:i/>
        </w:rPr>
        <w:t>abra que hubo en la providencia</w:t>
      </w:r>
      <w:r w:rsidRPr="004A7009">
        <w:rPr>
          <w:rFonts w:ascii="Arial Narrow" w:hAnsi="Arial Narrow" w:cs="Arial"/>
          <w:b/>
          <w:i/>
        </w:rPr>
        <w:t>, el cual ya se atendió”</w:t>
      </w:r>
      <w:r w:rsidR="00F9648B">
        <w:rPr>
          <w:rFonts w:ascii="Arial Narrow" w:hAnsi="Arial Narrow" w:cs="Arial"/>
        </w:rPr>
        <w:t xml:space="preserve">, sustento que </w:t>
      </w:r>
      <w:r w:rsidR="00F9648B">
        <w:rPr>
          <w:rFonts w:ascii="Arial Narrow" w:hAnsi="Arial Narrow" w:cs="Arial"/>
        </w:rPr>
        <w:lastRenderedPageBreak/>
        <w:t xml:space="preserve">no sabemos de dónde lo </w:t>
      </w:r>
      <w:r w:rsidR="001B6D91">
        <w:rPr>
          <w:rFonts w:ascii="Arial Narrow" w:hAnsi="Arial Narrow" w:cs="Arial"/>
        </w:rPr>
        <w:t>obtuvo</w:t>
      </w:r>
      <w:r w:rsidR="00F9648B">
        <w:rPr>
          <w:rFonts w:ascii="Arial Narrow" w:hAnsi="Arial Narrow" w:cs="Arial"/>
        </w:rPr>
        <w:t xml:space="preserve">, pues si se revisa el auto del </w:t>
      </w:r>
      <w:r w:rsidR="00F9648B" w:rsidRPr="00061B4B">
        <w:rPr>
          <w:rFonts w:ascii="Arial Narrow" w:hAnsi="Arial Narrow" w:cs="Arial"/>
          <w:b/>
        </w:rPr>
        <w:t>1° de octubre de 2019</w:t>
      </w:r>
      <w:r w:rsidR="00F9648B">
        <w:rPr>
          <w:rFonts w:ascii="Arial Narrow" w:hAnsi="Arial Narrow" w:cs="Arial"/>
        </w:rPr>
        <w:t xml:space="preserve"> el despacho negó el amparo de pobreza presentado por la demandada, </w:t>
      </w:r>
      <w:r w:rsidR="00F9648B" w:rsidRPr="00061B4B">
        <w:rPr>
          <w:rFonts w:ascii="Arial Narrow" w:hAnsi="Arial Narrow" w:cs="Arial"/>
          <w:b/>
        </w:rPr>
        <w:t>Alejandra Parody</w:t>
      </w:r>
      <w:r w:rsidR="00F9648B">
        <w:rPr>
          <w:rFonts w:ascii="Arial Narrow" w:hAnsi="Arial Narrow" w:cs="Arial"/>
        </w:rPr>
        <w:t>, lo cual no correspondía, y por ello la solicitud de corrección. No podía la parte demandante pronunciarse en el recurso</w:t>
      </w:r>
      <w:r w:rsidR="00B3698F">
        <w:rPr>
          <w:rFonts w:ascii="Arial Narrow" w:hAnsi="Arial Narrow" w:cs="Arial"/>
        </w:rPr>
        <w:t xml:space="preserve"> sobre</w:t>
      </w:r>
      <w:r w:rsidR="00F9648B">
        <w:rPr>
          <w:rFonts w:ascii="Arial Narrow" w:hAnsi="Arial Narrow" w:cs="Arial"/>
        </w:rPr>
        <w:t xml:space="preserve"> éste tema, </w:t>
      </w:r>
      <w:r w:rsidR="001B6D91">
        <w:rPr>
          <w:rFonts w:ascii="Arial Narrow" w:hAnsi="Arial Narrow" w:cs="Arial"/>
        </w:rPr>
        <w:t>pues,</w:t>
      </w:r>
      <w:r w:rsidR="00F9648B">
        <w:rPr>
          <w:rFonts w:ascii="Arial Narrow" w:hAnsi="Arial Narrow" w:cs="Arial"/>
        </w:rPr>
        <w:t xml:space="preserve"> así como lo resolvió no correspondía, </w:t>
      </w:r>
      <w:r w:rsidR="001B6D91">
        <w:rPr>
          <w:rFonts w:ascii="Arial Narrow" w:hAnsi="Arial Narrow" w:cs="Arial"/>
        </w:rPr>
        <w:t xml:space="preserve">ya que </w:t>
      </w:r>
      <w:r w:rsidR="00F9648B">
        <w:rPr>
          <w:rFonts w:ascii="Arial Narrow" w:hAnsi="Arial Narrow" w:cs="Arial"/>
        </w:rPr>
        <w:t>había que esperar que lo</w:t>
      </w:r>
      <w:r w:rsidR="00527F30">
        <w:rPr>
          <w:rFonts w:ascii="Arial Narrow" w:hAnsi="Arial Narrow" w:cs="Arial"/>
        </w:rPr>
        <w:t xml:space="preserve"> corrigiera. Sin embargo, al ver que transcurría el tiempo (3 meses) y no se resolvía el recurso referido y en aras de no perjudicar a mi poderdante </w:t>
      </w:r>
      <w:r w:rsidR="00B3698F">
        <w:rPr>
          <w:rFonts w:ascii="Arial Narrow" w:hAnsi="Arial Narrow" w:cs="Arial"/>
        </w:rPr>
        <w:t>y a sabiendas de la</w:t>
      </w:r>
      <w:r w:rsidR="00527F30">
        <w:rPr>
          <w:rFonts w:ascii="Arial Narrow" w:hAnsi="Arial Narrow" w:cs="Arial"/>
        </w:rPr>
        <w:t xml:space="preserve"> tardanza del juzgado</w:t>
      </w:r>
      <w:r w:rsidR="00061B4B">
        <w:rPr>
          <w:rFonts w:ascii="Arial Narrow" w:hAnsi="Arial Narrow" w:cs="Arial"/>
        </w:rPr>
        <w:t xml:space="preserve"> en sus pronunciamientos</w:t>
      </w:r>
      <w:r w:rsidR="001B6D91">
        <w:rPr>
          <w:rFonts w:ascii="Arial Narrow" w:hAnsi="Arial Narrow" w:cs="Arial"/>
        </w:rPr>
        <w:t>, además,</w:t>
      </w:r>
      <w:r w:rsidR="00061B4B">
        <w:rPr>
          <w:rFonts w:ascii="Arial Narrow" w:hAnsi="Arial Narrow" w:cs="Arial"/>
        </w:rPr>
        <w:t xml:space="preserve"> llenos de </w:t>
      </w:r>
      <w:r w:rsidR="001B6D91">
        <w:rPr>
          <w:rFonts w:ascii="Arial Narrow" w:hAnsi="Arial Narrow" w:cs="Arial"/>
        </w:rPr>
        <w:t>errores,</w:t>
      </w:r>
      <w:r w:rsidR="00B3698F">
        <w:rPr>
          <w:rFonts w:ascii="Arial Narrow" w:hAnsi="Arial Narrow" w:cs="Arial"/>
        </w:rPr>
        <w:t xml:space="preserve"> </w:t>
      </w:r>
      <w:r w:rsidR="00527F30">
        <w:rPr>
          <w:rFonts w:ascii="Arial Narrow" w:hAnsi="Arial Narrow" w:cs="Arial"/>
        </w:rPr>
        <w:t xml:space="preserve">renuncié al recurso. </w:t>
      </w:r>
    </w:p>
    <w:p w:rsidR="003B6C91" w:rsidRDefault="003B6C91" w:rsidP="00C154E0">
      <w:pPr>
        <w:jc w:val="both"/>
        <w:rPr>
          <w:rFonts w:ascii="Arial Narrow" w:hAnsi="Arial Narrow" w:cs="Arial"/>
        </w:rPr>
      </w:pPr>
    </w:p>
    <w:p w:rsidR="004A7009" w:rsidRPr="000F2B1F" w:rsidRDefault="003B6C91" w:rsidP="00C154E0">
      <w:pPr>
        <w:jc w:val="both"/>
        <w:rPr>
          <w:rFonts w:ascii="Arial Narrow" w:hAnsi="Arial Narrow" w:cs="Arial"/>
        </w:rPr>
      </w:pPr>
      <w:r>
        <w:rPr>
          <w:rFonts w:ascii="Arial Narrow" w:hAnsi="Arial Narrow" w:cs="Arial"/>
        </w:rPr>
        <w:t xml:space="preserve">Para terminar este resume debo también anotar que es en el auto de fecha </w:t>
      </w:r>
      <w:r w:rsidRPr="003B6C91">
        <w:rPr>
          <w:rFonts w:ascii="Arial Narrow" w:hAnsi="Arial Narrow" w:cs="Arial"/>
          <w:b/>
        </w:rPr>
        <w:t>29 de octubre de 2020</w:t>
      </w:r>
      <w:r>
        <w:rPr>
          <w:rFonts w:ascii="Arial Narrow" w:hAnsi="Arial Narrow" w:cs="Arial"/>
        </w:rPr>
        <w:t xml:space="preserve"> que el despacho </w:t>
      </w:r>
      <w:r w:rsidRPr="003B6C91">
        <w:rPr>
          <w:rFonts w:ascii="Arial Narrow" w:hAnsi="Arial Narrow" w:cs="Arial"/>
          <w:b/>
          <w:u w:val="single"/>
        </w:rPr>
        <w:t>decreta la medida cautelar</w:t>
      </w:r>
      <w:r w:rsidRPr="003B6C91">
        <w:rPr>
          <w:rFonts w:ascii="Arial Narrow" w:hAnsi="Arial Narrow" w:cs="Arial"/>
          <w:u w:val="single"/>
        </w:rPr>
        <w:t xml:space="preserve"> </w:t>
      </w:r>
      <w:r>
        <w:rPr>
          <w:rFonts w:ascii="Arial Narrow" w:hAnsi="Arial Narrow" w:cs="Arial"/>
        </w:rPr>
        <w:t xml:space="preserve">y ordena inscribir la inscripción de la demanda ante la Oficina de Registro de Instrumentos Públicos de Soledad y es en ese mismo auto </w:t>
      </w:r>
      <w:r w:rsidR="00661074">
        <w:rPr>
          <w:rFonts w:ascii="Arial Narrow" w:hAnsi="Arial Narrow" w:cs="Arial"/>
        </w:rPr>
        <w:t xml:space="preserve">es </w:t>
      </w:r>
      <w:r>
        <w:rPr>
          <w:rFonts w:ascii="Arial Narrow" w:hAnsi="Arial Narrow" w:cs="Arial"/>
        </w:rPr>
        <w:t xml:space="preserve">que </w:t>
      </w:r>
      <w:r w:rsidRPr="003B6C91">
        <w:rPr>
          <w:rFonts w:ascii="Arial Narrow" w:hAnsi="Arial Narrow" w:cs="Arial"/>
          <w:u w:val="single"/>
        </w:rPr>
        <w:t>requiere a la parte demandante para que realice la diligencia para el enteramiento del trámite a la parte demandada</w:t>
      </w:r>
      <w:r>
        <w:rPr>
          <w:rFonts w:ascii="Arial Narrow" w:hAnsi="Arial Narrow" w:cs="Arial"/>
        </w:rPr>
        <w:t xml:space="preserve">, enunciando </w:t>
      </w:r>
      <w:r w:rsidR="00373BC8">
        <w:rPr>
          <w:rFonts w:ascii="Arial Narrow" w:hAnsi="Arial Narrow" w:cs="Arial"/>
        </w:rPr>
        <w:t xml:space="preserve">como fundamento para ello, </w:t>
      </w:r>
      <w:r>
        <w:rPr>
          <w:rFonts w:ascii="Arial Narrow" w:hAnsi="Arial Narrow" w:cs="Arial"/>
        </w:rPr>
        <w:t xml:space="preserve">el </w:t>
      </w:r>
      <w:r w:rsidRPr="00373BC8">
        <w:rPr>
          <w:rFonts w:ascii="Arial Narrow" w:hAnsi="Arial Narrow" w:cs="Arial"/>
          <w:b/>
        </w:rPr>
        <w:t>artículo 317, Numeral 1° del C.G.P</w:t>
      </w:r>
      <w:r>
        <w:rPr>
          <w:rFonts w:ascii="Arial Narrow" w:hAnsi="Arial Narrow" w:cs="Arial"/>
        </w:rPr>
        <w:t>., concediéndonos el termino</w:t>
      </w:r>
      <w:r w:rsidR="00373BC8">
        <w:rPr>
          <w:rFonts w:ascii="Arial Narrow" w:hAnsi="Arial Narrow" w:cs="Arial"/>
        </w:rPr>
        <w:t xml:space="preserve"> de 30 días que indica la norma, treinta días que la parte demandante cumplió, pues ya se había efectuado también el registro de las medidas cautelar sobre los 5 inmuebles que la demandada constituyó por reglamento de propiedad horizontal sobre el inmueble matriz, al enterarse de la solicitud de embargo</w:t>
      </w:r>
      <w:r w:rsidR="00661074">
        <w:rPr>
          <w:rFonts w:ascii="Arial Narrow" w:hAnsi="Arial Narrow" w:cs="Arial"/>
        </w:rPr>
        <w:t xml:space="preserve"> anterior</w:t>
      </w:r>
      <w:r w:rsidR="00373BC8">
        <w:rPr>
          <w:rFonts w:ascii="Arial Narrow" w:hAnsi="Arial Narrow" w:cs="Arial"/>
        </w:rPr>
        <w:t>, inscripción que fue negada, por parte de la entidad correspondiente.</w:t>
      </w:r>
      <w:r w:rsidR="00F9648B">
        <w:rPr>
          <w:rFonts w:ascii="Arial Narrow" w:hAnsi="Arial Narrow" w:cs="Arial"/>
        </w:rPr>
        <w:t xml:space="preserve">     </w:t>
      </w:r>
      <w:r w:rsidR="004A7009" w:rsidRPr="004A7009">
        <w:rPr>
          <w:rFonts w:ascii="Arial Narrow" w:hAnsi="Arial Narrow" w:cs="Arial"/>
          <w:b/>
          <w:i/>
        </w:rPr>
        <w:t xml:space="preserve"> </w:t>
      </w:r>
    </w:p>
    <w:p w:rsidR="00A57474" w:rsidRDefault="00A57474" w:rsidP="00C154E0">
      <w:pPr>
        <w:jc w:val="both"/>
        <w:rPr>
          <w:rFonts w:ascii="Arial Narrow" w:hAnsi="Arial Narrow" w:cs="Arial"/>
        </w:rPr>
      </w:pPr>
    </w:p>
    <w:p w:rsidR="001F660D" w:rsidRPr="001F660D" w:rsidRDefault="00AA23DD" w:rsidP="00AA23DD">
      <w:pPr>
        <w:jc w:val="both"/>
        <w:rPr>
          <w:rFonts w:ascii="Arial Narrow" w:hAnsi="Arial Narrow" w:cs="Arial"/>
          <w:b/>
        </w:rPr>
      </w:pPr>
      <w:r w:rsidRPr="001F660D">
        <w:rPr>
          <w:rFonts w:ascii="Arial Narrow" w:hAnsi="Arial Narrow" w:cs="Arial"/>
          <w:b/>
        </w:rPr>
        <w:t xml:space="preserve">Para ello de manera concreta </w:t>
      </w:r>
      <w:r w:rsidR="001F660D" w:rsidRPr="001F660D">
        <w:rPr>
          <w:rFonts w:ascii="Arial Narrow" w:hAnsi="Arial Narrow" w:cs="Arial"/>
          <w:b/>
        </w:rPr>
        <w:t xml:space="preserve">y de conformidad a las actuaciones </w:t>
      </w:r>
      <w:r w:rsidR="007E2F03">
        <w:rPr>
          <w:rFonts w:ascii="Arial Narrow" w:hAnsi="Arial Narrow" w:cs="Arial"/>
          <w:b/>
        </w:rPr>
        <w:t xml:space="preserve">procesales </w:t>
      </w:r>
      <w:r w:rsidR="001F660D" w:rsidRPr="001F660D">
        <w:rPr>
          <w:rFonts w:ascii="Arial Narrow" w:hAnsi="Arial Narrow" w:cs="Arial"/>
          <w:b/>
        </w:rPr>
        <w:t>arriba resumida</w:t>
      </w:r>
      <w:r w:rsidR="001F660D">
        <w:rPr>
          <w:rFonts w:ascii="Arial Narrow" w:hAnsi="Arial Narrow" w:cs="Arial"/>
          <w:b/>
        </w:rPr>
        <w:t xml:space="preserve"> que conllevaron a declarar la prescripción referida</w:t>
      </w:r>
      <w:r w:rsidR="001F660D" w:rsidRPr="001F660D">
        <w:rPr>
          <w:rFonts w:ascii="Arial Narrow" w:hAnsi="Arial Narrow" w:cs="Arial"/>
          <w:b/>
        </w:rPr>
        <w:t xml:space="preserve">, </w:t>
      </w:r>
      <w:r w:rsidR="001F660D">
        <w:rPr>
          <w:rFonts w:ascii="Arial Narrow" w:hAnsi="Arial Narrow" w:cs="Arial"/>
          <w:b/>
        </w:rPr>
        <w:t>fundamento la apelación</w:t>
      </w:r>
      <w:r w:rsidR="007E2F03">
        <w:rPr>
          <w:rFonts w:ascii="Arial Narrow" w:hAnsi="Arial Narrow" w:cs="Arial"/>
          <w:b/>
        </w:rPr>
        <w:t xml:space="preserve"> en c</w:t>
      </w:r>
      <w:r w:rsidR="006631F0">
        <w:rPr>
          <w:rFonts w:ascii="Arial Narrow" w:hAnsi="Arial Narrow" w:cs="Arial"/>
          <w:b/>
        </w:rPr>
        <w:t>u</w:t>
      </w:r>
      <w:r w:rsidR="007E2F03">
        <w:rPr>
          <w:rFonts w:ascii="Arial Narrow" w:hAnsi="Arial Narrow" w:cs="Arial"/>
          <w:b/>
        </w:rPr>
        <w:t>anto a éste punto, en lo siguiente</w:t>
      </w:r>
      <w:r w:rsidR="001F660D" w:rsidRPr="001F660D">
        <w:rPr>
          <w:rFonts w:ascii="Arial Narrow" w:hAnsi="Arial Narrow" w:cs="Arial"/>
          <w:b/>
        </w:rPr>
        <w:t>:</w:t>
      </w:r>
    </w:p>
    <w:p w:rsidR="001F660D" w:rsidRDefault="001F660D" w:rsidP="00AA23DD">
      <w:pPr>
        <w:jc w:val="both"/>
        <w:rPr>
          <w:rFonts w:ascii="Arial Narrow" w:hAnsi="Arial Narrow" w:cs="Arial"/>
        </w:rPr>
      </w:pPr>
    </w:p>
    <w:p w:rsidR="00AA23DD" w:rsidRPr="00113D5A" w:rsidRDefault="001F660D" w:rsidP="00AA23DD">
      <w:pPr>
        <w:jc w:val="both"/>
        <w:rPr>
          <w:rFonts w:ascii="Arial Narrow" w:hAnsi="Arial Narrow" w:cs="Arial"/>
        </w:rPr>
      </w:pPr>
      <w:r>
        <w:rPr>
          <w:rFonts w:ascii="Arial Narrow" w:hAnsi="Arial Narrow" w:cs="Arial"/>
        </w:rPr>
        <w:t>S</w:t>
      </w:r>
      <w:r w:rsidR="00AA23DD" w:rsidRPr="00113D5A">
        <w:rPr>
          <w:rFonts w:ascii="Arial Narrow" w:hAnsi="Arial Narrow" w:cs="Arial"/>
        </w:rPr>
        <w:t xml:space="preserve">i bien es cierto que el auto admisorio de la demanda, de fecha </w:t>
      </w:r>
      <w:r w:rsidR="00AA23DD" w:rsidRPr="00113D5A">
        <w:rPr>
          <w:rFonts w:ascii="Arial Narrow" w:hAnsi="Arial Narrow" w:cs="Arial"/>
          <w:b/>
        </w:rPr>
        <w:t>22 de mayo de 2019</w:t>
      </w:r>
      <w:r w:rsidR="00AA23DD" w:rsidRPr="00113D5A">
        <w:rPr>
          <w:rFonts w:ascii="Arial Narrow" w:hAnsi="Arial Narrow" w:cs="Arial"/>
        </w:rPr>
        <w:t xml:space="preserve"> fue notificado por anotación en estado a la parte demandante para efectos de su notificación a la demandada, el día </w:t>
      </w:r>
      <w:r w:rsidR="00AA23DD" w:rsidRPr="00113D5A">
        <w:rPr>
          <w:rFonts w:ascii="Arial Narrow" w:hAnsi="Arial Narrow" w:cs="Arial"/>
          <w:b/>
        </w:rPr>
        <w:t>24 de mayo de 2019</w:t>
      </w:r>
      <w:r w:rsidR="00AA23DD" w:rsidRPr="00113D5A">
        <w:rPr>
          <w:rFonts w:ascii="Arial Narrow" w:hAnsi="Arial Narrow" w:cs="Arial"/>
        </w:rPr>
        <w:t xml:space="preserve"> y que la misma fue colocada en conocimiento de la demandada el </w:t>
      </w:r>
      <w:r w:rsidR="00AA23DD" w:rsidRPr="00113D5A">
        <w:rPr>
          <w:rFonts w:ascii="Arial Narrow" w:hAnsi="Arial Narrow" w:cs="Arial"/>
          <w:b/>
        </w:rPr>
        <w:t>14 de diciembre de 2020</w:t>
      </w:r>
      <w:r w:rsidR="00AA23DD" w:rsidRPr="00113D5A">
        <w:rPr>
          <w:rFonts w:ascii="Arial Narrow" w:hAnsi="Arial Narrow" w:cs="Arial"/>
        </w:rPr>
        <w:t>, cierto es también que el auto admisorio de la demanda presentó errores tras errores que le afectaron su legalidad y a la postre dilataron su notificación</w:t>
      </w:r>
      <w:r w:rsidR="001B6D91">
        <w:rPr>
          <w:rFonts w:ascii="Arial Narrow" w:hAnsi="Arial Narrow" w:cs="Arial"/>
        </w:rPr>
        <w:t xml:space="preserve"> y la demandada modificó el bien adquirido en la sociedad patrimonial originando con ello un nueva solicitud de medidas cautelares, con el trámite que ello implica</w:t>
      </w:r>
      <w:r w:rsidR="00AA23DD" w:rsidRPr="00113D5A">
        <w:rPr>
          <w:rFonts w:ascii="Arial Narrow" w:hAnsi="Arial Narrow" w:cs="Arial"/>
        </w:rPr>
        <w:t xml:space="preserve">. Es preciso anotar también que el auto admisorio de la demanda, </w:t>
      </w:r>
      <w:r w:rsidR="00AA23DD" w:rsidRPr="001B6D91">
        <w:rPr>
          <w:rFonts w:ascii="Arial Narrow" w:hAnsi="Arial Narrow" w:cs="Arial"/>
          <w:u w:val="single"/>
        </w:rPr>
        <w:t>no estuvo legalmente proferido</w:t>
      </w:r>
      <w:r w:rsidR="00AA23DD" w:rsidRPr="00113D5A">
        <w:rPr>
          <w:rFonts w:ascii="Arial Narrow" w:hAnsi="Arial Narrow" w:cs="Arial"/>
        </w:rPr>
        <w:t xml:space="preserve">, hasta que se profirió el auto fechado </w:t>
      </w:r>
      <w:r w:rsidR="00AA23DD" w:rsidRPr="00113D5A">
        <w:rPr>
          <w:rFonts w:ascii="Arial Narrow" w:hAnsi="Arial Narrow" w:cs="Arial"/>
          <w:b/>
        </w:rPr>
        <w:t>12 de diciembre de 2019</w:t>
      </w:r>
      <w:r w:rsidR="00AA23DD" w:rsidRPr="00113D5A">
        <w:rPr>
          <w:rFonts w:ascii="Arial Narrow" w:hAnsi="Arial Narrow" w:cs="Arial"/>
        </w:rPr>
        <w:t xml:space="preserve">, notificado al demandante por estado del </w:t>
      </w:r>
      <w:r w:rsidR="006631F0">
        <w:rPr>
          <w:rFonts w:ascii="Arial Narrow" w:hAnsi="Arial Narrow" w:cs="Arial"/>
          <w:b/>
        </w:rPr>
        <w:t>16 de diciembre de 201</w:t>
      </w:r>
      <w:r w:rsidR="00AA23DD" w:rsidRPr="00113D5A">
        <w:rPr>
          <w:rFonts w:ascii="Arial Narrow" w:hAnsi="Arial Narrow" w:cs="Arial"/>
          <w:b/>
        </w:rPr>
        <w:t>9</w:t>
      </w:r>
      <w:r w:rsidR="00AA23DD" w:rsidRPr="00113D5A">
        <w:rPr>
          <w:rFonts w:ascii="Arial Narrow" w:hAnsi="Arial Narrow" w:cs="Arial"/>
        </w:rPr>
        <w:t xml:space="preserve"> </w:t>
      </w:r>
      <w:r w:rsidR="00AA23DD" w:rsidRPr="00113D5A">
        <w:rPr>
          <w:rFonts w:ascii="Arial Narrow" w:hAnsi="Arial Narrow" w:cs="Arial"/>
          <w:u w:val="single"/>
        </w:rPr>
        <w:t>que al final corrige y aclara</w:t>
      </w:r>
      <w:r w:rsidR="00AA23DD" w:rsidRPr="00113D5A">
        <w:rPr>
          <w:rFonts w:ascii="Arial Narrow" w:hAnsi="Arial Narrow" w:cs="Arial"/>
        </w:rPr>
        <w:t xml:space="preserve"> el auto fechado </w:t>
      </w:r>
      <w:r w:rsidR="00AA23DD" w:rsidRPr="00113D5A">
        <w:rPr>
          <w:rFonts w:ascii="Arial Narrow" w:hAnsi="Arial Narrow" w:cs="Arial"/>
          <w:b/>
        </w:rPr>
        <w:t>1° de octubre de 2019</w:t>
      </w:r>
      <w:r w:rsidR="00AA23DD" w:rsidRPr="00113D5A">
        <w:rPr>
          <w:rFonts w:ascii="Arial Narrow" w:hAnsi="Arial Narrow" w:cs="Arial"/>
        </w:rPr>
        <w:t xml:space="preserve"> </w:t>
      </w:r>
      <w:r w:rsidR="00AA23DD" w:rsidRPr="00113D5A">
        <w:rPr>
          <w:rFonts w:ascii="Arial Narrow" w:hAnsi="Arial Narrow" w:cs="Arial"/>
          <w:u w:val="single"/>
        </w:rPr>
        <w:t>y a su vez complementa</w:t>
      </w:r>
      <w:r w:rsidR="00AA23DD" w:rsidRPr="00113D5A">
        <w:rPr>
          <w:rFonts w:ascii="Arial Narrow" w:hAnsi="Arial Narrow" w:cs="Arial"/>
        </w:rPr>
        <w:t xml:space="preserve"> el auto del </w:t>
      </w:r>
      <w:r w:rsidR="00AA23DD" w:rsidRPr="00113D5A">
        <w:rPr>
          <w:rFonts w:ascii="Arial Narrow" w:hAnsi="Arial Narrow" w:cs="Arial"/>
          <w:b/>
        </w:rPr>
        <w:t>22 de mayo de 2019</w:t>
      </w:r>
      <w:r w:rsidR="00AA23DD" w:rsidRPr="00113D5A">
        <w:rPr>
          <w:rFonts w:ascii="Arial Narrow" w:hAnsi="Arial Narrow" w:cs="Arial"/>
        </w:rPr>
        <w:t xml:space="preserve">, providencia que adolecía de pronunciamientos puntuales e importantes para éste tipo de autos. </w:t>
      </w:r>
    </w:p>
    <w:p w:rsidR="00AA23DD" w:rsidRDefault="00AA23DD" w:rsidP="00C154E0">
      <w:pPr>
        <w:jc w:val="both"/>
        <w:rPr>
          <w:rFonts w:ascii="Arial Narrow" w:hAnsi="Arial Narrow" w:cs="Arial"/>
        </w:rPr>
      </w:pPr>
    </w:p>
    <w:p w:rsidR="0025479C" w:rsidRDefault="000E5CE9" w:rsidP="00C154E0">
      <w:pPr>
        <w:jc w:val="both"/>
        <w:rPr>
          <w:rFonts w:ascii="Arial Narrow" w:hAnsi="Arial Narrow" w:cs="Arial"/>
        </w:rPr>
      </w:pPr>
      <w:r>
        <w:rPr>
          <w:rFonts w:ascii="Arial Narrow" w:hAnsi="Arial Narrow" w:cs="Arial"/>
        </w:rPr>
        <w:t>En ese</w:t>
      </w:r>
      <w:r w:rsidRPr="000E5CE9">
        <w:rPr>
          <w:rFonts w:ascii="Arial Narrow" w:hAnsi="Arial Narrow" w:cs="Arial"/>
        </w:rPr>
        <w:t xml:space="preserve"> orden</w:t>
      </w:r>
      <w:r w:rsidR="00ED45DF">
        <w:rPr>
          <w:rFonts w:ascii="Arial Narrow" w:hAnsi="Arial Narrow" w:cs="Arial"/>
        </w:rPr>
        <w:t xml:space="preserve"> de ideas</w:t>
      </w:r>
      <w:r w:rsidR="001B6D91">
        <w:rPr>
          <w:rFonts w:ascii="Arial Narrow" w:hAnsi="Arial Narrow" w:cs="Arial"/>
        </w:rPr>
        <w:t xml:space="preserve"> debo expresar que</w:t>
      </w:r>
      <w:r>
        <w:rPr>
          <w:rFonts w:ascii="Arial Narrow" w:hAnsi="Arial Narrow" w:cs="Arial"/>
        </w:rPr>
        <w:t xml:space="preserve"> al tiempo previsto en el artículo</w:t>
      </w:r>
      <w:r w:rsidR="00B3698F">
        <w:rPr>
          <w:rFonts w:ascii="Arial Narrow" w:hAnsi="Arial Narrow" w:cs="Arial"/>
        </w:rPr>
        <w:t xml:space="preserve"> 94</w:t>
      </w:r>
      <w:r>
        <w:rPr>
          <w:rFonts w:ascii="Arial Narrow" w:hAnsi="Arial Narrow" w:cs="Arial"/>
        </w:rPr>
        <w:t xml:space="preserve"> del C.G.P concedido para notificar el auto admisorio de la demanda a la demandada</w:t>
      </w:r>
      <w:r w:rsidR="001B6D91">
        <w:rPr>
          <w:rFonts w:ascii="Arial Narrow" w:hAnsi="Arial Narrow" w:cs="Arial"/>
        </w:rPr>
        <w:t>, debe tenerse en cuenta</w:t>
      </w:r>
      <w:r>
        <w:rPr>
          <w:rFonts w:ascii="Arial Narrow" w:hAnsi="Arial Narrow" w:cs="Arial"/>
        </w:rPr>
        <w:t xml:space="preserve"> </w:t>
      </w:r>
      <w:r w:rsidR="00ED45DF">
        <w:rPr>
          <w:rFonts w:ascii="Arial Narrow" w:hAnsi="Arial Narrow" w:cs="Arial"/>
        </w:rPr>
        <w:t>además del</w:t>
      </w:r>
      <w:r>
        <w:rPr>
          <w:rFonts w:ascii="Arial Narrow" w:hAnsi="Arial Narrow" w:cs="Arial"/>
        </w:rPr>
        <w:t xml:space="preserve"> tiempo de vacancia judicial y el cierre del juzgado por suspensión de termino por efecto de la pandemia, </w:t>
      </w:r>
      <w:r w:rsidR="00ED45DF">
        <w:rPr>
          <w:rFonts w:ascii="Arial Narrow" w:hAnsi="Arial Narrow" w:cs="Arial"/>
        </w:rPr>
        <w:t xml:space="preserve">incluso si se descontara el tiempo que se demoró el a-quo en resolver la peticiones que solo buscaban que se corrigieran sus propios yerros, </w:t>
      </w:r>
      <w:r>
        <w:rPr>
          <w:rFonts w:ascii="Arial Narrow" w:hAnsi="Arial Narrow" w:cs="Arial"/>
        </w:rPr>
        <w:t xml:space="preserve">sin duda alguna se </w:t>
      </w:r>
      <w:r w:rsidR="00B3698F">
        <w:rPr>
          <w:rFonts w:ascii="Arial Narrow" w:hAnsi="Arial Narrow" w:cs="Arial"/>
        </w:rPr>
        <w:t>cumplía</w:t>
      </w:r>
      <w:r w:rsidR="00AA23DD">
        <w:rPr>
          <w:rFonts w:ascii="Arial Narrow" w:hAnsi="Arial Narrow" w:cs="Arial"/>
        </w:rPr>
        <w:t xml:space="preserve"> con la e</w:t>
      </w:r>
      <w:r w:rsidR="00ED45DF">
        <w:rPr>
          <w:rFonts w:ascii="Arial Narrow" w:hAnsi="Arial Narrow" w:cs="Arial"/>
        </w:rPr>
        <w:t>xigencia de notificar en tiempo. Ahora bien, el pres</w:t>
      </w:r>
      <w:r w:rsidR="00B3698F">
        <w:rPr>
          <w:rFonts w:ascii="Arial Narrow" w:hAnsi="Arial Narrow" w:cs="Arial"/>
        </w:rPr>
        <w:t xml:space="preserve">upuesto objetivo para el ejercicio de una carga procesal consiste en que la parte que la </w:t>
      </w:r>
      <w:r w:rsidR="00ED45DF">
        <w:rPr>
          <w:rFonts w:ascii="Arial Narrow" w:hAnsi="Arial Narrow" w:cs="Arial"/>
        </w:rPr>
        <w:t>soporta ha de tener la potestad jurídica para cumplirla, es decir,</w:t>
      </w:r>
      <w:r w:rsidR="00B3698F">
        <w:rPr>
          <w:rFonts w:ascii="Arial Narrow" w:hAnsi="Arial Narrow" w:cs="Arial"/>
        </w:rPr>
        <w:t xml:space="preserve"> </w:t>
      </w:r>
      <w:r w:rsidR="00ED45DF">
        <w:rPr>
          <w:rFonts w:ascii="Arial Narrow" w:hAnsi="Arial Narrow" w:cs="Arial"/>
        </w:rPr>
        <w:t xml:space="preserve">que las condiciones procesales deben estar dadas para poder practicar el acto procesal que le incumbe, pues sería absurdo que el legislador impusiera cargas sin otorgar al mismo tiempo la facultad de librarse de ella cumpliéndolas debidamente. </w:t>
      </w:r>
      <w:r w:rsidR="0025479C">
        <w:rPr>
          <w:rFonts w:ascii="Arial Narrow" w:hAnsi="Arial Narrow" w:cs="Arial"/>
        </w:rPr>
        <w:t>Señores magistrados no es posible imponer a la parte que tiene que cumplir una carga procesal, las consecuencias adversas que se generan de su inobservancia, sino están dadas las condiciones reales, materiales y objetivas para su realización.</w:t>
      </w:r>
    </w:p>
    <w:p w:rsidR="0025479C" w:rsidRDefault="0025479C" w:rsidP="00C154E0">
      <w:pPr>
        <w:jc w:val="both"/>
        <w:rPr>
          <w:rFonts w:ascii="Arial Narrow" w:hAnsi="Arial Narrow" w:cs="Arial"/>
        </w:rPr>
      </w:pPr>
    </w:p>
    <w:p w:rsidR="00CE06D8" w:rsidRDefault="0025479C" w:rsidP="00C154E0">
      <w:pPr>
        <w:jc w:val="both"/>
        <w:rPr>
          <w:rFonts w:ascii="Arial Narrow" w:hAnsi="Arial Narrow" w:cs="Arial"/>
        </w:rPr>
      </w:pPr>
      <w:r>
        <w:rPr>
          <w:rFonts w:ascii="Arial Narrow" w:hAnsi="Arial Narrow" w:cs="Arial"/>
        </w:rPr>
        <w:t xml:space="preserve">Para el caso en estudio debe tenerse en cuenta también que se presentaron </w:t>
      </w:r>
      <w:r w:rsidR="004B6E51">
        <w:rPr>
          <w:rFonts w:ascii="Arial Narrow" w:hAnsi="Arial Narrow" w:cs="Arial"/>
        </w:rPr>
        <w:t>circunstancias</w:t>
      </w:r>
      <w:r>
        <w:rPr>
          <w:rFonts w:ascii="Arial Narrow" w:hAnsi="Arial Narrow" w:cs="Arial"/>
        </w:rPr>
        <w:t xml:space="preserve"> posteriores</w:t>
      </w:r>
      <w:r w:rsidR="004B6E51">
        <w:rPr>
          <w:rFonts w:ascii="Arial Narrow" w:hAnsi="Arial Narrow" w:cs="Arial"/>
        </w:rPr>
        <w:t xml:space="preserve"> al decreto del auto de mandamiento de pago que nos impedían cumplir con la carga procesal de notificar esa providencia a la demandada, </w:t>
      </w:r>
      <w:r w:rsidR="00CC2DCA" w:rsidRPr="007E2F03">
        <w:rPr>
          <w:rFonts w:ascii="Arial Narrow" w:hAnsi="Arial Narrow" w:cs="Arial"/>
          <w:b/>
          <w:u w:val="single"/>
        </w:rPr>
        <w:t>pues estaba</w:t>
      </w:r>
      <w:r w:rsidR="004B6E51" w:rsidRPr="007E2F03">
        <w:rPr>
          <w:rFonts w:ascii="Arial Narrow" w:hAnsi="Arial Narrow" w:cs="Arial"/>
          <w:b/>
          <w:u w:val="single"/>
        </w:rPr>
        <w:t xml:space="preserve"> pendiente el </w:t>
      </w:r>
      <w:r w:rsidR="004B6E51" w:rsidRPr="007E2F03">
        <w:rPr>
          <w:rFonts w:ascii="Arial Narrow" w:hAnsi="Arial Narrow" w:cs="Arial"/>
          <w:b/>
          <w:sz w:val="28"/>
          <w:szCs w:val="28"/>
          <w:u w:val="single"/>
        </w:rPr>
        <w:t>decreto y practica de medidas cautelares</w:t>
      </w:r>
      <w:r w:rsidR="006631F0">
        <w:rPr>
          <w:rFonts w:ascii="Arial Narrow" w:hAnsi="Arial Narrow" w:cs="Arial"/>
          <w:b/>
          <w:u w:val="single"/>
        </w:rPr>
        <w:t xml:space="preserve"> que no</w:t>
      </w:r>
      <w:r w:rsidR="00CC2DCA" w:rsidRPr="007E2F03">
        <w:rPr>
          <w:rFonts w:ascii="Arial Narrow" w:hAnsi="Arial Narrow" w:cs="Arial"/>
          <w:b/>
          <w:u w:val="single"/>
        </w:rPr>
        <w:t xml:space="preserve"> podían </w:t>
      </w:r>
      <w:r w:rsidR="004B6E51" w:rsidRPr="007E2F03">
        <w:rPr>
          <w:rFonts w:ascii="Arial Narrow" w:hAnsi="Arial Narrow" w:cs="Arial"/>
          <w:b/>
          <w:u w:val="single"/>
        </w:rPr>
        <w:t>realizarse por razones ajenas al ámbito de elección y voluntad del actor</w:t>
      </w:r>
      <w:r w:rsidR="004B6E51">
        <w:rPr>
          <w:rFonts w:ascii="Arial Narrow" w:hAnsi="Arial Narrow" w:cs="Arial"/>
        </w:rPr>
        <w:t xml:space="preserve">, teniendo en cuenta que el fin principal de las medidas cautelares es garantizar la </w:t>
      </w:r>
      <w:r w:rsidR="004B6E51">
        <w:rPr>
          <w:rFonts w:ascii="Arial Narrow" w:hAnsi="Arial Narrow" w:cs="Arial"/>
        </w:rPr>
        <w:lastRenderedPageBreak/>
        <w:t>efectiva ejecución de l</w:t>
      </w:r>
      <w:r w:rsidR="00CC2DCA">
        <w:rPr>
          <w:rFonts w:ascii="Arial Narrow" w:hAnsi="Arial Narrow" w:cs="Arial"/>
        </w:rPr>
        <w:t>a providencia impidiendo que</w:t>
      </w:r>
      <w:r w:rsidR="004B6E51">
        <w:rPr>
          <w:rFonts w:ascii="Arial Narrow" w:hAnsi="Arial Narrow" w:cs="Arial"/>
        </w:rPr>
        <w:t xml:space="preserve"> el perjuicio ocasionado al derecho sustancial se haga más gravoso o que no haya manera de cumplir la obligación que declare la sentencia por desaparecer o disminuir los bienes que forman parte o están en cabeza del patrimonio de</w:t>
      </w:r>
      <w:r w:rsidR="00CC2DCA">
        <w:rPr>
          <w:rFonts w:ascii="Arial Narrow" w:hAnsi="Arial Narrow" w:cs="Arial"/>
        </w:rPr>
        <w:t xml:space="preserve"> </w:t>
      </w:r>
      <w:r w:rsidR="004B6E51">
        <w:rPr>
          <w:rFonts w:ascii="Arial Narrow" w:hAnsi="Arial Narrow" w:cs="Arial"/>
        </w:rPr>
        <w:t>l</w:t>
      </w:r>
      <w:r w:rsidR="00CC2DCA">
        <w:rPr>
          <w:rFonts w:ascii="Arial Narrow" w:hAnsi="Arial Narrow" w:cs="Arial"/>
        </w:rPr>
        <w:t>a demandada</w:t>
      </w:r>
      <w:r w:rsidR="004B6E51">
        <w:rPr>
          <w:rFonts w:ascii="Arial Narrow" w:hAnsi="Arial Narrow" w:cs="Arial"/>
        </w:rPr>
        <w:t>.</w:t>
      </w:r>
    </w:p>
    <w:p w:rsidR="00B3088B" w:rsidRDefault="00B3088B" w:rsidP="00C154E0">
      <w:pPr>
        <w:jc w:val="both"/>
        <w:rPr>
          <w:rFonts w:ascii="Arial Narrow" w:hAnsi="Arial Narrow" w:cs="Arial"/>
        </w:rPr>
      </w:pPr>
    </w:p>
    <w:p w:rsidR="00C5004D" w:rsidRDefault="00B3088B" w:rsidP="00C5004D">
      <w:pPr>
        <w:jc w:val="both"/>
        <w:rPr>
          <w:rFonts w:ascii="Arial Narrow" w:hAnsi="Arial Narrow" w:cs="Arial"/>
          <w:b/>
          <w:i/>
        </w:rPr>
      </w:pPr>
      <w:r>
        <w:rPr>
          <w:rFonts w:ascii="Arial Narrow" w:hAnsi="Arial Narrow" w:cs="Arial"/>
        </w:rPr>
        <w:t xml:space="preserve">El código General del Proceso establece en su </w:t>
      </w:r>
      <w:r w:rsidRPr="00B3088B">
        <w:rPr>
          <w:rFonts w:ascii="Arial Narrow" w:hAnsi="Arial Narrow" w:cs="Arial"/>
          <w:b/>
        </w:rPr>
        <w:t xml:space="preserve">Artículo 298 </w:t>
      </w:r>
      <w:r w:rsidRPr="00B3088B">
        <w:rPr>
          <w:rFonts w:ascii="Arial Narrow" w:hAnsi="Arial Narrow" w:cs="Arial"/>
        </w:rPr>
        <w:t>en cuanto al cumplimiento y notificación de</w:t>
      </w:r>
      <w:r>
        <w:rPr>
          <w:rFonts w:ascii="Arial Narrow" w:hAnsi="Arial Narrow" w:cs="Arial"/>
        </w:rPr>
        <w:t xml:space="preserve"> las medidas cautelares que:</w:t>
      </w:r>
      <w:r w:rsidRPr="00B3088B">
        <w:rPr>
          <w:rFonts w:ascii="Arial Narrow" w:hAnsi="Arial Narrow" w:cs="Arial"/>
          <w:i/>
        </w:rPr>
        <w:t xml:space="preserve"> </w:t>
      </w:r>
      <w:r>
        <w:rPr>
          <w:rFonts w:ascii="Arial Narrow" w:hAnsi="Arial Narrow" w:cs="Arial"/>
          <w:b/>
          <w:i/>
        </w:rPr>
        <w:t>“</w:t>
      </w:r>
      <w:r w:rsidRPr="00B3088B">
        <w:rPr>
          <w:rFonts w:ascii="Arial Narrow" w:hAnsi="Arial Narrow" w:cs="Arial"/>
          <w:b/>
          <w:i/>
        </w:rPr>
        <w:t>Las medidas cautelares se cumplirán inmediatamente, antes de la notificación a la parte contraria del auto que la decrete</w:t>
      </w:r>
      <w:r>
        <w:rPr>
          <w:rFonts w:ascii="Arial Narrow" w:hAnsi="Arial Narrow" w:cs="Arial"/>
          <w:b/>
          <w:i/>
        </w:rPr>
        <w:t>”</w:t>
      </w:r>
    </w:p>
    <w:p w:rsidR="00C5004D" w:rsidRDefault="00C5004D" w:rsidP="00C5004D">
      <w:pPr>
        <w:jc w:val="both"/>
        <w:rPr>
          <w:rFonts w:ascii="Arial Narrow" w:hAnsi="Arial Narrow" w:cs="Arial"/>
          <w:b/>
          <w:i/>
        </w:rPr>
      </w:pPr>
    </w:p>
    <w:p w:rsidR="00B3088B" w:rsidRDefault="00C5004D" w:rsidP="00C5004D">
      <w:pPr>
        <w:jc w:val="both"/>
        <w:rPr>
          <w:rFonts w:ascii="Arial Narrow" w:hAnsi="Arial Narrow"/>
          <w:iCs/>
          <w:color w:val="2D2D2D"/>
          <w:shd w:val="clear" w:color="auto" w:fill="FFFFFF"/>
        </w:rPr>
      </w:pPr>
      <w:r w:rsidRPr="00C5004D">
        <w:rPr>
          <w:rFonts w:ascii="Arial Narrow" w:hAnsi="Arial Narrow" w:cs="Arial"/>
        </w:rPr>
        <w:t xml:space="preserve">Es preciso indicar también que </w:t>
      </w:r>
      <w:r>
        <w:rPr>
          <w:rFonts w:ascii="Arial Narrow" w:hAnsi="Arial Narrow" w:cs="Arial"/>
        </w:rPr>
        <w:t>las medidas cautelares son resoluciones emitidas por el juez de conocimiento del proceso que sirven para garantizar y asegurar la pretensión del demandado</w:t>
      </w:r>
      <w:r>
        <w:rPr>
          <w:rStyle w:val="Textoennegrita"/>
          <w:rFonts w:ascii="Arial Narrow" w:hAnsi="Arial Narrow" w:cs="Arial"/>
          <w:b w:val="0"/>
          <w:bCs w:val="0"/>
          <w:color w:val="333333"/>
          <w:shd w:val="clear" w:color="auto" w:fill="F6F9FC"/>
        </w:rPr>
        <w:t xml:space="preserve">, es decir con ellas se protege de manera provisional y mientras dure el proceso la integridad de un derecho que se encuentra controvertido en este mismo proceso, es decir, es una manera </w:t>
      </w:r>
      <w:r w:rsidR="00D4279F">
        <w:rPr>
          <w:rStyle w:val="Textoennegrita"/>
          <w:rFonts w:ascii="Arial Narrow" w:hAnsi="Arial Narrow" w:cs="Arial"/>
          <w:b w:val="0"/>
          <w:bCs w:val="0"/>
          <w:color w:val="333333"/>
          <w:shd w:val="clear" w:color="auto" w:fill="F6F9FC"/>
        </w:rPr>
        <w:t xml:space="preserve">con que el estado protege durante el trámite del proceso </w:t>
      </w:r>
      <w:r>
        <w:rPr>
          <w:rStyle w:val="Textoennegrita"/>
          <w:rFonts w:ascii="Arial Narrow" w:hAnsi="Arial Narrow" w:cs="Arial"/>
          <w:b w:val="0"/>
          <w:bCs w:val="0"/>
          <w:color w:val="333333"/>
          <w:shd w:val="clear" w:color="auto" w:fill="F6F9FC"/>
        </w:rPr>
        <w:t>a quien la solicita de manera preventiva</w:t>
      </w:r>
      <w:r w:rsidR="00D4279F">
        <w:rPr>
          <w:rStyle w:val="Textoennegrita"/>
          <w:rFonts w:ascii="Arial Narrow" w:hAnsi="Arial Narrow" w:cs="Arial"/>
          <w:b w:val="0"/>
          <w:bCs w:val="0"/>
          <w:color w:val="333333"/>
          <w:shd w:val="clear" w:color="auto" w:fill="F6F9FC"/>
        </w:rPr>
        <w:t xml:space="preserve"> garantizando con ello que la decisión de fondo adoptada por el operador judicial sea materialmente ejecutada</w:t>
      </w:r>
      <w:r w:rsidRPr="00C5004D">
        <w:rPr>
          <w:rFonts w:ascii="Arial Narrow" w:hAnsi="Arial Narrow"/>
          <w:i/>
          <w:iCs/>
          <w:color w:val="2D2D2D"/>
          <w:shd w:val="clear" w:color="auto" w:fill="FFFFFF"/>
        </w:rPr>
        <w:t>.</w:t>
      </w:r>
      <w:r w:rsidR="00D4279F">
        <w:rPr>
          <w:rFonts w:ascii="Arial Narrow" w:hAnsi="Arial Narrow"/>
          <w:iCs/>
          <w:color w:val="2D2D2D"/>
          <w:shd w:val="clear" w:color="auto" w:fill="FFFFFF"/>
        </w:rPr>
        <w:t xml:space="preserve"> Señores magistrados, con las medidas cautelares se busca asegurar el cumplimiento de la decisión que se adopte, porque de no ser así los fallos serían ilusorios, es por ello que, además de los errores del despacho en sus autos, que conllevaron a dilatar la notificación del auto admisorio de la demanda se sumó la espera de la inscripción del decreto e inscripción de la medida cautelara que se había solicitado, pues ello prevenía a la demandada para hacer negocios con el bien comprometido, como </w:t>
      </w:r>
      <w:r w:rsidR="00362FBD">
        <w:rPr>
          <w:rFonts w:ascii="Arial Narrow" w:hAnsi="Arial Narrow"/>
          <w:iCs/>
          <w:color w:val="2D2D2D"/>
          <w:shd w:val="clear" w:color="auto" w:fill="FFFFFF"/>
        </w:rPr>
        <w:t xml:space="preserve">al final </w:t>
      </w:r>
      <w:r w:rsidR="00D4279F">
        <w:rPr>
          <w:rFonts w:ascii="Arial Narrow" w:hAnsi="Arial Narrow"/>
          <w:iCs/>
          <w:color w:val="2D2D2D"/>
          <w:shd w:val="clear" w:color="auto" w:fill="FFFFFF"/>
        </w:rPr>
        <w:t xml:space="preserve">así lo hizo. </w:t>
      </w:r>
    </w:p>
    <w:p w:rsidR="00A355D6" w:rsidRDefault="00A355D6" w:rsidP="00C5004D">
      <w:pPr>
        <w:jc w:val="both"/>
        <w:rPr>
          <w:rFonts w:ascii="Arial Narrow" w:hAnsi="Arial Narrow"/>
          <w:iCs/>
          <w:color w:val="2D2D2D"/>
          <w:shd w:val="clear" w:color="auto" w:fill="FFFFFF"/>
        </w:rPr>
      </w:pPr>
    </w:p>
    <w:p w:rsidR="00A355D6" w:rsidRPr="00C5004D" w:rsidRDefault="00A355D6" w:rsidP="00C5004D">
      <w:pPr>
        <w:jc w:val="both"/>
        <w:rPr>
          <w:rFonts w:ascii="Arial Narrow" w:hAnsi="Arial Narrow" w:cs="Arial"/>
          <w:b/>
          <w:i/>
        </w:rPr>
      </w:pPr>
      <w:r>
        <w:rPr>
          <w:rFonts w:ascii="Arial Narrow" w:hAnsi="Arial Narrow"/>
          <w:iCs/>
          <w:color w:val="2D2D2D"/>
          <w:shd w:val="clear" w:color="auto" w:fill="FFFFFF"/>
        </w:rPr>
        <w:t>Como la finalidad en este proceso era asegurar el bien inmueble en cabeza de la demanda</w:t>
      </w:r>
      <w:r w:rsidR="00FA1EBB">
        <w:rPr>
          <w:rFonts w:ascii="Arial Narrow" w:hAnsi="Arial Narrow"/>
          <w:iCs/>
          <w:color w:val="2D2D2D"/>
          <w:shd w:val="clear" w:color="auto" w:fill="FFFFFF"/>
        </w:rPr>
        <w:t>da</w:t>
      </w:r>
      <w:r>
        <w:rPr>
          <w:rFonts w:ascii="Arial Narrow" w:hAnsi="Arial Narrow"/>
          <w:iCs/>
          <w:color w:val="2D2D2D"/>
          <w:shd w:val="clear" w:color="auto" w:fill="FFFFFF"/>
        </w:rPr>
        <w:t xml:space="preserve"> con la práctica de la cautela</w:t>
      </w:r>
      <w:r w:rsidR="00FA1EBB">
        <w:rPr>
          <w:rFonts w:ascii="Arial Narrow" w:hAnsi="Arial Narrow"/>
          <w:iCs/>
          <w:color w:val="2D2D2D"/>
          <w:shd w:val="clear" w:color="auto" w:fill="FFFFFF"/>
        </w:rPr>
        <w:t xml:space="preserve"> y ello no era posible por las situaciones adversas generadas en el proceso, queda claro concluir que la carga procesal de notificar el auto admisorio de la demanda </w:t>
      </w:r>
      <w:r>
        <w:rPr>
          <w:rFonts w:ascii="Arial Narrow" w:hAnsi="Arial Narrow"/>
          <w:iCs/>
          <w:color w:val="2D2D2D"/>
          <w:shd w:val="clear" w:color="auto" w:fill="FFFFFF"/>
        </w:rPr>
        <w:t xml:space="preserve">no </w:t>
      </w:r>
      <w:r w:rsidR="00FA1EBB">
        <w:rPr>
          <w:rFonts w:ascii="Arial Narrow" w:hAnsi="Arial Narrow"/>
          <w:iCs/>
          <w:color w:val="2D2D2D"/>
          <w:shd w:val="clear" w:color="auto" w:fill="FFFFFF"/>
        </w:rPr>
        <w:t xml:space="preserve">fue </w:t>
      </w:r>
      <w:r>
        <w:rPr>
          <w:rFonts w:ascii="Arial Narrow" w:hAnsi="Arial Narrow"/>
          <w:iCs/>
          <w:color w:val="2D2D2D"/>
          <w:shd w:val="clear" w:color="auto" w:fill="FFFFFF"/>
        </w:rPr>
        <w:t xml:space="preserve">posible por razones ajenas a la voluntad de la parte interesada. </w:t>
      </w:r>
    </w:p>
    <w:p w:rsidR="00CE06D8" w:rsidRDefault="00CE06D8" w:rsidP="00C154E0">
      <w:pPr>
        <w:jc w:val="both"/>
        <w:rPr>
          <w:rFonts w:ascii="Arial Narrow" w:hAnsi="Arial Narrow" w:cs="Arial"/>
        </w:rPr>
      </w:pPr>
    </w:p>
    <w:p w:rsidR="00626922" w:rsidRDefault="00CE06D8" w:rsidP="00C154E0">
      <w:pPr>
        <w:jc w:val="both"/>
        <w:rPr>
          <w:rFonts w:ascii="Arial Narrow" w:hAnsi="Arial Narrow" w:cs="Arial"/>
        </w:rPr>
      </w:pPr>
      <w:r>
        <w:rPr>
          <w:rFonts w:ascii="Arial Narrow" w:hAnsi="Arial Narrow" w:cs="Arial"/>
        </w:rPr>
        <w:t xml:space="preserve">Es preciso anotar </w:t>
      </w:r>
      <w:r w:rsidR="0029692C">
        <w:rPr>
          <w:rFonts w:ascii="Arial Narrow" w:hAnsi="Arial Narrow" w:cs="Arial"/>
        </w:rPr>
        <w:t xml:space="preserve">que en este proceso </w:t>
      </w:r>
      <w:r>
        <w:rPr>
          <w:rFonts w:ascii="Arial Narrow" w:hAnsi="Arial Narrow" w:cs="Arial"/>
        </w:rPr>
        <w:t>la juez</w:t>
      </w:r>
      <w:r w:rsidR="0029692C">
        <w:rPr>
          <w:rFonts w:ascii="Arial Narrow" w:hAnsi="Arial Narrow" w:cs="Arial"/>
        </w:rPr>
        <w:t xml:space="preserve"> no aplicó la</w:t>
      </w:r>
      <w:r>
        <w:rPr>
          <w:rFonts w:ascii="Arial Narrow" w:hAnsi="Arial Narrow" w:cs="Arial"/>
        </w:rPr>
        <w:t xml:space="preserve"> obligación que tiene de examinar si el retraso </w:t>
      </w:r>
      <w:r w:rsidR="0029692C">
        <w:rPr>
          <w:rFonts w:ascii="Arial Narrow" w:hAnsi="Arial Narrow" w:cs="Arial"/>
        </w:rPr>
        <w:t>en la notificación del auto admisorio de la demanda se debió o no a la negligencia del demandante,</w:t>
      </w:r>
      <w:r w:rsidR="00234EFE">
        <w:rPr>
          <w:rFonts w:ascii="Arial Narrow" w:hAnsi="Arial Narrow" w:cs="Arial"/>
        </w:rPr>
        <w:t xml:space="preserve"> </w:t>
      </w:r>
      <w:r w:rsidR="00234EFE" w:rsidRPr="00637330">
        <w:rPr>
          <w:rFonts w:ascii="Arial Narrow" w:hAnsi="Arial Narrow" w:cs="Arial"/>
          <w:b/>
        </w:rPr>
        <w:t>(</w:t>
      </w:r>
      <w:r w:rsidR="00234EFE" w:rsidRPr="00637330">
        <w:rPr>
          <w:rFonts w:ascii="Arial Narrow" w:hAnsi="Arial Narrow"/>
          <w:b/>
        </w:rPr>
        <w:t>Sentencia SC5755-2014)</w:t>
      </w:r>
      <w:r w:rsidR="00234EFE" w:rsidRPr="00234EFE">
        <w:rPr>
          <w:rFonts w:ascii="Arial Narrow" w:hAnsi="Arial Narrow"/>
        </w:rPr>
        <w:t>,</w:t>
      </w:r>
      <w:r w:rsidR="0029692C" w:rsidRPr="00234EFE">
        <w:rPr>
          <w:rFonts w:ascii="Arial Narrow" w:hAnsi="Arial Narrow" w:cs="Arial"/>
        </w:rPr>
        <w:t xml:space="preserve"> </w:t>
      </w:r>
      <w:r w:rsidR="00234EFE">
        <w:rPr>
          <w:rFonts w:ascii="Arial Narrow" w:hAnsi="Arial Narrow" w:cs="Arial"/>
        </w:rPr>
        <w:t xml:space="preserve">ya que, </w:t>
      </w:r>
      <w:r w:rsidR="0029692C">
        <w:rPr>
          <w:rFonts w:ascii="Arial Narrow" w:hAnsi="Arial Narrow" w:cs="Arial"/>
        </w:rPr>
        <w:t xml:space="preserve">si ello obedece a circunstancias </w:t>
      </w:r>
      <w:r w:rsidR="00234EFE">
        <w:rPr>
          <w:rFonts w:ascii="Arial Narrow" w:hAnsi="Arial Narrow" w:cs="Arial"/>
        </w:rPr>
        <w:t>sub</w:t>
      </w:r>
      <w:r w:rsidR="0029692C">
        <w:rPr>
          <w:rFonts w:ascii="Arial Narrow" w:hAnsi="Arial Narrow" w:cs="Arial"/>
        </w:rPr>
        <w:t>jetivas y ajenas a las posibilidades de actuar, es obvio que las excusas esgrimida po</w:t>
      </w:r>
      <w:r w:rsidR="00234EFE">
        <w:rPr>
          <w:rFonts w:ascii="Arial Narrow" w:hAnsi="Arial Narrow" w:cs="Arial"/>
        </w:rPr>
        <w:t>r el demandante lo debe eximir</w:t>
      </w:r>
      <w:r w:rsidR="0029692C">
        <w:rPr>
          <w:rFonts w:ascii="Arial Narrow" w:hAnsi="Arial Narrow" w:cs="Arial"/>
        </w:rPr>
        <w:t xml:space="preserve"> de las consecuencias adversas</w:t>
      </w:r>
      <w:r w:rsidR="00CC2DCA">
        <w:rPr>
          <w:rFonts w:ascii="Arial Narrow" w:hAnsi="Arial Narrow" w:cs="Arial"/>
        </w:rPr>
        <w:t>.</w:t>
      </w:r>
      <w:r w:rsidR="00951E5F">
        <w:rPr>
          <w:rFonts w:ascii="Arial Narrow" w:hAnsi="Arial Narrow" w:cs="Arial"/>
        </w:rPr>
        <w:t xml:space="preserve"> El demandante, como se observar fácilmente en el expediente, estaba sin posibilidad de cumplir su carga de impulso procesal, como lo era la notificación del auto admisorio de la demanda, por</w:t>
      </w:r>
      <w:r w:rsidR="006B0CA9">
        <w:rPr>
          <w:rFonts w:ascii="Arial Narrow" w:hAnsi="Arial Narrow" w:cs="Arial"/>
        </w:rPr>
        <w:t xml:space="preserve"> culpa atribuible al despacho y en parte a la demandada</w:t>
      </w:r>
      <w:r w:rsidR="007E2F03">
        <w:rPr>
          <w:rFonts w:ascii="Arial Narrow" w:hAnsi="Arial Narrow" w:cs="Arial"/>
        </w:rPr>
        <w:t xml:space="preserve"> y que además de ello se encontraba pendiente por decretar y practicar medidas cautelares</w:t>
      </w:r>
      <w:r w:rsidR="006B0CA9">
        <w:rPr>
          <w:rFonts w:ascii="Arial Narrow" w:hAnsi="Arial Narrow" w:cs="Arial"/>
        </w:rPr>
        <w:t>.</w:t>
      </w:r>
      <w:r w:rsidR="0029692C">
        <w:rPr>
          <w:rFonts w:ascii="Arial Narrow" w:hAnsi="Arial Narrow" w:cs="Arial"/>
        </w:rPr>
        <w:t xml:space="preserve"> </w:t>
      </w:r>
    </w:p>
    <w:p w:rsidR="00626922" w:rsidRDefault="00626922" w:rsidP="00C154E0">
      <w:pPr>
        <w:jc w:val="both"/>
        <w:rPr>
          <w:rFonts w:ascii="Arial Narrow" w:hAnsi="Arial Narrow" w:cs="Arial"/>
        </w:rPr>
      </w:pPr>
    </w:p>
    <w:p w:rsidR="00CE06D8" w:rsidRDefault="00626922" w:rsidP="00C154E0">
      <w:pPr>
        <w:jc w:val="both"/>
        <w:rPr>
          <w:rFonts w:ascii="Arial Narrow" w:hAnsi="Arial Narrow" w:cs="Arial"/>
        </w:rPr>
      </w:pPr>
      <w:r>
        <w:rPr>
          <w:rFonts w:ascii="Arial Narrow" w:hAnsi="Arial Narrow" w:cs="Arial"/>
          <w:b/>
        </w:rPr>
        <w:t xml:space="preserve">2.- </w:t>
      </w:r>
      <w:r w:rsidRPr="00626922">
        <w:rPr>
          <w:rFonts w:ascii="Arial Narrow" w:hAnsi="Arial Narrow" w:cs="Arial"/>
        </w:rPr>
        <w:t xml:space="preserve">En cuanto a la decisión de </w:t>
      </w:r>
      <w:r>
        <w:rPr>
          <w:rFonts w:ascii="Arial Narrow" w:hAnsi="Arial Narrow" w:cs="Arial"/>
          <w:b/>
        </w:rPr>
        <w:t>“</w:t>
      </w:r>
      <w:r w:rsidRPr="00034DEA">
        <w:rPr>
          <w:rFonts w:ascii="Arial Narrow" w:hAnsi="Arial Narrow" w:cs="Arial"/>
          <w:b/>
        </w:rPr>
        <w:t>declara la existencia de la unión marital de hecho desde el 29 de abril de 2009 hasta el 25 de abril de 2018</w:t>
      </w:r>
      <w:r>
        <w:rPr>
          <w:rFonts w:ascii="Arial Narrow" w:hAnsi="Arial Narrow" w:cs="Arial"/>
          <w:b/>
        </w:rPr>
        <w:t>”</w:t>
      </w:r>
      <w:r w:rsidRPr="00034DEA">
        <w:rPr>
          <w:rFonts w:ascii="Arial Narrow" w:hAnsi="Arial Narrow" w:cs="Arial"/>
        </w:rPr>
        <w:t xml:space="preserve"> </w:t>
      </w:r>
      <w:r>
        <w:rPr>
          <w:rFonts w:ascii="Arial Narrow" w:hAnsi="Arial Narrow" w:cs="Arial"/>
        </w:rPr>
        <w:t>igualmente no le asiste razón al juez a-quo, y para sustentar mi apelación sobre este aparte, me permito manifestar lo siguiente:</w:t>
      </w:r>
      <w:r w:rsidR="00CE06D8">
        <w:rPr>
          <w:rFonts w:ascii="Arial Narrow" w:hAnsi="Arial Narrow" w:cs="Arial"/>
        </w:rPr>
        <w:t xml:space="preserve">  </w:t>
      </w:r>
    </w:p>
    <w:p w:rsidR="00637330" w:rsidRDefault="00637330" w:rsidP="00C154E0">
      <w:pPr>
        <w:jc w:val="both"/>
        <w:rPr>
          <w:rFonts w:ascii="Arial Narrow" w:hAnsi="Arial Narrow" w:cs="Arial"/>
        </w:rPr>
      </w:pPr>
    </w:p>
    <w:p w:rsidR="00120B3F" w:rsidRDefault="00120B3F" w:rsidP="00120B3F">
      <w:pPr>
        <w:jc w:val="both"/>
        <w:rPr>
          <w:rFonts w:ascii="Arial Narrow" w:hAnsi="Arial Narrow" w:cs="Arial"/>
        </w:rPr>
      </w:pPr>
      <w:r>
        <w:rPr>
          <w:rFonts w:ascii="Arial Narrow" w:hAnsi="Arial Narrow" w:cs="Arial"/>
        </w:rPr>
        <w:t xml:space="preserve">El testimonio de </w:t>
      </w:r>
      <w:r w:rsidRPr="003A66BF">
        <w:rPr>
          <w:rFonts w:ascii="Arial Narrow" w:hAnsi="Arial Narrow" w:cs="Arial"/>
          <w:b/>
          <w:bCs/>
        </w:rPr>
        <w:t>Edgar</w:t>
      </w:r>
      <w:r>
        <w:rPr>
          <w:rFonts w:ascii="Arial Narrow" w:hAnsi="Arial Narrow" w:cs="Arial"/>
          <w:b/>
          <w:bCs/>
        </w:rPr>
        <w:t>do</w:t>
      </w:r>
      <w:r w:rsidRPr="003A66BF">
        <w:rPr>
          <w:rFonts w:ascii="Arial Narrow" w:hAnsi="Arial Narrow" w:cs="Arial"/>
          <w:b/>
          <w:bCs/>
        </w:rPr>
        <w:t xml:space="preserve"> Rosales Guevara</w:t>
      </w:r>
      <w:r>
        <w:rPr>
          <w:rFonts w:ascii="Arial Narrow" w:hAnsi="Arial Narrow" w:cs="Arial"/>
        </w:rPr>
        <w:t xml:space="preserve"> dio claras luces de la relación matrimonial de la pareja conformada por </w:t>
      </w:r>
      <w:r w:rsidRPr="003A66BF">
        <w:rPr>
          <w:rFonts w:ascii="Arial Narrow" w:hAnsi="Arial Narrow" w:cs="Arial"/>
          <w:b/>
          <w:bCs/>
        </w:rPr>
        <w:t>Adolfo Rosales</w:t>
      </w:r>
      <w:r>
        <w:rPr>
          <w:rFonts w:ascii="Arial Narrow" w:hAnsi="Arial Narrow" w:cs="Arial"/>
        </w:rPr>
        <w:t xml:space="preserve"> y </w:t>
      </w:r>
      <w:r w:rsidRPr="003A66BF">
        <w:rPr>
          <w:rFonts w:ascii="Arial Narrow" w:hAnsi="Arial Narrow" w:cs="Arial"/>
          <w:b/>
          <w:bCs/>
        </w:rPr>
        <w:t>Alejandra Parody</w:t>
      </w:r>
      <w:r>
        <w:rPr>
          <w:rFonts w:ascii="Arial Narrow" w:hAnsi="Arial Narrow" w:cs="Arial"/>
        </w:rPr>
        <w:t xml:space="preserve"> desde sus inicios.</w:t>
      </w:r>
    </w:p>
    <w:p w:rsidR="00120B3F" w:rsidRDefault="00120B3F" w:rsidP="00120B3F">
      <w:pPr>
        <w:jc w:val="both"/>
        <w:rPr>
          <w:rFonts w:ascii="Arial Narrow" w:hAnsi="Arial Narrow" w:cs="Arial"/>
        </w:rPr>
      </w:pPr>
    </w:p>
    <w:p w:rsidR="00120B3F" w:rsidRDefault="00120B3F" w:rsidP="00120B3F">
      <w:pPr>
        <w:jc w:val="both"/>
        <w:rPr>
          <w:rFonts w:ascii="Arial Narrow" w:hAnsi="Arial Narrow" w:cs="Arial"/>
        </w:rPr>
      </w:pPr>
      <w:r>
        <w:rPr>
          <w:rFonts w:ascii="Arial Narrow" w:hAnsi="Arial Narrow" w:cs="Arial"/>
        </w:rPr>
        <w:t xml:space="preserve">Manifestó la forma como se conocieron las partes, sobre su enamoramiento inicial, su matrimonio, el lugar donde se fueron a vivir una vez iniciaron su relación marital y lo acontecido con un embargo de alimentos sobre los bienes de la pareja por cuenta de un proceso adelantado por la madre de los primeros hijos del señor </w:t>
      </w:r>
      <w:r w:rsidRPr="007C5610">
        <w:rPr>
          <w:rFonts w:ascii="Arial Narrow" w:hAnsi="Arial Narrow" w:cs="Arial"/>
          <w:b/>
          <w:bCs/>
        </w:rPr>
        <w:t>Adolfo Rosales</w:t>
      </w:r>
      <w:r>
        <w:rPr>
          <w:rFonts w:ascii="Arial Narrow" w:hAnsi="Arial Narrow" w:cs="Arial"/>
        </w:rPr>
        <w:t>. Estos hechos narrados por el testigo, fueron ratificados por la misma parte demandada.</w:t>
      </w:r>
    </w:p>
    <w:p w:rsidR="00120B3F" w:rsidRDefault="00120B3F" w:rsidP="00120B3F">
      <w:pPr>
        <w:jc w:val="both"/>
        <w:rPr>
          <w:rFonts w:ascii="Arial Narrow" w:hAnsi="Arial Narrow" w:cs="Arial"/>
        </w:rPr>
      </w:pPr>
    </w:p>
    <w:p w:rsidR="00120B3F" w:rsidRDefault="00120B3F" w:rsidP="00120B3F">
      <w:pPr>
        <w:jc w:val="both"/>
        <w:rPr>
          <w:rFonts w:ascii="Arial Narrow" w:hAnsi="Arial Narrow" w:cs="Arial"/>
        </w:rPr>
      </w:pPr>
      <w:r>
        <w:rPr>
          <w:rFonts w:ascii="Arial Narrow" w:hAnsi="Arial Narrow" w:cs="Arial"/>
        </w:rPr>
        <w:t xml:space="preserve">Así mismo, el testigo narra que, a raíz del embargo sobre los bienes de la pareja, ellos de común acuerdo decidieron hacer la separación de bienes el </w:t>
      </w:r>
      <w:r w:rsidRPr="007C5610">
        <w:rPr>
          <w:rFonts w:ascii="Arial Narrow" w:hAnsi="Arial Narrow" w:cs="Arial"/>
          <w:b/>
          <w:bCs/>
        </w:rPr>
        <w:t>21 de enero de 2005</w:t>
      </w:r>
      <w:r>
        <w:rPr>
          <w:rFonts w:ascii="Arial Narrow" w:hAnsi="Arial Narrow" w:cs="Arial"/>
        </w:rPr>
        <w:t xml:space="preserve"> y evitar su embargo en atención que por la actividad laboral que ambos desarrollaban, les estaba yendo bien económicamente, pero quedaron unidos como marido y mujer sin separarse.</w:t>
      </w:r>
    </w:p>
    <w:p w:rsidR="00120B3F" w:rsidRDefault="00120B3F" w:rsidP="00120B3F">
      <w:pPr>
        <w:jc w:val="both"/>
        <w:rPr>
          <w:rFonts w:ascii="Arial Narrow" w:hAnsi="Arial Narrow" w:cs="Arial"/>
        </w:rPr>
      </w:pPr>
    </w:p>
    <w:p w:rsidR="00120B3F" w:rsidRDefault="00120B3F" w:rsidP="00120B3F">
      <w:pPr>
        <w:jc w:val="both"/>
        <w:rPr>
          <w:rFonts w:ascii="Arial Narrow" w:hAnsi="Arial Narrow" w:cs="Arial"/>
        </w:rPr>
      </w:pPr>
      <w:r>
        <w:rPr>
          <w:rFonts w:ascii="Arial Narrow" w:hAnsi="Arial Narrow" w:cs="Arial"/>
        </w:rPr>
        <w:t xml:space="preserve">Que durante el tiempo siguiente los cónyuges </w:t>
      </w:r>
      <w:r w:rsidRPr="003A66BF">
        <w:rPr>
          <w:rFonts w:ascii="Arial Narrow" w:hAnsi="Arial Narrow" w:cs="Arial"/>
          <w:b/>
          <w:bCs/>
        </w:rPr>
        <w:t>Adolfo Rosales</w:t>
      </w:r>
      <w:r>
        <w:rPr>
          <w:rFonts w:ascii="Arial Narrow" w:hAnsi="Arial Narrow" w:cs="Arial"/>
        </w:rPr>
        <w:t xml:space="preserve"> y </w:t>
      </w:r>
      <w:r w:rsidRPr="003A66BF">
        <w:rPr>
          <w:rFonts w:ascii="Arial Narrow" w:hAnsi="Arial Narrow" w:cs="Arial"/>
          <w:b/>
          <w:bCs/>
        </w:rPr>
        <w:t>Alejandra Parody</w:t>
      </w:r>
      <w:r>
        <w:rPr>
          <w:rFonts w:ascii="Arial Narrow" w:hAnsi="Arial Narrow" w:cs="Arial"/>
          <w:b/>
          <w:bCs/>
        </w:rPr>
        <w:t xml:space="preserve"> </w:t>
      </w:r>
      <w:r>
        <w:rPr>
          <w:rFonts w:ascii="Arial Narrow" w:hAnsi="Arial Narrow" w:cs="Arial"/>
        </w:rPr>
        <w:t>siguieron unidos como pareja sin separarse, pero luego se divorciaron sin separarse de cuerpos, es decir, lo hicieron en papeles, pero ellos seguían juntos como marido y mujer.</w:t>
      </w:r>
    </w:p>
    <w:p w:rsidR="00120B3F" w:rsidRDefault="00120B3F" w:rsidP="00120B3F">
      <w:pPr>
        <w:jc w:val="both"/>
        <w:rPr>
          <w:rFonts w:ascii="Arial Narrow" w:hAnsi="Arial Narrow" w:cs="Arial"/>
        </w:rPr>
      </w:pPr>
    </w:p>
    <w:p w:rsidR="00120B3F" w:rsidRDefault="00120B3F" w:rsidP="00120B3F">
      <w:pPr>
        <w:jc w:val="both"/>
        <w:rPr>
          <w:rFonts w:ascii="Arial Narrow" w:hAnsi="Arial Narrow" w:cs="Arial"/>
        </w:rPr>
      </w:pPr>
      <w:r>
        <w:rPr>
          <w:rFonts w:ascii="Arial Narrow" w:hAnsi="Arial Narrow" w:cs="Arial"/>
        </w:rPr>
        <w:t xml:space="preserve">Que las partes, desde el inicio de su relación marital nunca se separaron, y sólo este hecho tuvo ocurrencia el mes de </w:t>
      </w:r>
      <w:r w:rsidRPr="0096566A">
        <w:rPr>
          <w:rFonts w:ascii="Arial Narrow" w:hAnsi="Arial Narrow" w:cs="Arial"/>
          <w:b/>
          <w:bCs/>
        </w:rPr>
        <w:t>abril de 2018</w:t>
      </w:r>
      <w:r>
        <w:rPr>
          <w:rFonts w:ascii="Arial Narrow" w:hAnsi="Arial Narrow" w:cs="Arial"/>
        </w:rPr>
        <w:t xml:space="preserve"> cuando el señor </w:t>
      </w:r>
      <w:r w:rsidRPr="003A66BF">
        <w:rPr>
          <w:rFonts w:ascii="Arial Narrow" w:hAnsi="Arial Narrow" w:cs="Arial"/>
          <w:b/>
          <w:bCs/>
        </w:rPr>
        <w:t>Adolfo Rosales</w:t>
      </w:r>
      <w:r>
        <w:rPr>
          <w:rFonts w:ascii="Arial Narrow" w:hAnsi="Arial Narrow" w:cs="Arial"/>
        </w:rPr>
        <w:t xml:space="preserve"> se fue del hogar que conformó con la demandada.</w:t>
      </w:r>
    </w:p>
    <w:p w:rsidR="00120B3F" w:rsidRDefault="00120B3F" w:rsidP="00120B3F">
      <w:pPr>
        <w:jc w:val="both"/>
        <w:rPr>
          <w:rFonts w:ascii="Arial Narrow" w:hAnsi="Arial Narrow" w:cs="Arial"/>
        </w:rPr>
      </w:pPr>
    </w:p>
    <w:p w:rsidR="00120B3F" w:rsidRPr="007C5610" w:rsidRDefault="00120B3F" w:rsidP="00120B3F">
      <w:pPr>
        <w:jc w:val="both"/>
        <w:rPr>
          <w:rFonts w:ascii="Arial Narrow" w:hAnsi="Arial Narrow" w:cs="Arial"/>
        </w:rPr>
      </w:pPr>
      <w:r>
        <w:rPr>
          <w:rFonts w:ascii="Arial Narrow" w:hAnsi="Arial Narrow" w:cs="Arial"/>
        </w:rPr>
        <w:t xml:space="preserve">El testimonio del señor </w:t>
      </w:r>
      <w:r w:rsidRPr="003A66BF">
        <w:rPr>
          <w:rFonts w:ascii="Arial Narrow" w:hAnsi="Arial Narrow" w:cs="Arial"/>
          <w:b/>
          <w:bCs/>
        </w:rPr>
        <w:t>Edgar</w:t>
      </w:r>
      <w:r>
        <w:rPr>
          <w:rFonts w:ascii="Arial Narrow" w:hAnsi="Arial Narrow" w:cs="Arial"/>
          <w:b/>
          <w:bCs/>
        </w:rPr>
        <w:t>do</w:t>
      </w:r>
      <w:r w:rsidRPr="003A66BF">
        <w:rPr>
          <w:rFonts w:ascii="Arial Narrow" w:hAnsi="Arial Narrow" w:cs="Arial"/>
          <w:b/>
          <w:bCs/>
        </w:rPr>
        <w:t xml:space="preserve"> Rosales Guevara</w:t>
      </w:r>
      <w:r>
        <w:rPr>
          <w:rFonts w:ascii="Arial Narrow" w:hAnsi="Arial Narrow" w:cs="Arial"/>
        </w:rPr>
        <w:t xml:space="preserve"> es el único que cuenta de lo ocurrido durante toda la relación marital de las partes, como no sucede con los demás arrimados al proceso, por eso hay que prestarle toda la atención posible dado que nos da verdaderas luces sobre la relación marital entre las partes. Este testimonio no pudo ser desestimado por la parte demandada en su contrainterrogatorio, dado que se basó en hechos reales y fehacientes ocurridos al interior del hogar de los señores </w:t>
      </w:r>
      <w:r>
        <w:rPr>
          <w:rFonts w:ascii="Arial Narrow" w:hAnsi="Arial Narrow" w:cs="Arial"/>
          <w:b/>
          <w:bCs/>
        </w:rPr>
        <w:t>Adolfo Rosales</w:t>
      </w:r>
      <w:r>
        <w:rPr>
          <w:rFonts w:ascii="Arial Narrow" w:hAnsi="Arial Narrow" w:cs="Arial"/>
        </w:rPr>
        <w:t xml:space="preserve"> y </w:t>
      </w:r>
      <w:r>
        <w:rPr>
          <w:rFonts w:ascii="Arial Narrow" w:hAnsi="Arial Narrow" w:cs="Arial"/>
          <w:b/>
          <w:bCs/>
        </w:rPr>
        <w:t>Alejandra Parody.</w:t>
      </w:r>
    </w:p>
    <w:p w:rsidR="00120B3F" w:rsidRDefault="00120B3F" w:rsidP="00120B3F">
      <w:pPr>
        <w:jc w:val="both"/>
        <w:rPr>
          <w:rFonts w:ascii="Arial Narrow" w:hAnsi="Arial Narrow" w:cs="Arial"/>
        </w:rPr>
      </w:pPr>
    </w:p>
    <w:p w:rsidR="00120B3F" w:rsidRDefault="00120B3F" w:rsidP="00120B3F">
      <w:pPr>
        <w:jc w:val="both"/>
        <w:rPr>
          <w:rFonts w:ascii="Arial Narrow" w:hAnsi="Arial Narrow" w:cs="Arial"/>
        </w:rPr>
      </w:pPr>
      <w:r>
        <w:rPr>
          <w:rFonts w:ascii="Arial Narrow" w:hAnsi="Arial Narrow" w:cs="Arial"/>
        </w:rPr>
        <w:t xml:space="preserve">La manera en que narró los hechos ocurridos en tiempo, modo y lugar no dan dudas acerca de su veracidad, pues como se ha dicho, acompañó por muchos años a la pareja, por lo cual es testigo que al momento de la compra del inmueble de la </w:t>
      </w:r>
      <w:r w:rsidRPr="00F93585">
        <w:rPr>
          <w:rFonts w:ascii="Arial Narrow" w:hAnsi="Arial Narrow" w:cs="Arial"/>
          <w:b/>
          <w:bCs/>
        </w:rPr>
        <w:t>Carrera 33 No. 25-157 de Soledad</w:t>
      </w:r>
      <w:r>
        <w:rPr>
          <w:rFonts w:ascii="Arial Narrow" w:hAnsi="Arial Narrow" w:cs="Arial"/>
        </w:rPr>
        <w:t xml:space="preserve"> la pareja conformada por </w:t>
      </w:r>
      <w:r>
        <w:rPr>
          <w:rFonts w:ascii="Arial Narrow" w:hAnsi="Arial Narrow" w:cs="Arial"/>
          <w:b/>
          <w:bCs/>
        </w:rPr>
        <w:t>Adolfo Rosales</w:t>
      </w:r>
      <w:r>
        <w:rPr>
          <w:rFonts w:ascii="Arial Narrow" w:hAnsi="Arial Narrow" w:cs="Arial"/>
        </w:rPr>
        <w:t xml:space="preserve"> y </w:t>
      </w:r>
      <w:r>
        <w:rPr>
          <w:rFonts w:ascii="Arial Narrow" w:hAnsi="Arial Narrow" w:cs="Arial"/>
          <w:b/>
          <w:bCs/>
        </w:rPr>
        <w:t xml:space="preserve">Alejandra Parody </w:t>
      </w:r>
      <w:r>
        <w:rPr>
          <w:rFonts w:ascii="Arial Narrow" w:hAnsi="Arial Narrow" w:cs="Arial"/>
        </w:rPr>
        <w:t>estaba unida y no disoluta como lo quiere hacer parecer ver la parte demandada.</w:t>
      </w:r>
    </w:p>
    <w:p w:rsidR="00120B3F" w:rsidRDefault="00120B3F" w:rsidP="00120B3F">
      <w:pPr>
        <w:jc w:val="both"/>
        <w:rPr>
          <w:rFonts w:ascii="Arial Narrow" w:hAnsi="Arial Narrow" w:cs="Arial"/>
        </w:rPr>
      </w:pPr>
    </w:p>
    <w:p w:rsidR="00120B3F" w:rsidRDefault="00120B3F" w:rsidP="00120B3F">
      <w:pPr>
        <w:jc w:val="both"/>
        <w:rPr>
          <w:rFonts w:ascii="Arial Narrow" w:hAnsi="Arial Narrow" w:cs="Arial"/>
        </w:rPr>
      </w:pPr>
      <w:r>
        <w:rPr>
          <w:rFonts w:ascii="Arial Narrow" w:hAnsi="Arial Narrow" w:cs="Arial"/>
        </w:rPr>
        <w:t xml:space="preserve">Este testigo, narra que él ayudó con la demolición de la casa de la </w:t>
      </w:r>
      <w:r w:rsidRPr="00F93585">
        <w:rPr>
          <w:rFonts w:ascii="Arial Narrow" w:hAnsi="Arial Narrow" w:cs="Arial"/>
          <w:b/>
          <w:bCs/>
        </w:rPr>
        <w:t>Carrera 33 No. 25-157 de Soledad</w:t>
      </w:r>
      <w:r>
        <w:rPr>
          <w:rFonts w:ascii="Arial Narrow" w:hAnsi="Arial Narrow" w:cs="Arial"/>
          <w:b/>
          <w:bCs/>
        </w:rPr>
        <w:t xml:space="preserve"> </w:t>
      </w:r>
      <w:r>
        <w:rPr>
          <w:rFonts w:ascii="Arial Narrow" w:hAnsi="Arial Narrow" w:cs="Arial"/>
        </w:rPr>
        <w:t xml:space="preserve">para su posterior construcción y que un primo de su familia que es arquitecto ayudó en la elaboración de los planos o adecuación del inmueble, hecho este admitido por la parte demandada al absolver el interrogatorio de parte. No hay un dicho diferente al narrado por el señor </w:t>
      </w:r>
      <w:r>
        <w:rPr>
          <w:rFonts w:ascii="Arial Narrow" w:hAnsi="Arial Narrow" w:cs="Arial"/>
          <w:b/>
          <w:bCs/>
        </w:rPr>
        <w:t>Edgardo Rosales Guevara</w:t>
      </w:r>
      <w:r>
        <w:rPr>
          <w:rFonts w:ascii="Arial Narrow" w:hAnsi="Arial Narrow" w:cs="Arial"/>
        </w:rPr>
        <w:t xml:space="preserve"> que demuestre que las partes estuvieron separadas entre el año </w:t>
      </w:r>
      <w:r w:rsidRPr="00F3744D">
        <w:rPr>
          <w:rFonts w:ascii="Arial Narrow" w:hAnsi="Arial Narrow" w:cs="Arial"/>
          <w:b/>
          <w:bCs/>
        </w:rPr>
        <w:t>2005</w:t>
      </w:r>
      <w:r>
        <w:rPr>
          <w:rFonts w:ascii="Arial Narrow" w:hAnsi="Arial Narrow" w:cs="Arial"/>
        </w:rPr>
        <w:t xml:space="preserve"> y </w:t>
      </w:r>
      <w:r w:rsidRPr="00F3744D">
        <w:rPr>
          <w:rFonts w:ascii="Arial Narrow" w:hAnsi="Arial Narrow" w:cs="Arial"/>
          <w:b/>
          <w:bCs/>
        </w:rPr>
        <w:t>abril de 2009</w:t>
      </w:r>
      <w:r>
        <w:rPr>
          <w:rFonts w:ascii="Arial Narrow" w:hAnsi="Arial Narrow" w:cs="Arial"/>
          <w:b/>
          <w:bCs/>
        </w:rPr>
        <w:t xml:space="preserve"> </w:t>
      </w:r>
      <w:r>
        <w:rPr>
          <w:rFonts w:ascii="Arial Narrow" w:hAnsi="Arial Narrow" w:cs="Arial"/>
        </w:rPr>
        <w:t xml:space="preserve">como lo pretende demostrar la parte demandada, ya que todos los testimonios traídos por la señora </w:t>
      </w:r>
      <w:r w:rsidRPr="002E1D79">
        <w:rPr>
          <w:rFonts w:ascii="Arial Narrow" w:hAnsi="Arial Narrow" w:cs="Arial"/>
          <w:b/>
          <w:bCs/>
        </w:rPr>
        <w:t>Parody</w:t>
      </w:r>
      <w:r>
        <w:rPr>
          <w:rFonts w:ascii="Arial Narrow" w:hAnsi="Arial Narrow" w:cs="Arial"/>
        </w:rPr>
        <w:t xml:space="preserve"> se refieren a hechos posteriores al año </w:t>
      </w:r>
      <w:r w:rsidRPr="002E1D79">
        <w:rPr>
          <w:rFonts w:ascii="Arial Narrow" w:hAnsi="Arial Narrow" w:cs="Arial"/>
          <w:b/>
          <w:bCs/>
        </w:rPr>
        <w:t>2011</w:t>
      </w:r>
      <w:r>
        <w:rPr>
          <w:rFonts w:ascii="Arial Narrow" w:hAnsi="Arial Narrow" w:cs="Arial"/>
        </w:rPr>
        <w:t xml:space="preserve"> </w:t>
      </w:r>
      <w:proofErr w:type="gramStart"/>
      <w:r>
        <w:rPr>
          <w:rFonts w:ascii="Arial Narrow" w:hAnsi="Arial Narrow" w:cs="Arial"/>
        </w:rPr>
        <w:t>y</w:t>
      </w:r>
      <w:proofErr w:type="gramEnd"/>
      <w:r>
        <w:rPr>
          <w:rFonts w:ascii="Arial Narrow" w:hAnsi="Arial Narrow" w:cs="Arial"/>
        </w:rPr>
        <w:t xml:space="preserve"> no obstante, no pudo desvirtuar que entre las partes si existió la relación marital que culminó el </w:t>
      </w:r>
      <w:r w:rsidRPr="002E1D79">
        <w:rPr>
          <w:rFonts w:ascii="Arial Narrow" w:hAnsi="Arial Narrow" w:cs="Arial"/>
          <w:b/>
          <w:bCs/>
        </w:rPr>
        <w:t>25 de abril de 2018</w:t>
      </w:r>
      <w:r>
        <w:rPr>
          <w:rFonts w:ascii="Arial Narrow" w:hAnsi="Arial Narrow" w:cs="Arial"/>
        </w:rPr>
        <w:t>.</w:t>
      </w:r>
    </w:p>
    <w:p w:rsidR="00120B3F" w:rsidRDefault="00120B3F" w:rsidP="00120B3F">
      <w:pPr>
        <w:jc w:val="both"/>
        <w:rPr>
          <w:rFonts w:ascii="Arial Narrow" w:hAnsi="Arial Narrow" w:cs="Arial"/>
        </w:rPr>
      </w:pPr>
    </w:p>
    <w:p w:rsidR="00120B3F" w:rsidRDefault="00120B3F" w:rsidP="00120B3F">
      <w:pPr>
        <w:jc w:val="both"/>
        <w:rPr>
          <w:rFonts w:ascii="Arial Narrow" w:hAnsi="Arial Narrow" w:cs="Arial"/>
        </w:rPr>
      </w:pPr>
      <w:r>
        <w:rPr>
          <w:rFonts w:ascii="Arial Narrow" w:hAnsi="Arial Narrow" w:cs="Arial"/>
        </w:rPr>
        <w:t xml:space="preserve">La parte demandada se empeñó en manifestar que su relación con el señor </w:t>
      </w:r>
      <w:r>
        <w:rPr>
          <w:rFonts w:ascii="Arial Narrow" w:hAnsi="Arial Narrow" w:cs="Arial"/>
          <w:b/>
          <w:bCs/>
        </w:rPr>
        <w:t>Adolfo Rosales</w:t>
      </w:r>
      <w:r>
        <w:rPr>
          <w:rFonts w:ascii="Arial Narrow" w:hAnsi="Arial Narrow" w:cs="Arial"/>
        </w:rPr>
        <w:t xml:space="preserve"> terminó en el 2007 con el divorcio, pero que luego en </w:t>
      </w:r>
      <w:r w:rsidRPr="00BB34AF">
        <w:rPr>
          <w:rFonts w:ascii="Arial Narrow" w:hAnsi="Arial Narrow" w:cs="Arial"/>
          <w:b/>
          <w:bCs/>
        </w:rPr>
        <w:t>abril de 2009</w:t>
      </w:r>
      <w:r>
        <w:rPr>
          <w:rFonts w:ascii="Arial Narrow" w:hAnsi="Arial Narrow" w:cs="Arial"/>
        </w:rPr>
        <w:t xml:space="preserve"> volvieron a unirse para separarse en el mes de </w:t>
      </w:r>
      <w:r w:rsidRPr="00BB34AF">
        <w:rPr>
          <w:rFonts w:ascii="Arial Narrow" w:hAnsi="Arial Narrow" w:cs="Arial"/>
          <w:b/>
          <w:bCs/>
        </w:rPr>
        <w:t>octubre de 2011</w:t>
      </w:r>
      <w:r>
        <w:rPr>
          <w:rFonts w:ascii="Arial Narrow" w:hAnsi="Arial Narrow" w:cs="Arial"/>
        </w:rPr>
        <w:t xml:space="preserve">, y que definitivamente el demandante se va de la casa en </w:t>
      </w:r>
      <w:r w:rsidRPr="00BB34AF">
        <w:rPr>
          <w:rFonts w:ascii="Arial Narrow" w:hAnsi="Arial Narrow" w:cs="Arial"/>
          <w:b/>
          <w:bCs/>
        </w:rPr>
        <w:t>diciembre de 2015</w:t>
      </w:r>
      <w:r>
        <w:rPr>
          <w:rFonts w:ascii="Arial Narrow" w:hAnsi="Arial Narrow" w:cs="Arial"/>
        </w:rPr>
        <w:t xml:space="preserve"> siendo que las pruebas aportadas al proceso demuestran lo contrario.</w:t>
      </w:r>
    </w:p>
    <w:p w:rsidR="00120B3F" w:rsidRDefault="00120B3F" w:rsidP="00120B3F">
      <w:pPr>
        <w:jc w:val="both"/>
        <w:rPr>
          <w:rFonts w:ascii="Arial Narrow" w:hAnsi="Arial Narrow" w:cs="Arial"/>
        </w:rPr>
      </w:pPr>
    </w:p>
    <w:p w:rsidR="00120B3F" w:rsidRDefault="00120B3F" w:rsidP="00120B3F">
      <w:pPr>
        <w:jc w:val="both"/>
        <w:rPr>
          <w:rFonts w:ascii="Arial Narrow" w:hAnsi="Arial Narrow" w:cs="Arial"/>
        </w:rPr>
      </w:pPr>
      <w:r>
        <w:rPr>
          <w:rFonts w:ascii="Arial Narrow" w:hAnsi="Arial Narrow" w:cs="Arial"/>
        </w:rPr>
        <w:t xml:space="preserve">El acervo probatorio demuestra sin titubeos la existencia de la relación marital entre los señores </w:t>
      </w:r>
      <w:r>
        <w:rPr>
          <w:rFonts w:ascii="Arial Narrow" w:hAnsi="Arial Narrow" w:cs="Arial"/>
          <w:b/>
          <w:bCs/>
        </w:rPr>
        <w:t>Adolfo Rosales</w:t>
      </w:r>
      <w:r>
        <w:rPr>
          <w:rFonts w:ascii="Arial Narrow" w:hAnsi="Arial Narrow" w:cs="Arial"/>
        </w:rPr>
        <w:t xml:space="preserve"> y </w:t>
      </w:r>
      <w:r>
        <w:rPr>
          <w:rFonts w:ascii="Arial Narrow" w:hAnsi="Arial Narrow" w:cs="Arial"/>
          <w:b/>
          <w:bCs/>
        </w:rPr>
        <w:t xml:space="preserve">Alejandra Parody </w:t>
      </w:r>
      <w:r>
        <w:rPr>
          <w:rFonts w:ascii="Arial Narrow" w:hAnsi="Arial Narrow" w:cs="Arial"/>
        </w:rPr>
        <w:t xml:space="preserve">desde sus inicios y hasta el </w:t>
      </w:r>
      <w:r w:rsidRPr="00BB34AF">
        <w:rPr>
          <w:rFonts w:ascii="Arial Narrow" w:hAnsi="Arial Narrow" w:cs="Arial"/>
          <w:b/>
          <w:bCs/>
        </w:rPr>
        <w:t>25 de abril de 2018</w:t>
      </w:r>
      <w:r>
        <w:rPr>
          <w:rFonts w:ascii="Arial Narrow" w:hAnsi="Arial Narrow" w:cs="Arial"/>
        </w:rPr>
        <w:t>, sin que pueda decirse que estuvieron separados.</w:t>
      </w:r>
    </w:p>
    <w:p w:rsidR="00120B3F" w:rsidRDefault="00120B3F" w:rsidP="00120B3F">
      <w:pPr>
        <w:jc w:val="both"/>
        <w:rPr>
          <w:rFonts w:ascii="Arial Narrow" w:hAnsi="Arial Narrow" w:cs="Arial"/>
        </w:rPr>
      </w:pPr>
    </w:p>
    <w:p w:rsidR="00120B3F" w:rsidRDefault="00120B3F" w:rsidP="00120B3F">
      <w:pPr>
        <w:jc w:val="both"/>
        <w:rPr>
          <w:rFonts w:ascii="Arial Narrow" w:hAnsi="Arial Narrow" w:cs="Arial"/>
        </w:rPr>
      </w:pPr>
      <w:r>
        <w:rPr>
          <w:rFonts w:ascii="Arial Narrow" w:hAnsi="Arial Narrow" w:cs="Arial"/>
        </w:rPr>
        <w:t xml:space="preserve">No obstante lo anterior, desde el </w:t>
      </w:r>
      <w:r w:rsidRPr="00590116">
        <w:rPr>
          <w:rFonts w:ascii="Arial Narrow" w:hAnsi="Arial Narrow" w:cs="Arial"/>
          <w:b/>
          <w:bCs/>
        </w:rPr>
        <w:t>30 de mayo de 2007</w:t>
      </w:r>
      <w:r>
        <w:rPr>
          <w:rFonts w:ascii="Arial Narrow" w:hAnsi="Arial Narrow" w:cs="Arial"/>
        </w:rPr>
        <w:t xml:space="preserve">, día siguiente de su divorcio legal pero sin separación de cuerpos real, pues se mantuvieron como marido y mujer, las partes siguieron unidas hasta el n. Todas las pruebas en su conjunto muestran los hechos de la demanda, y como se ha dicho, la parte demandada a pesar de haberse esforzado con sus dichos, las pruebas aportadas en su conjunto hablan de la existencia de la relación marital desde el </w:t>
      </w:r>
      <w:r w:rsidRPr="00C704EC">
        <w:rPr>
          <w:rFonts w:ascii="Arial Narrow" w:hAnsi="Arial Narrow" w:cs="Arial"/>
          <w:b/>
          <w:bCs/>
        </w:rPr>
        <w:t>30 de mayo de 2007</w:t>
      </w:r>
      <w:r>
        <w:rPr>
          <w:rFonts w:ascii="Arial Narrow" w:hAnsi="Arial Narrow" w:cs="Arial"/>
        </w:rPr>
        <w:t xml:space="preserve"> y hasta el </w:t>
      </w:r>
      <w:r w:rsidRPr="00C704EC">
        <w:rPr>
          <w:rFonts w:ascii="Arial Narrow" w:hAnsi="Arial Narrow" w:cs="Arial"/>
          <w:b/>
          <w:bCs/>
        </w:rPr>
        <w:t>25 de abril de 2018</w:t>
      </w:r>
      <w:r>
        <w:rPr>
          <w:rFonts w:ascii="Arial Narrow" w:hAnsi="Arial Narrow" w:cs="Arial"/>
        </w:rPr>
        <w:t>.</w:t>
      </w:r>
    </w:p>
    <w:p w:rsidR="00120B3F" w:rsidRDefault="00120B3F" w:rsidP="00120B3F">
      <w:pPr>
        <w:jc w:val="both"/>
        <w:rPr>
          <w:rFonts w:ascii="Arial Narrow" w:hAnsi="Arial Narrow" w:cs="Arial"/>
        </w:rPr>
      </w:pPr>
    </w:p>
    <w:p w:rsidR="00120B3F" w:rsidRDefault="00120B3F" w:rsidP="00120B3F">
      <w:pPr>
        <w:jc w:val="both"/>
        <w:rPr>
          <w:rFonts w:ascii="Arial Narrow" w:hAnsi="Arial Narrow" w:cs="Arial"/>
        </w:rPr>
      </w:pPr>
      <w:r>
        <w:rPr>
          <w:rFonts w:ascii="Arial Narrow" w:hAnsi="Arial Narrow" w:cs="Arial"/>
        </w:rPr>
        <w:t xml:space="preserve">3.- En cuanto a la determinación de que </w:t>
      </w:r>
      <w:r w:rsidRPr="00034DEA">
        <w:rPr>
          <w:rFonts w:ascii="Arial Narrow" w:hAnsi="Arial Narrow" w:cs="Arial"/>
          <w:b/>
        </w:rPr>
        <w:t>no hay lugar a la declaratoria de existencia de la sociedad patrimonial de hecho</w:t>
      </w:r>
      <w:r w:rsidRPr="00120B3F">
        <w:rPr>
          <w:rFonts w:ascii="Arial Narrow" w:hAnsi="Arial Narrow" w:cs="Arial"/>
        </w:rPr>
        <w:t>, me permito manifestar lo siguiente:</w:t>
      </w:r>
    </w:p>
    <w:p w:rsidR="00F40430" w:rsidRDefault="00F40430" w:rsidP="00120B3F">
      <w:pPr>
        <w:jc w:val="both"/>
        <w:rPr>
          <w:rFonts w:ascii="Arial Narrow" w:hAnsi="Arial Narrow" w:cs="Arial"/>
        </w:rPr>
      </w:pPr>
    </w:p>
    <w:p w:rsidR="00F40430" w:rsidRPr="003301B6" w:rsidRDefault="00F40430" w:rsidP="00F40430">
      <w:pPr>
        <w:jc w:val="both"/>
        <w:rPr>
          <w:rFonts w:ascii="Arial Narrow" w:hAnsi="Arial Narrow" w:cs="Arial"/>
        </w:rPr>
      </w:pPr>
      <w:r w:rsidRPr="003301B6">
        <w:rPr>
          <w:rFonts w:ascii="Arial Narrow" w:hAnsi="Arial Narrow" w:cs="Arial"/>
        </w:rPr>
        <w:t xml:space="preserve">igualmente, no le asiste razón al juez a-quo, dado que esta decisión es una consecuencia de la declaratoria que la demanda si se presentó y se notificó dentro del término legal tal como se expuso </w:t>
      </w:r>
      <w:r w:rsidRPr="003301B6">
        <w:rPr>
          <w:rFonts w:ascii="Arial Narrow" w:hAnsi="Arial Narrow" w:cs="Arial"/>
        </w:rPr>
        <w:lastRenderedPageBreak/>
        <w:t>en el numeral primero de este escrito</w:t>
      </w:r>
      <w:r>
        <w:rPr>
          <w:rFonts w:ascii="Arial Narrow" w:hAnsi="Arial Narrow" w:cs="Arial"/>
        </w:rPr>
        <w:t>, con lo cual se demuestra que la prescripción declarada por la juez no se ha originado en este asunto.</w:t>
      </w:r>
    </w:p>
    <w:p w:rsidR="00F40430" w:rsidRPr="003301B6" w:rsidRDefault="00F40430" w:rsidP="00F40430">
      <w:pPr>
        <w:jc w:val="both"/>
        <w:rPr>
          <w:rFonts w:ascii="Arial Narrow" w:hAnsi="Arial Narrow" w:cs="Arial"/>
        </w:rPr>
      </w:pPr>
    </w:p>
    <w:p w:rsidR="00F40430" w:rsidRPr="003301B6" w:rsidRDefault="00F40430" w:rsidP="00F40430">
      <w:pPr>
        <w:pStyle w:val="Default"/>
        <w:jc w:val="both"/>
        <w:rPr>
          <w:rFonts w:ascii="Arial Narrow" w:hAnsi="Arial Narrow"/>
        </w:rPr>
      </w:pPr>
      <w:r w:rsidRPr="003301B6">
        <w:rPr>
          <w:rFonts w:ascii="Arial Narrow" w:hAnsi="Arial Narrow"/>
        </w:rPr>
        <w:t>Dentro del tiempo de la unión estable, singular y permanente del demandante y demandada se adquirieron unos bienes tal como se demostró con las pruebas allegadas al expediente, por lo tanto, no estando prescrita la acción legal y patrimonial, y demostrada la unión marital de hecho de acuerdo con las pruebas aportados y los argumentos expuestos, debe el señor juez acceder a las pretensiones de la demanda revocando previamente la sentencia apelada</w:t>
      </w:r>
      <w:r>
        <w:rPr>
          <w:rFonts w:ascii="Arial Narrow" w:hAnsi="Arial Narrow"/>
        </w:rPr>
        <w:t xml:space="preserve"> y reconociendo plenamente los efectos patrimoniales de la unión marital de hecho que existió entre las partes.</w:t>
      </w:r>
    </w:p>
    <w:p w:rsidR="003F65C0" w:rsidRDefault="003F65C0" w:rsidP="00120B3F">
      <w:pPr>
        <w:rPr>
          <w:rFonts w:ascii="Arial Narrow" w:hAnsi="Arial Narrow" w:cs="Arial"/>
          <w:b/>
        </w:rPr>
      </w:pPr>
    </w:p>
    <w:p w:rsidR="00637330" w:rsidRDefault="00637330" w:rsidP="00637330">
      <w:pPr>
        <w:jc w:val="center"/>
        <w:rPr>
          <w:rFonts w:ascii="Arial Narrow" w:hAnsi="Arial Narrow" w:cs="Arial"/>
          <w:b/>
        </w:rPr>
      </w:pPr>
      <w:r w:rsidRPr="00637330">
        <w:rPr>
          <w:rFonts w:ascii="Arial Narrow" w:hAnsi="Arial Narrow" w:cs="Arial"/>
          <w:b/>
        </w:rPr>
        <w:t>DISPOSICIONES LEGALES APLICABLES</w:t>
      </w:r>
    </w:p>
    <w:p w:rsidR="00637330" w:rsidRDefault="00637330" w:rsidP="00637330">
      <w:pPr>
        <w:jc w:val="center"/>
        <w:rPr>
          <w:rFonts w:ascii="Arial Narrow" w:hAnsi="Arial Narrow" w:cs="Arial"/>
          <w:b/>
        </w:rPr>
      </w:pPr>
    </w:p>
    <w:p w:rsidR="00637330" w:rsidRPr="00637330" w:rsidRDefault="00637330" w:rsidP="00637330">
      <w:pPr>
        <w:jc w:val="both"/>
        <w:rPr>
          <w:rFonts w:ascii="Arial Narrow" w:hAnsi="Arial Narrow" w:cs="Arial"/>
        </w:rPr>
      </w:pPr>
      <w:r>
        <w:rPr>
          <w:rFonts w:ascii="Arial Narrow" w:hAnsi="Arial Narrow" w:cs="Arial"/>
        </w:rPr>
        <w:t xml:space="preserve">Sentencia </w:t>
      </w:r>
      <w:r w:rsidRPr="00637330">
        <w:rPr>
          <w:rFonts w:ascii="Arial Narrow" w:hAnsi="Arial Narrow" w:cs="Arial"/>
          <w:b/>
        </w:rPr>
        <w:t>SC-5680-2018</w:t>
      </w:r>
      <w:r>
        <w:rPr>
          <w:rFonts w:ascii="Arial Narrow" w:hAnsi="Arial Narrow" w:cs="Arial"/>
        </w:rPr>
        <w:t xml:space="preserve"> de la Corte Suprema de Justicia, con ponencia del magistrado </w:t>
      </w:r>
      <w:r w:rsidRPr="00637330">
        <w:rPr>
          <w:rFonts w:ascii="Arial Narrow" w:hAnsi="Arial Narrow" w:cs="Arial"/>
          <w:b/>
        </w:rPr>
        <w:t>Dr. Ariel Salazar Ramírez</w:t>
      </w:r>
      <w:r>
        <w:rPr>
          <w:rFonts w:ascii="Arial Narrow" w:hAnsi="Arial Narrow" w:cs="Arial"/>
        </w:rPr>
        <w:t>.</w:t>
      </w:r>
    </w:p>
    <w:p w:rsidR="00434F85" w:rsidRDefault="00434F85" w:rsidP="00C154E0">
      <w:pPr>
        <w:jc w:val="both"/>
        <w:rPr>
          <w:rFonts w:ascii="Arial Narrow" w:hAnsi="Arial Narrow" w:cs="Arial"/>
        </w:rPr>
      </w:pPr>
    </w:p>
    <w:p w:rsidR="00434F85" w:rsidRPr="00434F85" w:rsidRDefault="00434F85" w:rsidP="00434F85">
      <w:pPr>
        <w:jc w:val="center"/>
        <w:rPr>
          <w:rFonts w:ascii="Arial Narrow" w:hAnsi="Arial Narrow" w:cs="Arial"/>
          <w:b/>
        </w:rPr>
      </w:pPr>
      <w:r w:rsidRPr="00434F85">
        <w:rPr>
          <w:rFonts w:ascii="Arial Narrow" w:hAnsi="Arial Narrow" w:cs="Arial"/>
          <w:b/>
        </w:rPr>
        <w:t>SOLICITUD:</w:t>
      </w:r>
    </w:p>
    <w:p w:rsidR="004B6E51" w:rsidRDefault="004B6E51" w:rsidP="00C154E0">
      <w:pPr>
        <w:jc w:val="both"/>
        <w:rPr>
          <w:rFonts w:ascii="Arial Narrow" w:hAnsi="Arial Narrow" w:cs="Arial"/>
        </w:rPr>
      </w:pPr>
    </w:p>
    <w:p w:rsidR="00120B3F" w:rsidRPr="00120B3F" w:rsidRDefault="00434F85" w:rsidP="00120B3F">
      <w:pPr>
        <w:jc w:val="both"/>
        <w:rPr>
          <w:rFonts w:ascii="Arial Narrow" w:hAnsi="Arial Narrow" w:cs="Arial"/>
        </w:rPr>
      </w:pPr>
      <w:r>
        <w:rPr>
          <w:rFonts w:ascii="Arial Narrow" w:hAnsi="Arial Narrow" w:cs="Arial"/>
        </w:rPr>
        <w:t xml:space="preserve">Solicito, muy respetuosamente, a éste tribunal se sirva revocar la sentencia proferida por el </w:t>
      </w:r>
      <w:r w:rsidRPr="00434F85">
        <w:rPr>
          <w:rFonts w:ascii="Arial Narrow" w:hAnsi="Arial Narrow" w:cs="Arial"/>
          <w:b/>
        </w:rPr>
        <w:t xml:space="preserve">Juzgado </w:t>
      </w:r>
      <w:r>
        <w:rPr>
          <w:rFonts w:ascii="Arial Narrow" w:hAnsi="Arial Narrow" w:cs="Arial"/>
          <w:b/>
        </w:rPr>
        <w:t xml:space="preserve">Primero </w:t>
      </w:r>
      <w:r w:rsidRPr="00434F85">
        <w:rPr>
          <w:rFonts w:ascii="Arial Narrow" w:hAnsi="Arial Narrow" w:cs="Arial"/>
          <w:b/>
        </w:rPr>
        <w:t>Promiscuo de Familia de Soledad</w:t>
      </w:r>
      <w:r w:rsidRPr="00434F85">
        <w:rPr>
          <w:rFonts w:ascii="Arial Narrow" w:hAnsi="Arial Narrow" w:cs="Arial"/>
        </w:rPr>
        <w:t xml:space="preserve"> y como consecuencia de ello</w:t>
      </w:r>
      <w:r w:rsidR="00120B3F">
        <w:rPr>
          <w:rFonts w:ascii="Arial Narrow" w:hAnsi="Arial Narrow" w:cs="Arial"/>
        </w:rPr>
        <w:t>, declarar no probadas las excepciones propuestas y conceder las pretensiones de la demanda.</w:t>
      </w:r>
    </w:p>
    <w:p w:rsidR="00434F85" w:rsidRDefault="00434F85" w:rsidP="00C154E0">
      <w:pPr>
        <w:jc w:val="both"/>
        <w:rPr>
          <w:rFonts w:ascii="Arial Narrow" w:hAnsi="Arial Narrow" w:cs="Arial"/>
        </w:rPr>
      </w:pPr>
    </w:p>
    <w:p w:rsidR="00F11F67" w:rsidRPr="0059629B" w:rsidRDefault="006C1D88" w:rsidP="006C1D88">
      <w:pPr>
        <w:pStyle w:val="Textoindependiente3"/>
        <w:rPr>
          <w:rFonts w:ascii="Arial Narrow" w:hAnsi="Arial Narrow" w:cs="Arial"/>
          <w:sz w:val="24"/>
        </w:rPr>
      </w:pPr>
      <w:r w:rsidRPr="0059629B">
        <w:rPr>
          <w:rFonts w:ascii="Arial Narrow" w:hAnsi="Arial Narrow" w:cs="Arial"/>
          <w:sz w:val="24"/>
        </w:rPr>
        <w:t>Atentamente:</w:t>
      </w:r>
    </w:p>
    <w:p w:rsidR="00AA7509" w:rsidRDefault="00AA7509" w:rsidP="006C1D88">
      <w:pPr>
        <w:pStyle w:val="Textoindependiente3"/>
        <w:rPr>
          <w:rFonts w:ascii="Arial Narrow" w:hAnsi="Arial Narrow" w:cs="Arial"/>
          <w:sz w:val="24"/>
        </w:rPr>
      </w:pPr>
    </w:p>
    <w:p w:rsidR="00085171" w:rsidRDefault="00085171" w:rsidP="006C1D88">
      <w:pPr>
        <w:pStyle w:val="Textoindependiente3"/>
        <w:rPr>
          <w:rFonts w:ascii="Arial Narrow" w:hAnsi="Arial Narrow" w:cs="Arial"/>
          <w:sz w:val="24"/>
        </w:rPr>
      </w:pPr>
    </w:p>
    <w:p w:rsidR="00661074" w:rsidRPr="0059629B" w:rsidRDefault="00661074" w:rsidP="006C1D88">
      <w:pPr>
        <w:pStyle w:val="Textoindependiente3"/>
        <w:rPr>
          <w:rFonts w:ascii="Arial Narrow" w:hAnsi="Arial Narrow" w:cs="Arial"/>
          <w:sz w:val="24"/>
        </w:rPr>
      </w:pPr>
      <w:bookmarkStart w:id="0" w:name="_GoBack"/>
      <w:bookmarkEnd w:id="0"/>
    </w:p>
    <w:p w:rsidR="006C1D88" w:rsidRDefault="006C1D88" w:rsidP="006C1D88">
      <w:pPr>
        <w:pStyle w:val="Textoindependiente3"/>
        <w:rPr>
          <w:rFonts w:ascii="Arial Narrow" w:hAnsi="Arial Narrow" w:cs="Arial"/>
          <w:sz w:val="24"/>
        </w:rPr>
      </w:pPr>
    </w:p>
    <w:p w:rsidR="00F300D0" w:rsidRPr="0059629B" w:rsidRDefault="00F300D0" w:rsidP="006C1D88">
      <w:pPr>
        <w:pStyle w:val="Textoindependiente3"/>
        <w:rPr>
          <w:rFonts w:ascii="Arial Narrow" w:hAnsi="Arial Narrow" w:cs="Arial"/>
          <w:sz w:val="24"/>
        </w:rPr>
      </w:pPr>
    </w:p>
    <w:p w:rsidR="006C1D88" w:rsidRPr="0059629B" w:rsidRDefault="006C1D88" w:rsidP="006C1D88">
      <w:pPr>
        <w:rPr>
          <w:rFonts w:ascii="Arial Narrow" w:hAnsi="Arial Narrow"/>
        </w:rPr>
      </w:pPr>
      <w:r w:rsidRPr="0059629B">
        <w:rPr>
          <w:rFonts w:ascii="Arial Narrow" w:hAnsi="Arial Narrow"/>
        </w:rPr>
        <w:t>_________________________________</w:t>
      </w:r>
    </w:p>
    <w:p w:rsidR="006C1D88" w:rsidRPr="0059629B" w:rsidRDefault="006C1D88" w:rsidP="006C1D88">
      <w:pPr>
        <w:rPr>
          <w:rFonts w:ascii="Arial Narrow" w:hAnsi="Arial Narrow"/>
          <w:b/>
        </w:rPr>
      </w:pPr>
      <w:r w:rsidRPr="0059629B">
        <w:rPr>
          <w:rFonts w:ascii="Arial Narrow" w:hAnsi="Arial Narrow"/>
          <w:b/>
        </w:rPr>
        <w:t>CARMEN ALICIA SARABIA LEON</w:t>
      </w:r>
    </w:p>
    <w:p w:rsidR="006C1D88" w:rsidRPr="0059629B" w:rsidRDefault="006C1D88" w:rsidP="006C1D88">
      <w:pPr>
        <w:rPr>
          <w:rFonts w:ascii="Arial Narrow" w:hAnsi="Arial Narrow"/>
          <w:b/>
        </w:rPr>
      </w:pPr>
      <w:r w:rsidRPr="0059629B">
        <w:rPr>
          <w:rFonts w:ascii="Arial Narrow" w:hAnsi="Arial Narrow"/>
          <w:b/>
        </w:rPr>
        <w:t>T.P. No. 67.600 del C.S. de la J.</w:t>
      </w:r>
    </w:p>
    <w:p w:rsidR="00F908C2" w:rsidRPr="0059629B" w:rsidRDefault="006C1D88">
      <w:pPr>
        <w:rPr>
          <w:rFonts w:ascii="Arial Narrow" w:hAnsi="Arial Narrow"/>
          <w:b/>
        </w:rPr>
      </w:pPr>
      <w:r w:rsidRPr="0059629B">
        <w:rPr>
          <w:rFonts w:ascii="Arial Narrow" w:hAnsi="Arial Narrow"/>
          <w:b/>
        </w:rPr>
        <w:t>C. C. No. 22.501.372 de Galapa (</w:t>
      </w:r>
      <w:proofErr w:type="spellStart"/>
      <w:r w:rsidRPr="0059629B">
        <w:rPr>
          <w:rFonts w:ascii="Arial Narrow" w:hAnsi="Arial Narrow"/>
          <w:b/>
        </w:rPr>
        <w:t>Atlco</w:t>
      </w:r>
      <w:proofErr w:type="spellEnd"/>
      <w:r w:rsidRPr="0059629B">
        <w:rPr>
          <w:rFonts w:ascii="Arial Narrow" w:hAnsi="Arial Narrow"/>
          <w:b/>
        </w:rPr>
        <w:t>)</w:t>
      </w:r>
    </w:p>
    <w:sectPr w:rsidR="00F908C2" w:rsidRPr="0059629B" w:rsidSect="0059629B">
      <w:headerReference w:type="default" r:id="rId6"/>
      <w:footerReference w:type="default" r:id="rId7"/>
      <w:pgSz w:w="12242" w:h="18722" w:code="14"/>
      <w:pgMar w:top="1701" w:right="1134"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28F" w:rsidRDefault="00E2628F" w:rsidP="00B50E62">
      <w:r>
        <w:separator/>
      </w:r>
    </w:p>
  </w:endnote>
  <w:endnote w:type="continuationSeparator" w:id="0">
    <w:p w:rsidR="00E2628F" w:rsidRDefault="00E2628F" w:rsidP="00B5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7C" w:rsidRDefault="00AB787C" w:rsidP="00AB787C">
    <w:pPr>
      <w:pStyle w:val="Piedepgina"/>
      <w:pBdr>
        <w:bottom w:val="single" w:sz="12" w:space="1" w:color="auto"/>
      </w:pBdr>
      <w:jc w:val="center"/>
      <w:rPr>
        <w:rFonts w:ascii="Arial Narrow" w:hAnsi="Arial Narrow"/>
        <w:b/>
      </w:rPr>
    </w:pPr>
  </w:p>
  <w:p w:rsidR="00AB787C" w:rsidRDefault="00AB787C" w:rsidP="00AB787C">
    <w:pPr>
      <w:pStyle w:val="Piedepgina"/>
      <w:jc w:val="center"/>
      <w:rPr>
        <w:rFonts w:ascii="Arial Narrow" w:hAnsi="Arial Narrow"/>
        <w:b/>
      </w:rPr>
    </w:pPr>
  </w:p>
  <w:p w:rsidR="00AB787C" w:rsidRPr="00AB787C" w:rsidRDefault="00AB787C" w:rsidP="00AB787C">
    <w:pPr>
      <w:pStyle w:val="Piedepgina"/>
      <w:jc w:val="center"/>
      <w:rPr>
        <w:rFonts w:ascii="Arial Narrow" w:hAnsi="Arial Narrow"/>
        <w:b/>
      </w:rPr>
    </w:pPr>
    <w:r w:rsidRPr="00AB787C">
      <w:rPr>
        <w:rFonts w:ascii="Arial Narrow" w:hAnsi="Arial Narrow"/>
        <w:b/>
      </w:rPr>
      <w:t>CALLE 73 No. 41B-33</w:t>
    </w:r>
  </w:p>
  <w:p w:rsidR="00AB787C" w:rsidRPr="00AB787C" w:rsidRDefault="00AB787C" w:rsidP="00AB787C">
    <w:pPr>
      <w:pStyle w:val="Piedepgina"/>
      <w:jc w:val="center"/>
      <w:rPr>
        <w:rFonts w:ascii="Arial Narrow" w:hAnsi="Arial Narrow"/>
        <w:b/>
      </w:rPr>
    </w:pPr>
    <w:r w:rsidRPr="00AB787C">
      <w:rPr>
        <w:rFonts w:ascii="Arial Narrow" w:hAnsi="Arial Narrow"/>
        <w:b/>
      </w:rPr>
      <w:t xml:space="preserve">Teléfono celular: 3008188176 </w:t>
    </w:r>
    <w:r>
      <w:rPr>
        <w:rFonts w:ascii="Arial Narrow" w:hAnsi="Arial Narrow"/>
        <w:b/>
      </w:rPr>
      <w:t>-</w:t>
    </w:r>
    <w:r w:rsidRPr="00AB787C">
      <w:rPr>
        <w:rFonts w:ascii="Arial Narrow" w:hAnsi="Arial Narrow"/>
        <w:b/>
      </w:rPr>
      <w:t xml:space="preserve"> Correo electrónico: </w:t>
    </w:r>
    <w:hyperlink r:id="rId1" w:history="1">
      <w:r w:rsidRPr="00AB787C">
        <w:rPr>
          <w:rStyle w:val="Hipervnculo"/>
          <w:rFonts w:ascii="Arial Narrow" w:hAnsi="Arial Narrow"/>
          <w:b/>
          <w:color w:val="auto"/>
          <w:u w:val="none"/>
        </w:rPr>
        <w:t>carmenaliciasarabia@gmail.com</w:t>
      </w:r>
    </w:hyperlink>
  </w:p>
  <w:p w:rsidR="00AB787C" w:rsidRPr="00AB787C" w:rsidRDefault="00AB787C" w:rsidP="00AB787C">
    <w:pPr>
      <w:pStyle w:val="Piedepgina"/>
      <w:jc w:val="center"/>
      <w:rPr>
        <w:rFonts w:ascii="Arial Narrow" w:hAnsi="Arial Narrow"/>
        <w:b/>
      </w:rPr>
    </w:pPr>
    <w:r w:rsidRPr="00AB787C">
      <w:rPr>
        <w:rFonts w:ascii="Arial Narrow" w:hAnsi="Arial Narrow"/>
        <w:b/>
      </w:rPr>
      <w:t>Barranquilla - Colombia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28F" w:rsidRDefault="00E2628F" w:rsidP="00B50E62">
      <w:r>
        <w:separator/>
      </w:r>
    </w:p>
  </w:footnote>
  <w:footnote w:type="continuationSeparator" w:id="0">
    <w:p w:rsidR="00E2628F" w:rsidRDefault="00E2628F" w:rsidP="00B50E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46" w:rsidRPr="00ED7146" w:rsidRDefault="00ED7146" w:rsidP="00ED7146">
    <w:pPr>
      <w:pStyle w:val="Encabezado"/>
      <w:jc w:val="center"/>
      <w:rPr>
        <w:rFonts w:ascii="Arial Narrow" w:hAnsi="Arial Narrow"/>
        <w:b/>
      </w:rPr>
    </w:pPr>
    <w:r w:rsidRPr="00ED7146">
      <w:rPr>
        <w:rFonts w:ascii="Arial Narrow" w:hAnsi="Arial Narrow"/>
        <w:b/>
      </w:rPr>
      <w:t>CARMEN ALICIA SARABIA LEON</w:t>
    </w:r>
  </w:p>
  <w:p w:rsidR="00ED7146" w:rsidRPr="00ED7146" w:rsidRDefault="00ED7146" w:rsidP="00ED7146">
    <w:pPr>
      <w:pStyle w:val="Encabezado"/>
      <w:jc w:val="center"/>
      <w:rPr>
        <w:rFonts w:ascii="Arial Narrow" w:hAnsi="Arial Narrow"/>
        <w:b/>
      </w:rPr>
    </w:pPr>
    <w:r w:rsidRPr="00ED7146">
      <w:rPr>
        <w:rFonts w:ascii="Arial Narrow" w:hAnsi="Arial Narrow"/>
        <w:b/>
      </w:rPr>
      <w:t>ABOGADA</w:t>
    </w:r>
  </w:p>
  <w:p w:rsidR="00ED7146" w:rsidRDefault="00ED7146">
    <w:pPr>
      <w:pStyle w:val="Encabezado"/>
      <w:pBdr>
        <w:bottom w:val="single" w:sz="12" w:space="1" w:color="auto"/>
      </w:pBdr>
    </w:pPr>
  </w:p>
  <w:p w:rsidR="00ED7146" w:rsidRDefault="00ED71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88"/>
    <w:rsid w:val="0000061A"/>
    <w:rsid w:val="00006857"/>
    <w:rsid w:val="00034DEA"/>
    <w:rsid w:val="00044FED"/>
    <w:rsid w:val="00045E6E"/>
    <w:rsid w:val="00046B01"/>
    <w:rsid w:val="0005114A"/>
    <w:rsid w:val="00061B4B"/>
    <w:rsid w:val="00066209"/>
    <w:rsid w:val="00070649"/>
    <w:rsid w:val="00075A68"/>
    <w:rsid w:val="00075AC0"/>
    <w:rsid w:val="00083B58"/>
    <w:rsid w:val="00085171"/>
    <w:rsid w:val="00093140"/>
    <w:rsid w:val="000A2A12"/>
    <w:rsid w:val="000C1965"/>
    <w:rsid w:val="000E5CE9"/>
    <w:rsid w:val="000F2132"/>
    <w:rsid w:val="000F2B1F"/>
    <w:rsid w:val="000F78C1"/>
    <w:rsid w:val="00111383"/>
    <w:rsid w:val="00113D5A"/>
    <w:rsid w:val="0011421B"/>
    <w:rsid w:val="00120B3F"/>
    <w:rsid w:val="00187F09"/>
    <w:rsid w:val="00193D3B"/>
    <w:rsid w:val="001A047C"/>
    <w:rsid w:val="001A1B61"/>
    <w:rsid w:val="001B69BC"/>
    <w:rsid w:val="001B6D91"/>
    <w:rsid w:val="001C1492"/>
    <w:rsid w:val="001E106B"/>
    <w:rsid w:val="001E3FCD"/>
    <w:rsid w:val="001F176E"/>
    <w:rsid w:val="001F660D"/>
    <w:rsid w:val="001F6DDF"/>
    <w:rsid w:val="0020387A"/>
    <w:rsid w:val="00203B72"/>
    <w:rsid w:val="00234EFE"/>
    <w:rsid w:val="00245A9C"/>
    <w:rsid w:val="0025479C"/>
    <w:rsid w:val="002673AD"/>
    <w:rsid w:val="00276DC8"/>
    <w:rsid w:val="0029692C"/>
    <w:rsid w:val="002A768F"/>
    <w:rsid w:val="002C391B"/>
    <w:rsid w:val="002C45B8"/>
    <w:rsid w:val="002C6725"/>
    <w:rsid w:val="002C77ED"/>
    <w:rsid w:val="002E7B6C"/>
    <w:rsid w:val="00311A4E"/>
    <w:rsid w:val="003203ED"/>
    <w:rsid w:val="003309BD"/>
    <w:rsid w:val="00346CE7"/>
    <w:rsid w:val="00362FBD"/>
    <w:rsid w:val="00370C83"/>
    <w:rsid w:val="00371798"/>
    <w:rsid w:val="00373BC8"/>
    <w:rsid w:val="003814FF"/>
    <w:rsid w:val="003841DE"/>
    <w:rsid w:val="00393A7E"/>
    <w:rsid w:val="003B2FA8"/>
    <w:rsid w:val="003B6BC6"/>
    <w:rsid w:val="003B6C91"/>
    <w:rsid w:val="003F65C0"/>
    <w:rsid w:val="003F7375"/>
    <w:rsid w:val="00403BF0"/>
    <w:rsid w:val="00405DCD"/>
    <w:rsid w:val="004074D3"/>
    <w:rsid w:val="00411C11"/>
    <w:rsid w:val="00432144"/>
    <w:rsid w:val="00434F85"/>
    <w:rsid w:val="00444A3B"/>
    <w:rsid w:val="00450B1C"/>
    <w:rsid w:val="00467D3D"/>
    <w:rsid w:val="0048038E"/>
    <w:rsid w:val="0048150D"/>
    <w:rsid w:val="00482380"/>
    <w:rsid w:val="004A5266"/>
    <w:rsid w:val="004A56D6"/>
    <w:rsid w:val="004A7009"/>
    <w:rsid w:val="004B0D84"/>
    <w:rsid w:val="004B6E51"/>
    <w:rsid w:val="004F13F5"/>
    <w:rsid w:val="00511787"/>
    <w:rsid w:val="005279F6"/>
    <w:rsid w:val="00527F30"/>
    <w:rsid w:val="00551278"/>
    <w:rsid w:val="00560BC1"/>
    <w:rsid w:val="00570BDA"/>
    <w:rsid w:val="00582155"/>
    <w:rsid w:val="0059629B"/>
    <w:rsid w:val="005A5D05"/>
    <w:rsid w:val="005E694C"/>
    <w:rsid w:val="006012AF"/>
    <w:rsid w:val="00626922"/>
    <w:rsid w:val="00637330"/>
    <w:rsid w:val="00641F0A"/>
    <w:rsid w:val="00642B03"/>
    <w:rsid w:val="00644948"/>
    <w:rsid w:val="00645180"/>
    <w:rsid w:val="00647719"/>
    <w:rsid w:val="00661074"/>
    <w:rsid w:val="00662C4C"/>
    <w:rsid w:val="006631F0"/>
    <w:rsid w:val="0068172E"/>
    <w:rsid w:val="006827D2"/>
    <w:rsid w:val="00692B4F"/>
    <w:rsid w:val="006A6190"/>
    <w:rsid w:val="006B0CA9"/>
    <w:rsid w:val="006C1C16"/>
    <w:rsid w:val="006C1D88"/>
    <w:rsid w:val="006C43A3"/>
    <w:rsid w:val="006C6C03"/>
    <w:rsid w:val="006D097C"/>
    <w:rsid w:val="006E0687"/>
    <w:rsid w:val="00730DB8"/>
    <w:rsid w:val="007632A8"/>
    <w:rsid w:val="00780881"/>
    <w:rsid w:val="00787D31"/>
    <w:rsid w:val="007B602B"/>
    <w:rsid w:val="007E0AEB"/>
    <w:rsid w:val="007E2F03"/>
    <w:rsid w:val="007E7688"/>
    <w:rsid w:val="007F66B7"/>
    <w:rsid w:val="008263D0"/>
    <w:rsid w:val="008267BF"/>
    <w:rsid w:val="008415E6"/>
    <w:rsid w:val="00842790"/>
    <w:rsid w:val="0086308F"/>
    <w:rsid w:val="008632EF"/>
    <w:rsid w:val="00871F55"/>
    <w:rsid w:val="00875C90"/>
    <w:rsid w:val="00876208"/>
    <w:rsid w:val="00886160"/>
    <w:rsid w:val="008907A1"/>
    <w:rsid w:val="008D7CD6"/>
    <w:rsid w:val="008F7846"/>
    <w:rsid w:val="009034E6"/>
    <w:rsid w:val="00935583"/>
    <w:rsid w:val="00951E5F"/>
    <w:rsid w:val="0096279C"/>
    <w:rsid w:val="00966A4C"/>
    <w:rsid w:val="00973CE1"/>
    <w:rsid w:val="009A208E"/>
    <w:rsid w:val="009B050A"/>
    <w:rsid w:val="009D3F2E"/>
    <w:rsid w:val="009F1844"/>
    <w:rsid w:val="009F327D"/>
    <w:rsid w:val="009F3A9D"/>
    <w:rsid w:val="009F60B7"/>
    <w:rsid w:val="00A10037"/>
    <w:rsid w:val="00A237C9"/>
    <w:rsid w:val="00A32170"/>
    <w:rsid w:val="00A355D6"/>
    <w:rsid w:val="00A57474"/>
    <w:rsid w:val="00A649EC"/>
    <w:rsid w:val="00A73F68"/>
    <w:rsid w:val="00A74E4A"/>
    <w:rsid w:val="00A82713"/>
    <w:rsid w:val="00AA11C7"/>
    <w:rsid w:val="00AA23DD"/>
    <w:rsid w:val="00AA7509"/>
    <w:rsid w:val="00AB787C"/>
    <w:rsid w:val="00AB7C32"/>
    <w:rsid w:val="00AF0B81"/>
    <w:rsid w:val="00B1026B"/>
    <w:rsid w:val="00B21BCE"/>
    <w:rsid w:val="00B23E2B"/>
    <w:rsid w:val="00B3088B"/>
    <w:rsid w:val="00B3698F"/>
    <w:rsid w:val="00B50E62"/>
    <w:rsid w:val="00B62C41"/>
    <w:rsid w:val="00B678A6"/>
    <w:rsid w:val="00B858EB"/>
    <w:rsid w:val="00B8778B"/>
    <w:rsid w:val="00B9552B"/>
    <w:rsid w:val="00BA151A"/>
    <w:rsid w:val="00BA186A"/>
    <w:rsid w:val="00BC6B6A"/>
    <w:rsid w:val="00BD5297"/>
    <w:rsid w:val="00BF02E4"/>
    <w:rsid w:val="00BF4266"/>
    <w:rsid w:val="00C02A13"/>
    <w:rsid w:val="00C032AA"/>
    <w:rsid w:val="00C103B6"/>
    <w:rsid w:val="00C154E0"/>
    <w:rsid w:val="00C216BF"/>
    <w:rsid w:val="00C3709E"/>
    <w:rsid w:val="00C5004D"/>
    <w:rsid w:val="00C717E4"/>
    <w:rsid w:val="00CB49B4"/>
    <w:rsid w:val="00CC2DCA"/>
    <w:rsid w:val="00CC677B"/>
    <w:rsid w:val="00CE06D8"/>
    <w:rsid w:val="00CE49E6"/>
    <w:rsid w:val="00D033BE"/>
    <w:rsid w:val="00D075C2"/>
    <w:rsid w:val="00D1137A"/>
    <w:rsid w:val="00D12C61"/>
    <w:rsid w:val="00D241AF"/>
    <w:rsid w:val="00D24603"/>
    <w:rsid w:val="00D4279F"/>
    <w:rsid w:val="00D51C34"/>
    <w:rsid w:val="00D638AC"/>
    <w:rsid w:val="00D83958"/>
    <w:rsid w:val="00DB7971"/>
    <w:rsid w:val="00DE3EB2"/>
    <w:rsid w:val="00DF520F"/>
    <w:rsid w:val="00E0178F"/>
    <w:rsid w:val="00E2628F"/>
    <w:rsid w:val="00E50E47"/>
    <w:rsid w:val="00E75649"/>
    <w:rsid w:val="00E9473F"/>
    <w:rsid w:val="00E95C4B"/>
    <w:rsid w:val="00EB2A6B"/>
    <w:rsid w:val="00ED1BA9"/>
    <w:rsid w:val="00ED2ABE"/>
    <w:rsid w:val="00ED45DF"/>
    <w:rsid w:val="00ED7146"/>
    <w:rsid w:val="00F03C18"/>
    <w:rsid w:val="00F045DD"/>
    <w:rsid w:val="00F11F67"/>
    <w:rsid w:val="00F127DD"/>
    <w:rsid w:val="00F300D0"/>
    <w:rsid w:val="00F40430"/>
    <w:rsid w:val="00F813C6"/>
    <w:rsid w:val="00F85831"/>
    <w:rsid w:val="00F908C2"/>
    <w:rsid w:val="00F9648B"/>
    <w:rsid w:val="00FA1EBB"/>
    <w:rsid w:val="00FB44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E1DF"/>
  <w15:chartTrackingRefBased/>
  <w15:docId w15:val="{2315A694-A509-4C17-A278-F4BDBCD1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8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C1D88"/>
    <w:pPr>
      <w:keepNext/>
      <w:outlineLvl w:val="0"/>
    </w:pPr>
    <w:rPr>
      <w:b/>
      <w:bCs/>
    </w:rPr>
  </w:style>
  <w:style w:type="paragraph" w:styleId="Ttulo3">
    <w:name w:val="heading 3"/>
    <w:basedOn w:val="Normal"/>
    <w:next w:val="Normal"/>
    <w:link w:val="Ttulo3Car"/>
    <w:qFormat/>
    <w:rsid w:val="006C1D88"/>
    <w:pPr>
      <w:keepNext/>
      <w:jc w:val="both"/>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C1D88"/>
    <w:rPr>
      <w:rFonts w:ascii="Times New Roman" w:eastAsia="Times New Roman" w:hAnsi="Times New Roman" w:cs="Times New Roman"/>
      <w:b/>
      <w:bCs/>
      <w:sz w:val="24"/>
      <w:szCs w:val="24"/>
      <w:lang w:val="es-ES" w:eastAsia="es-ES"/>
    </w:rPr>
  </w:style>
  <w:style w:type="character" w:customStyle="1" w:styleId="Ttulo3Car">
    <w:name w:val="Título 3 Car"/>
    <w:basedOn w:val="Fuentedeprrafopredeter"/>
    <w:link w:val="Ttulo3"/>
    <w:rsid w:val="006C1D88"/>
    <w:rPr>
      <w:rFonts w:ascii="Times New Roman" w:eastAsia="Times New Roman" w:hAnsi="Times New Roman" w:cs="Times New Roman"/>
      <w:b/>
      <w:bCs/>
      <w:sz w:val="24"/>
      <w:szCs w:val="24"/>
      <w:lang w:val="es-ES" w:eastAsia="es-ES"/>
    </w:rPr>
  </w:style>
  <w:style w:type="paragraph" w:styleId="Textoindependiente3">
    <w:name w:val="Body Text 3"/>
    <w:basedOn w:val="Normal"/>
    <w:link w:val="Textoindependiente3Car"/>
    <w:rsid w:val="006C1D88"/>
    <w:pPr>
      <w:jc w:val="both"/>
    </w:pPr>
    <w:rPr>
      <w:sz w:val="28"/>
    </w:rPr>
  </w:style>
  <w:style w:type="character" w:customStyle="1" w:styleId="Textoindependiente3Car">
    <w:name w:val="Texto independiente 3 Car"/>
    <w:basedOn w:val="Fuentedeprrafopredeter"/>
    <w:link w:val="Textoindependiente3"/>
    <w:rsid w:val="006C1D88"/>
    <w:rPr>
      <w:rFonts w:ascii="Times New Roman" w:eastAsia="Times New Roman" w:hAnsi="Times New Roman" w:cs="Times New Roman"/>
      <w:sz w:val="28"/>
      <w:szCs w:val="24"/>
      <w:lang w:val="es-ES" w:eastAsia="es-ES"/>
    </w:rPr>
  </w:style>
  <w:style w:type="paragraph" w:styleId="Textodeglobo">
    <w:name w:val="Balloon Text"/>
    <w:basedOn w:val="Normal"/>
    <w:link w:val="TextodegloboCar"/>
    <w:uiPriority w:val="99"/>
    <w:semiHidden/>
    <w:unhideWhenUsed/>
    <w:rsid w:val="000F21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2132"/>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B50E62"/>
    <w:pPr>
      <w:tabs>
        <w:tab w:val="center" w:pos="4419"/>
        <w:tab w:val="right" w:pos="8838"/>
      </w:tabs>
    </w:pPr>
  </w:style>
  <w:style w:type="character" w:customStyle="1" w:styleId="EncabezadoCar">
    <w:name w:val="Encabezado Car"/>
    <w:basedOn w:val="Fuentedeprrafopredeter"/>
    <w:link w:val="Encabezado"/>
    <w:uiPriority w:val="99"/>
    <w:rsid w:val="00B50E6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50E62"/>
    <w:pPr>
      <w:tabs>
        <w:tab w:val="center" w:pos="4419"/>
        <w:tab w:val="right" w:pos="8838"/>
      </w:tabs>
    </w:pPr>
  </w:style>
  <w:style w:type="character" w:customStyle="1" w:styleId="PiedepginaCar">
    <w:name w:val="Pie de página Car"/>
    <w:basedOn w:val="Fuentedeprrafopredeter"/>
    <w:link w:val="Piedepgina"/>
    <w:uiPriority w:val="99"/>
    <w:rsid w:val="00B50E62"/>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B787C"/>
    <w:rPr>
      <w:color w:val="0563C1" w:themeColor="hyperlink"/>
      <w:u w:val="single"/>
    </w:rPr>
  </w:style>
  <w:style w:type="character" w:styleId="Textoennegrita">
    <w:name w:val="Strong"/>
    <w:basedOn w:val="Fuentedeprrafopredeter"/>
    <w:uiPriority w:val="22"/>
    <w:qFormat/>
    <w:rsid w:val="00B3088B"/>
    <w:rPr>
      <w:b/>
      <w:bCs/>
    </w:rPr>
  </w:style>
  <w:style w:type="paragraph" w:styleId="Sinespaciado">
    <w:name w:val="No Spacing"/>
    <w:uiPriority w:val="1"/>
    <w:qFormat/>
    <w:rsid w:val="00C5004D"/>
    <w:pPr>
      <w:spacing w:after="0" w:line="240" w:lineRule="auto"/>
    </w:pPr>
    <w:rPr>
      <w:rFonts w:ascii="Times New Roman" w:eastAsia="Times New Roman" w:hAnsi="Times New Roman" w:cs="Times New Roman"/>
      <w:sz w:val="24"/>
      <w:szCs w:val="24"/>
      <w:lang w:val="es-ES" w:eastAsia="es-ES"/>
    </w:rPr>
  </w:style>
  <w:style w:type="paragraph" w:customStyle="1" w:styleId="Default">
    <w:name w:val="Default"/>
    <w:rsid w:val="00F4043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armenaliciasarabi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3210</Words>
  <Characters>17660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cp:lastPrinted>2021-10-11T20:45:00Z</cp:lastPrinted>
  <dcterms:created xsi:type="dcterms:W3CDTF">2021-10-11T20:42:00Z</dcterms:created>
  <dcterms:modified xsi:type="dcterms:W3CDTF">2021-10-11T20:48:00Z</dcterms:modified>
</cp:coreProperties>
</file>