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4A" w:rsidRDefault="00E049ED">
      <w:r>
        <w:rPr>
          <w:noProof/>
          <w:lang w:val="es-CO" w:eastAsia="es-CO"/>
        </w:rPr>
        <w:drawing>
          <wp:inline distT="0" distB="0" distL="0" distR="0" wp14:anchorId="2A298E9A" wp14:editId="4C68684B">
            <wp:extent cx="8998437" cy="49377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036" t="18771" r="19530" b="24219"/>
                    <a:stretch/>
                  </pic:blipFill>
                  <pic:spPr bwMode="auto">
                    <a:xfrm>
                      <a:off x="0" y="0"/>
                      <a:ext cx="9039263" cy="4960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364A" w:rsidSect="00E049ED">
      <w:pgSz w:w="18720" w:h="12240" w:orient="landscape" w:code="14"/>
      <w:pgMar w:top="1701" w:right="1701" w:bottom="1701" w:left="1418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ED"/>
    <w:rsid w:val="000B62DF"/>
    <w:rsid w:val="003B0FC4"/>
    <w:rsid w:val="00742F47"/>
    <w:rsid w:val="00B2364A"/>
    <w:rsid w:val="00BB40E2"/>
    <w:rsid w:val="00D921A4"/>
    <w:rsid w:val="00E049ED"/>
    <w:rsid w:val="00E2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88D604-0796-4180-B18B-88B89D05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15 Administrativo de Medellin</dc:creator>
  <cp:keywords/>
  <dc:description/>
  <cp:lastModifiedBy>Juzgado 15 Administrativo de Medellin</cp:lastModifiedBy>
  <cp:revision>1</cp:revision>
  <dcterms:created xsi:type="dcterms:W3CDTF">2018-01-24T13:21:00Z</dcterms:created>
  <dcterms:modified xsi:type="dcterms:W3CDTF">2018-01-24T13:24:00Z</dcterms:modified>
</cp:coreProperties>
</file>