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A7" w:rsidRPr="00334FBF" w:rsidRDefault="00B421A7" w:rsidP="00B421A7">
      <w:pPr>
        <w:pStyle w:val="Textoindependiente"/>
        <w:spacing w:line="276" w:lineRule="auto"/>
        <w:rPr>
          <w:rFonts w:ascii="Segoe UI" w:hAnsi="Segoe UI" w:cs="Segoe UI"/>
          <w:i w:val="0"/>
          <w:sz w:val="20"/>
          <w:szCs w:val="24"/>
        </w:rPr>
      </w:pPr>
      <w:r>
        <w:rPr>
          <w:rFonts w:ascii="Segoe UI" w:hAnsi="Segoe UI" w:cs="Segoe UI"/>
          <w:b/>
          <w:i w:val="0"/>
          <w:sz w:val="20"/>
          <w:szCs w:val="24"/>
        </w:rPr>
        <w:t xml:space="preserve">Constancia: </w:t>
      </w:r>
      <w:r w:rsidRPr="00E21FB7">
        <w:rPr>
          <w:rFonts w:ascii="Segoe UI" w:hAnsi="Segoe UI" w:cs="Segoe UI"/>
          <w:i w:val="0"/>
          <w:sz w:val="20"/>
          <w:szCs w:val="24"/>
        </w:rPr>
        <w:t>Señor Juez, le informo que</w:t>
      </w:r>
      <w:r>
        <w:rPr>
          <w:rFonts w:ascii="Segoe UI" w:hAnsi="Segoe UI" w:cs="Segoe UI"/>
          <w:i w:val="0"/>
          <w:sz w:val="20"/>
          <w:szCs w:val="24"/>
        </w:rPr>
        <w:t xml:space="preserve"> </w:t>
      </w:r>
      <w:r w:rsidR="00236B7E">
        <w:rPr>
          <w:rFonts w:ascii="Segoe UI" w:hAnsi="Segoe UI" w:cs="Segoe UI"/>
          <w:i w:val="0"/>
          <w:sz w:val="20"/>
          <w:szCs w:val="24"/>
        </w:rPr>
        <w:t>el Municipio de Medellín le otorgó poder especial al abogado Kevin Alejandro Giraldo Camacho, a fin de que represente sus intereses</w:t>
      </w:r>
      <w:r>
        <w:rPr>
          <w:rFonts w:ascii="Segoe UI" w:hAnsi="Segoe UI" w:cs="Segoe UI"/>
          <w:i w:val="0"/>
          <w:sz w:val="20"/>
          <w:szCs w:val="24"/>
        </w:rPr>
        <w:t xml:space="preserve"> dentro del trámite de la referencia. S</w:t>
      </w:r>
      <w:r w:rsidRPr="00334FBF">
        <w:rPr>
          <w:rFonts w:ascii="Segoe UI" w:hAnsi="Segoe UI" w:cs="Segoe UI"/>
          <w:i w:val="0"/>
          <w:sz w:val="20"/>
          <w:szCs w:val="24"/>
        </w:rPr>
        <w:t xml:space="preserve">írvase Proveer.  </w:t>
      </w:r>
    </w:p>
    <w:p w:rsidR="00B421A7" w:rsidRPr="00334FBF" w:rsidRDefault="00B421A7" w:rsidP="00B421A7">
      <w:pPr>
        <w:pStyle w:val="Textoindependiente"/>
        <w:spacing w:line="276" w:lineRule="auto"/>
        <w:rPr>
          <w:rFonts w:ascii="Segoe UI" w:hAnsi="Segoe UI" w:cs="Segoe UI"/>
          <w:b/>
          <w:i w:val="0"/>
          <w:sz w:val="20"/>
          <w:szCs w:val="24"/>
        </w:rPr>
      </w:pPr>
      <w:r>
        <w:rPr>
          <w:noProof/>
          <w:lang w:val="es-CO" w:eastAsia="es-CO"/>
        </w:rPr>
        <w:drawing>
          <wp:inline distT="0" distB="0" distL="0" distR="0" wp14:anchorId="2AA20B26" wp14:editId="25928879">
            <wp:extent cx="1447833" cy="349250"/>
            <wp:effectExtent l="0" t="0" r="0" b="0"/>
            <wp:docPr id="3" name="Imagen 3" descr="Un dibujo de una ca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 dibujo de una car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227" cy="36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1A7" w:rsidRPr="00334FBF" w:rsidRDefault="00B421A7" w:rsidP="00B421A7">
      <w:pPr>
        <w:pStyle w:val="Textoindependiente"/>
        <w:spacing w:line="276" w:lineRule="auto"/>
        <w:rPr>
          <w:rFonts w:ascii="Segoe UI" w:hAnsi="Segoe UI" w:cs="Segoe UI"/>
          <w:b/>
          <w:i w:val="0"/>
          <w:sz w:val="20"/>
          <w:szCs w:val="24"/>
        </w:rPr>
      </w:pPr>
      <w:r>
        <w:rPr>
          <w:rFonts w:ascii="Segoe UI" w:hAnsi="Segoe UI" w:cs="Segoe UI"/>
          <w:b/>
          <w:i w:val="0"/>
          <w:sz w:val="20"/>
          <w:szCs w:val="24"/>
        </w:rPr>
        <w:t xml:space="preserve">Penélope Sánchez </w:t>
      </w:r>
      <w:proofErr w:type="spellStart"/>
      <w:r>
        <w:rPr>
          <w:rFonts w:ascii="Segoe UI" w:hAnsi="Segoe UI" w:cs="Segoe UI"/>
          <w:b/>
          <w:i w:val="0"/>
          <w:sz w:val="20"/>
          <w:szCs w:val="24"/>
        </w:rPr>
        <w:t>Noreña</w:t>
      </w:r>
      <w:proofErr w:type="spellEnd"/>
    </w:p>
    <w:p w:rsidR="00B421A7" w:rsidRDefault="00B421A7" w:rsidP="00B421A7">
      <w:pPr>
        <w:pStyle w:val="Textoindependiente"/>
        <w:spacing w:line="276" w:lineRule="auto"/>
        <w:rPr>
          <w:rFonts w:ascii="Segoe UI" w:hAnsi="Segoe UI" w:cs="Segoe UI"/>
          <w:b/>
          <w:i w:val="0"/>
          <w:sz w:val="20"/>
          <w:szCs w:val="24"/>
        </w:rPr>
      </w:pPr>
      <w:r>
        <w:rPr>
          <w:rFonts w:ascii="Segoe UI" w:hAnsi="Segoe UI" w:cs="Segoe UI"/>
          <w:b/>
          <w:i w:val="0"/>
          <w:sz w:val="20"/>
          <w:szCs w:val="24"/>
        </w:rPr>
        <w:t>Secretaria</w:t>
      </w:r>
    </w:p>
    <w:p w:rsidR="00B421A7" w:rsidRDefault="00B421A7" w:rsidP="00B421A7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</w:p>
    <w:p w:rsidR="00B421A7" w:rsidRPr="00FB06B0" w:rsidRDefault="00B421A7" w:rsidP="00B421A7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FB06B0">
        <w:rPr>
          <w:rFonts w:ascii="Segoe UI" w:eastAsia="Batang" w:hAnsi="Segoe UI" w:cs="Segoe UI"/>
          <w:b/>
          <w:i w:val="0"/>
          <w:sz w:val="24"/>
        </w:rPr>
        <w:t>REPÚBLICA DE COLOMBIA</w:t>
      </w:r>
    </w:p>
    <w:p w:rsidR="00B421A7" w:rsidRPr="00FB06B0" w:rsidRDefault="00B421A7" w:rsidP="00B421A7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FB06B0">
        <w:rPr>
          <w:rFonts w:ascii="Segoe UI" w:eastAsia="Batang" w:hAnsi="Segoe UI" w:cs="Segoe UI"/>
          <w:b/>
          <w:i w:val="0"/>
          <w:sz w:val="24"/>
        </w:rPr>
        <w:t>RAMA JUDICIAL DEL PODER PÚBLICO</w:t>
      </w:r>
    </w:p>
    <w:p w:rsidR="00B421A7" w:rsidRPr="00FB06B0" w:rsidRDefault="00B421A7" w:rsidP="00B421A7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FB06B0">
        <w:rPr>
          <w:rFonts w:ascii="Segoe UI" w:hAnsi="Segoe UI" w:cs="Segoe UI"/>
          <w:i w:val="0"/>
          <w:noProof/>
          <w:sz w:val="24"/>
          <w:lang w:val="es-CO" w:eastAsia="es-CO"/>
        </w:rPr>
        <w:drawing>
          <wp:inline distT="0" distB="0" distL="0" distR="0" wp14:anchorId="018A515E" wp14:editId="32603A99">
            <wp:extent cx="762000" cy="752475"/>
            <wp:effectExtent l="0" t="0" r="0" b="9525"/>
            <wp:docPr id="1" name="Imagen 1" descr="logo_rama_judic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logo_rama_judici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1A7" w:rsidRPr="00FB06B0" w:rsidRDefault="00B421A7" w:rsidP="00B421A7">
      <w:pP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FB06B0">
        <w:rPr>
          <w:rFonts w:ascii="Segoe UI" w:eastAsia="Batang" w:hAnsi="Segoe UI" w:cs="Segoe UI"/>
          <w:b/>
          <w:i w:val="0"/>
          <w:sz w:val="24"/>
        </w:rPr>
        <w:t>JUZGADO PRIMERO PENAL DEL CIRCUITO ESPECIALIZADO DE</w:t>
      </w:r>
    </w:p>
    <w:p w:rsidR="00B421A7" w:rsidRPr="00FB06B0" w:rsidRDefault="00B421A7" w:rsidP="00B421A7">
      <w:pPr>
        <w:pBdr>
          <w:bottom w:val="double" w:sz="6" w:space="1" w:color="auto"/>
        </w:pBdr>
        <w:overflowPunct w:val="0"/>
        <w:adjustRightInd w:val="0"/>
        <w:jc w:val="center"/>
        <w:textAlignment w:val="baseline"/>
        <w:rPr>
          <w:rFonts w:ascii="Segoe UI" w:eastAsia="Batang" w:hAnsi="Segoe UI" w:cs="Segoe UI"/>
          <w:b/>
          <w:i w:val="0"/>
          <w:sz w:val="24"/>
        </w:rPr>
      </w:pPr>
      <w:r w:rsidRPr="00FB06B0">
        <w:rPr>
          <w:rFonts w:ascii="Segoe UI" w:eastAsia="Batang" w:hAnsi="Segoe UI" w:cs="Segoe UI"/>
          <w:b/>
          <w:i w:val="0"/>
          <w:sz w:val="24"/>
        </w:rPr>
        <w:t>EX</w:t>
      </w:r>
      <w:r>
        <w:rPr>
          <w:rFonts w:ascii="Segoe UI" w:eastAsia="Batang" w:hAnsi="Segoe UI" w:cs="Segoe UI"/>
          <w:b/>
          <w:i w:val="0"/>
          <w:sz w:val="24"/>
        </w:rPr>
        <w:t>TINCIÓN DE DOMINIO DE ANTIOQUIA</w:t>
      </w:r>
    </w:p>
    <w:p w:rsidR="00B421A7" w:rsidRDefault="00B421A7" w:rsidP="00B421A7">
      <w:pPr>
        <w:jc w:val="center"/>
        <w:rPr>
          <w:rFonts w:ascii="Segoe UI" w:hAnsi="Segoe UI" w:cs="Segoe UI"/>
          <w:i w:val="0"/>
          <w:sz w:val="24"/>
        </w:rPr>
      </w:pPr>
    </w:p>
    <w:p w:rsidR="00B421A7" w:rsidRPr="00935ACE" w:rsidRDefault="00B421A7" w:rsidP="00B421A7">
      <w:pPr>
        <w:jc w:val="center"/>
        <w:rPr>
          <w:rFonts w:ascii="Segoe UI" w:hAnsi="Segoe UI" w:cs="Segoe UI"/>
          <w:i w:val="0"/>
          <w:sz w:val="24"/>
        </w:rPr>
      </w:pPr>
      <w:r w:rsidRPr="00FB06B0">
        <w:rPr>
          <w:rFonts w:ascii="Segoe UI" w:hAnsi="Segoe UI" w:cs="Segoe UI"/>
          <w:i w:val="0"/>
          <w:sz w:val="24"/>
        </w:rPr>
        <w:t xml:space="preserve">Medellín, </w:t>
      </w:r>
      <w:r w:rsidR="00236B7E">
        <w:rPr>
          <w:rFonts w:ascii="Segoe UI" w:hAnsi="Segoe UI" w:cs="Segoe UI"/>
          <w:i w:val="0"/>
          <w:sz w:val="24"/>
        </w:rPr>
        <w:t>veintisiete</w:t>
      </w:r>
      <w:r>
        <w:rPr>
          <w:rFonts w:ascii="Segoe UI" w:hAnsi="Segoe UI" w:cs="Segoe UI"/>
          <w:i w:val="0"/>
          <w:sz w:val="24"/>
        </w:rPr>
        <w:t xml:space="preserve"> </w:t>
      </w:r>
      <w:r w:rsidRPr="00FB06B0">
        <w:rPr>
          <w:rFonts w:ascii="Segoe UI" w:hAnsi="Segoe UI" w:cs="Segoe UI"/>
          <w:i w:val="0"/>
          <w:sz w:val="24"/>
        </w:rPr>
        <w:t>(</w:t>
      </w:r>
      <w:r w:rsidR="00236B7E">
        <w:rPr>
          <w:rFonts w:ascii="Segoe UI" w:hAnsi="Segoe UI" w:cs="Segoe UI"/>
          <w:i w:val="0"/>
          <w:sz w:val="24"/>
        </w:rPr>
        <w:t>27</w:t>
      </w:r>
      <w:r w:rsidRPr="00FB06B0">
        <w:rPr>
          <w:rFonts w:ascii="Segoe UI" w:hAnsi="Segoe UI" w:cs="Segoe UI"/>
          <w:i w:val="0"/>
          <w:sz w:val="24"/>
        </w:rPr>
        <w:t xml:space="preserve">) de </w:t>
      </w:r>
      <w:r>
        <w:rPr>
          <w:rFonts w:ascii="Segoe UI" w:hAnsi="Segoe UI" w:cs="Segoe UI"/>
          <w:i w:val="0"/>
          <w:sz w:val="24"/>
        </w:rPr>
        <w:t>julio</w:t>
      </w:r>
      <w:r w:rsidRPr="00FB06B0">
        <w:rPr>
          <w:rFonts w:ascii="Segoe UI" w:hAnsi="Segoe UI" w:cs="Segoe UI"/>
          <w:i w:val="0"/>
          <w:sz w:val="24"/>
        </w:rPr>
        <w:t xml:space="preserve"> de dos mil veinti</w:t>
      </w:r>
      <w:r>
        <w:rPr>
          <w:rFonts w:ascii="Segoe UI" w:hAnsi="Segoe UI" w:cs="Segoe UI"/>
          <w:i w:val="0"/>
          <w:sz w:val="24"/>
        </w:rPr>
        <w:t>trés</w:t>
      </w:r>
      <w:r w:rsidRPr="00FB06B0">
        <w:rPr>
          <w:rFonts w:ascii="Segoe UI" w:hAnsi="Segoe UI" w:cs="Segoe UI"/>
          <w:i w:val="0"/>
          <w:sz w:val="24"/>
        </w:rPr>
        <w:t xml:space="preserve"> (202</w:t>
      </w:r>
      <w:r>
        <w:rPr>
          <w:rFonts w:ascii="Segoe UI" w:hAnsi="Segoe UI" w:cs="Segoe UI"/>
          <w:i w:val="0"/>
          <w:sz w:val="24"/>
        </w:rPr>
        <w:t>3</w:t>
      </w:r>
      <w:r w:rsidRPr="00FB06B0">
        <w:rPr>
          <w:rFonts w:ascii="Segoe UI" w:hAnsi="Segoe UI" w:cs="Segoe UI"/>
          <w:i w:val="0"/>
          <w:sz w:val="24"/>
        </w:rPr>
        <w:t>)</w:t>
      </w:r>
    </w:p>
    <w:p w:rsidR="00B421A7" w:rsidRPr="0007163A" w:rsidRDefault="00B421A7" w:rsidP="00B421A7">
      <w:pPr>
        <w:jc w:val="both"/>
        <w:rPr>
          <w:rFonts w:ascii="Segoe UI" w:hAnsi="Segoe UI" w:cs="Segoe UI"/>
          <w:i w:val="0"/>
          <w:sz w:val="24"/>
        </w:rPr>
      </w:pPr>
    </w:p>
    <w:tbl>
      <w:tblPr>
        <w:tblW w:w="59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827"/>
      </w:tblGrid>
      <w:tr w:rsidR="00B421A7" w:rsidRPr="0007163A" w:rsidTr="00EA7AE6">
        <w:trPr>
          <w:trHeight w:val="34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Radicado Interno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050003120001202300037</w:t>
            </w: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00</w:t>
            </w:r>
          </w:p>
        </w:tc>
      </w:tr>
      <w:tr w:rsidR="00B421A7" w:rsidRPr="0007163A" w:rsidTr="00EA7AE6">
        <w:trPr>
          <w:trHeight w:val="30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Auto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>
              <w:rPr>
                <w:rFonts w:ascii="Segoe UI" w:hAnsi="Segoe UI" w:cs="Segoe UI"/>
                <w:b/>
                <w:i w:val="0"/>
                <w:sz w:val="24"/>
                <w:lang w:eastAsia="es-CO"/>
              </w:rPr>
              <w:t>Sustanciación N</w:t>
            </w:r>
            <w:r w:rsidRPr="00E16EC5">
              <w:rPr>
                <w:rFonts w:ascii="Segoe UI" w:hAnsi="Segoe UI" w:cs="Segoe UI"/>
                <w:b/>
                <w:i w:val="0"/>
                <w:sz w:val="24"/>
                <w:lang w:eastAsia="es-CO"/>
              </w:rPr>
              <w:t xml:space="preserve">o. </w:t>
            </w:r>
            <w:r w:rsidR="00236B7E" w:rsidRPr="00236B7E">
              <w:rPr>
                <w:rFonts w:ascii="Segoe UI" w:hAnsi="Segoe UI" w:cs="Segoe UI"/>
                <w:b/>
                <w:i w:val="0"/>
                <w:sz w:val="24"/>
                <w:lang w:eastAsia="es-CO"/>
              </w:rPr>
              <w:t>265</w:t>
            </w:r>
          </w:p>
        </w:tc>
      </w:tr>
      <w:tr w:rsidR="00B421A7" w:rsidRPr="0007163A" w:rsidTr="00EA7AE6">
        <w:trPr>
          <w:trHeight w:val="30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Proceso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Extinción de Dominio</w:t>
            </w:r>
          </w:p>
        </w:tc>
      </w:tr>
      <w:tr w:rsidR="00B421A7" w:rsidRPr="0007163A" w:rsidTr="00EA7AE6">
        <w:trPr>
          <w:trHeight w:val="30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Afectado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Gildardo Ruiz Agudelo y otros</w:t>
            </w:r>
          </w:p>
        </w:tc>
      </w:tr>
      <w:tr w:rsidR="00B421A7" w:rsidRPr="0007163A" w:rsidTr="00EA7AE6">
        <w:trPr>
          <w:trHeight w:val="309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Asunto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1A7" w:rsidRPr="0007163A" w:rsidRDefault="00B421A7" w:rsidP="00EA7AE6">
            <w:pPr>
              <w:jc w:val="both"/>
              <w:rPr>
                <w:rFonts w:ascii="Segoe UI" w:hAnsi="Segoe UI" w:cs="Segoe UI"/>
                <w:b/>
                <w:bCs w:val="0"/>
                <w:i w:val="0"/>
                <w:color w:val="000000"/>
                <w:sz w:val="24"/>
                <w:lang w:eastAsia="es-CO"/>
              </w:rPr>
            </w:pPr>
            <w:r w:rsidRPr="0007163A"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Re</w:t>
            </w:r>
            <w:r>
              <w:rPr>
                <w:rFonts w:ascii="Segoe UI" w:hAnsi="Segoe UI" w:cs="Segoe UI"/>
                <w:b/>
                <w:i w:val="0"/>
                <w:color w:val="000000"/>
                <w:sz w:val="24"/>
                <w:lang w:eastAsia="es-CO"/>
              </w:rPr>
              <w:t>conoce personería jurídica</w:t>
            </w:r>
          </w:p>
        </w:tc>
      </w:tr>
    </w:tbl>
    <w:p w:rsidR="00B421A7" w:rsidRDefault="00B421A7" w:rsidP="00B421A7"/>
    <w:p w:rsidR="00B421A7" w:rsidRDefault="00B421A7" w:rsidP="00B421A7">
      <w:pPr>
        <w:spacing w:line="276" w:lineRule="auto"/>
        <w:jc w:val="both"/>
        <w:rPr>
          <w:rFonts w:ascii="Segoe UI" w:hAnsi="Segoe UI" w:cs="Segoe UI"/>
          <w:i w:val="0"/>
          <w:sz w:val="24"/>
        </w:rPr>
      </w:pPr>
      <w:r>
        <w:rPr>
          <w:rFonts w:ascii="Segoe UI" w:hAnsi="Segoe UI" w:cs="Segoe UI"/>
          <w:i w:val="0"/>
          <w:sz w:val="24"/>
        </w:rPr>
        <w:t>En atención a la constancia que antecede, se le reconoce personería jurídica para actuar al interior del trámite extintivo al abogado</w:t>
      </w:r>
      <w:r w:rsidR="00236B7E">
        <w:rPr>
          <w:rFonts w:ascii="Segoe UI" w:hAnsi="Segoe UI" w:cs="Segoe UI"/>
          <w:b/>
          <w:i w:val="0"/>
          <w:sz w:val="24"/>
        </w:rPr>
        <w:t xml:space="preserve"> Kevin Alejandro Giraldo Camacho</w:t>
      </w:r>
      <w:r>
        <w:rPr>
          <w:rFonts w:ascii="Segoe UI" w:hAnsi="Segoe UI" w:cs="Segoe UI"/>
          <w:i w:val="0"/>
          <w:sz w:val="20"/>
        </w:rPr>
        <w:t xml:space="preserve">, </w:t>
      </w:r>
      <w:r>
        <w:rPr>
          <w:rFonts w:ascii="Segoe UI" w:hAnsi="Segoe UI" w:cs="Segoe UI"/>
          <w:i w:val="0"/>
          <w:sz w:val="24"/>
        </w:rPr>
        <w:t xml:space="preserve">portador de la tarjeta profesional No. </w:t>
      </w:r>
      <w:r w:rsidR="00236B7E">
        <w:rPr>
          <w:rFonts w:ascii="Segoe UI" w:hAnsi="Segoe UI" w:cs="Segoe UI"/>
          <w:i w:val="0"/>
          <w:sz w:val="24"/>
        </w:rPr>
        <w:t>310.975</w:t>
      </w:r>
      <w:r>
        <w:rPr>
          <w:rFonts w:ascii="Segoe UI" w:hAnsi="Segoe UI" w:cs="Segoe UI"/>
          <w:i w:val="0"/>
          <w:sz w:val="24"/>
        </w:rPr>
        <w:t xml:space="preserve"> del C.S. de la J., en representación de</w:t>
      </w:r>
      <w:r w:rsidR="00236B7E">
        <w:rPr>
          <w:rFonts w:ascii="Segoe UI" w:hAnsi="Segoe UI" w:cs="Segoe UI"/>
          <w:i w:val="0"/>
          <w:sz w:val="24"/>
        </w:rPr>
        <w:t xml:space="preserve"> la afectada </w:t>
      </w:r>
      <w:r w:rsidR="00236B7E" w:rsidRPr="00236B7E">
        <w:rPr>
          <w:rFonts w:ascii="Segoe UI" w:hAnsi="Segoe UI" w:cs="Segoe UI"/>
          <w:b/>
          <w:i w:val="0"/>
          <w:sz w:val="24"/>
        </w:rPr>
        <w:t>Secretaría de Movilidad de Medellín (Municipio de Medellín)</w:t>
      </w:r>
      <w:r>
        <w:rPr>
          <w:rFonts w:ascii="Segoe UI" w:hAnsi="Segoe UI" w:cs="Segoe UI"/>
          <w:i w:val="0"/>
          <w:sz w:val="24"/>
        </w:rPr>
        <w:t xml:space="preserve">, dentro del proceso de la referencia. </w:t>
      </w:r>
    </w:p>
    <w:p w:rsidR="00B421A7" w:rsidRDefault="00B421A7" w:rsidP="00B421A7">
      <w:pPr>
        <w:spacing w:line="276" w:lineRule="auto"/>
        <w:jc w:val="both"/>
        <w:rPr>
          <w:rFonts w:ascii="Segoe UI" w:hAnsi="Segoe UI" w:cs="Segoe UI"/>
          <w:i w:val="0"/>
          <w:sz w:val="24"/>
        </w:rPr>
      </w:pPr>
    </w:p>
    <w:p w:rsidR="00B421A7" w:rsidRDefault="00B421A7" w:rsidP="00B421A7">
      <w:pPr>
        <w:spacing w:line="276" w:lineRule="auto"/>
        <w:jc w:val="both"/>
        <w:rPr>
          <w:rFonts w:ascii="Segoe UI" w:hAnsi="Segoe UI" w:cs="Segoe UI"/>
          <w:i w:val="0"/>
          <w:sz w:val="24"/>
        </w:rPr>
      </w:pPr>
      <w:r w:rsidRPr="00FE4E07">
        <w:rPr>
          <w:rFonts w:ascii="Segoe UI" w:hAnsi="Segoe UI" w:cs="Segoe UI"/>
          <w:i w:val="0"/>
          <w:sz w:val="24"/>
        </w:rPr>
        <w:t>Dicho reconocimiento se concede en los términos de</w:t>
      </w:r>
      <w:r>
        <w:rPr>
          <w:rFonts w:ascii="Segoe UI" w:hAnsi="Segoe UI" w:cs="Segoe UI"/>
          <w:i w:val="0"/>
          <w:sz w:val="24"/>
        </w:rPr>
        <w:t>l</w:t>
      </w:r>
      <w:r w:rsidRPr="00FE4E07">
        <w:rPr>
          <w:rFonts w:ascii="Segoe UI" w:hAnsi="Segoe UI" w:cs="Segoe UI"/>
          <w:i w:val="0"/>
          <w:sz w:val="24"/>
        </w:rPr>
        <w:t xml:space="preserve"> mandato conferido y a partir de su presentación ante este despacho.</w:t>
      </w:r>
    </w:p>
    <w:p w:rsidR="00B421A7" w:rsidRDefault="00B421A7" w:rsidP="00B421A7">
      <w:pPr>
        <w:spacing w:line="276" w:lineRule="auto"/>
        <w:jc w:val="center"/>
        <w:rPr>
          <w:rFonts w:ascii="Segoe UI" w:hAnsi="Segoe UI" w:cs="Segoe UI"/>
          <w:bCs w:val="0"/>
          <w:i w:val="0"/>
          <w:sz w:val="24"/>
        </w:rPr>
      </w:pPr>
    </w:p>
    <w:p w:rsidR="00B421A7" w:rsidRPr="0006430D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p w:rsidR="00B421A7" w:rsidRPr="0006430D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6430D">
        <w:rPr>
          <w:rFonts w:ascii="Segoe UI" w:hAnsi="Segoe UI" w:cs="Segoe UI"/>
          <w:b/>
          <w:i w:val="0"/>
          <w:sz w:val="24"/>
        </w:rPr>
        <w:t>NOTIFÍQUESE</w:t>
      </w:r>
    </w:p>
    <w:p w:rsidR="00B421A7" w:rsidRPr="0006430D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p w:rsidR="00B421A7" w:rsidRPr="0006430D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p w:rsidR="00B421A7" w:rsidRPr="0006430D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6430D">
        <w:rPr>
          <w:rFonts w:ascii="Segoe UI" w:hAnsi="Segoe UI" w:cs="Segoe UI"/>
          <w:b/>
          <w:i w:val="0"/>
          <w:sz w:val="24"/>
        </w:rPr>
        <w:t>JUAN FELIPE CÁRDENAS RESTREPO</w:t>
      </w:r>
    </w:p>
    <w:p w:rsidR="002065EE" w:rsidRDefault="00B421A7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r w:rsidRPr="0006430D">
        <w:rPr>
          <w:rFonts w:ascii="Segoe UI" w:hAnsi="Segoe UI" w:cs="Segoe UI"/>
          <w:b/>
          <w:i w:val="0"/>
          <w:sz w:val="24"/>
        </w:rPr>
        <w:t>JUEZ</w:t>
      </w:r>
    </w:p>
    <w:p w:rsidR="00236B7E" w:rsidRDefault="00236B7E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  <w:bookmarkStart w:id="0" w:name="_GoBack"/>
      <w:bookmarkEnd w:id="0"/>
    </w:p>
    <w:p w:rsidR="00236B7E" w:rsidRPr="00B421A7" w:rsidRDefault="00236B7E" w:rsidP="00B421A7">
      <w:pPr>
        <w:spacing w:line="276" w:lineRule="auto"/>
        <w:jc w:val="center"/>
        <w:rPr>
          <w:rFonts w:ascii="Segoe UI" w:hAnsi="Segoe UI" w:cs="Segoe UI"/>
          <w:b/>
          <w:i w:val="0"/>
          <w:sz w:val="24"/>
        </w:rPr>
      </w:pPr>
    </w:p>
    <w:sectPr w:rsidR="00236B7E" w:rsidRPr="00B421A7" w:rsidSect="00295DD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A7"/>
    <w:rsid w:val="002065EE"/>
    <w:rsid w:val="00236B7E"/>
    <w:rsid w:val="00B421A7"/>
    <w:rsid w:val="00E7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056DF"/>
  <w15:chartTrackingRefBased/>
  <w15:docId w15:val="{C262C77C-8AB4-4300-9956-69D619B3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1A7"/>
    <w:pPr>
      <w:spacing w:after="0" w:line="240" w:lineRule="auto"/>
    </w:pPr>
    <w:rPr>
      <w:rFonts w:ascii="Century Gothic" w:eastAsia="Times New Roman" w:hAnsi="Century Gothic" w:cs="Arial"/>
      <w:bCs/>
      <w:i/>
      <w:sz w:val="2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421A7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B421A7"/>
    <w:rPr>
      <w:rFonts w:ascii="Times New Roman" w:eastAsia="Times New Roman" w:hAnsi="Times New Roman" w:cs="Times New Roman"/>
      <w:i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Penélope Sánchez Noreñ</dc:creator>
  <cp:keywords/>
  <dc:description/>
  <cp:lastModifiedBy>Laura Penélope Sánchez Noreñ</cp:lastModifiedBy>
  <cp:revision>2</cp:revision>
  <dcterms:created xsi:type="dcterms:W3CDTF">2023-07-21T20:10:00Z</dcterms:created>
  <dcterms:modified xsi:type="dcterms:W3CDTF">2023-07-24T16:31:00Z</dcterms:modified>
</cp:coreProperties>
</file>