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08" w:rsidRPr="006B6CD2" w:rsidRDefault="00036A08" w:rsidP="00036A08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>REPÚBLICA DE COLOMBIA</w:t>
      </w:r>
    </w:p>
    <w:p w:rsidR="00036A08" w:rsidRPr="006B6CD2" w:rsidRDefault="00036A08" w:rsidP="00036A08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noProof/>
          <w:sz w:val="26"/>
          <w:szCs w:val="26"/>
          <w:lang w:val="es-CO" w:eastAsia="es-CO"/>
        </w:rPr>
        <w:drawing>
          <wp:inline distT="0" distB="0" distL="0" distR="0" wp14:anchorId="0B8E52E8" wp14:editId="6E0F3C0F">
            <wp:extent cx="619125" cy="666750"/>
            <wp:effectExtent l="0" t="0" r="9525" b="0"/>
            <wp:docPr id="1" name="Imagen 1" descr="Descripción: Descripción: Descripción: http://1.bp.blogspot.com/_sOUOKkpMEqU/TCt4M-fk5HI/AAAAAAAAACQ/4N9E3V6KS8o/s320/Escudo-Colombia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http://1.bp.blogspot.com/_sOUOKkpMEqU/TCt4M-fk5HI/AAAAAAAAACQ/4N9E3V6KS8o/s320/Escudo-Colombia-Gran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08" w:rsidRPr="006B6CD2" w:rsidRDefault="00036A08" w:rsidP="00036A08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RAMA JUDICIAL DEL PODER PÚBLICO </w:t>
      </w:r>
    </w:p>
    <w:p w:rsidR="00036A08" w:rsidRPr="006B6CD2" w:rsidRDefault="00036A08" w:rsidP="00036A08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JUZGADO PROMISCUO MUNICIPAL </w:t>
      </w:r>
    </w:p>
    <w:p w:rsidR="00036A08" w:rsidRPr="006B6CD2" w:rsidRDefault="00036A08" w:rsidP="00036A08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EL RETÉN MAGDALENA </w:t>
      </w:r>
    </w:p>
    <w:p w:rsidR="00036A08" w:rsidRPr="006B6CD2" w:rsidRDefault="00036A08" w:rsidP="00036A08">
      <w:pPr>
        <w:ind w:right="-209"/>
        <w:jc w:val="both"/>
        <w:rPr>
          <w:rFonts w:ascii="Arial Narrow" w:hAnsi="Arial Narrow"/>
          <w:b/>
          <w:sz w:val="26"/>
          <w:szCs w:val="26"/>
        </w:rPr>
      </w:pPr>
    </w:p>
    <w:p w:rsidR="00036A08" w:rsidRPr="006B6CD2" w:rsidRDefault="00036A08" w:rsidP="00036A08">
      <w:pPr>
        <w:ind w:right="-209"/>
        <w:jc w:val="center"/>
        <w:rPr>
          <w:rFonts w:ascii="Arial Narrow" w:hAnsi="Arial Narrow"/>
          <w:sz w:val="26"/>
          <w:szCs w:val="26"/>
        </w:rPr>
      </w:pPr>
      <w:r w:rsidRPr="006B6CD2">
        <w:rPr>
          <w:rFonts w:ascii="Arial Narrow" w:hAnsi="Arial Narrow"/>
          <w:sz w:val="26"/>
          <w:szCs w:val="26"/>
        </w:rPr>
        <w:t xml:space="preserve">El Retén, </w:t>
      </w:r>
      <w:r>
        <w:rPr>
          <w:rFonts w:ascii="Arial Narrow" w:hAnsi="Arial Narrow"/>
          <w:sz w:val="26"/>
          <w:szCs w:val="26"/>
        </w:rPr>
        <w:t>seis</w:t>
      </w:r>
      <w:r>
        <w:rPr>
          <w:rFonts w:ascii="Arial Narrow" w:hAnsi="Arial Narrow"/>
          <w:sz w:val="26"/>
          <w:szCs w:val="26"/>
        </w:rPr>
        <w:t xml:space="preserve"> </w:t>
      </w:r>
      <w:r w:rsidRPr="006B6CD2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06</w:t>
      </w:r>
      <w:r w:rsidRPr="006B6CD2">
        <w:rPr>
          <w:rFonts w:ascii="Arial Narrow" w:hAnsi="Arial Narrow"/>
          <w:sz w:val="26"/>
          <w:szCs w:val="26"/>
        </w:rPr>
        <w:t xml:space="preserve">) de </w:t>
      </w:r>
      <w:r>
        <w:rPr>
          <w:rFonts w:ascii="Arial Narrow" w:hAnsi="Arial Narrow"/>
          <w:sz w:val="26"/>
          <w:szCs w:val="26"/>
        </w:rPr>
        <w:t xml:space="preserve">julio de </w:t>
      </w:r>
      <w:r w:rsidRPr="006B6CD2">
        <w:rPr>
          <w:rFonts w:ascii="Arial Narrow" w:hAnsi="Arial Narrow"/>
          <w:sz w:val="26"/>
          <w:szCs w:val="26"/>
        </w:rPr>
        <w:t>dos mil veintitrés (2023)</w:t>
      </w:r>
    </w:p>
    <w:p w:rsidR="00036A08" w:rsidRPr="006B6CD2" w:rsidRDefault="00036A08" w:rsidP="00036A08">
      <w:pPr>
        <w:ind w:right="-209"/>
        <w:jc w:val="center"/>
        <w:rPr>
          <w:rFonts w:ascii="Arial Narrow" w:hAnsi="Arial Narrow"/>
          <w:sz w:val="26"/>
          <w:szCs w:val="26"/>
        </w:rPr>
      </w:pPr>
    </w:p>
    <w:p w:rsidR="00036A08" w:rsidRPr="006B6CD2" w:rsidRDefault="00036A08" w:rsidP="00036A08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6B6CD2">
        <w:rPr>
          <w:rFonts w:ascii="Arial Narrow" w:hAnsi="Arial Narrow"/>
          <w:b/>
          <w:color w:val="000000"/>
          <w:sz w:val="26"/>
          <w:szCs w:val="26"/>
        </w:rPr>
        <w:t xml:space="preserve">Traslado art. 110 del C.G.P. </w:t>
      </w:r>
    </w:p>
    <w:p w:rsidR="00036A08" w:rsidRPr="006B6CD2" w:rsidRDefault="00036A08" w:rsidP="00036A08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tbl>
      <w:tblPr>
        <w:tblStyle w:val="Tabladecuadrcula4-nfasis3"/>
        <w:tblW w:w="17270" w:type="dxa"/>
        <w:tblLook w:val="04A0" w:firstRow="1" w:lastRow="0" w:firstColumn="1" w:lastColumn="0" w:noHBand="0" w:noVBand="1"/>
      </w:tblPr>
      <w:tblGrid>
        <w:gridCol w:w="560"/>
        <w:gridCol w:w="2138"/>
        <w:gridCol w:w="5941"/>
        <w:gridCol w:w="5050"/>
        <w:gridCol w:w="3581"/>
      </w:tblGrid>
      <w:tr w:rsidR="00036A08" w:rsidRPr="006B6CD2" w:rsidTr="00B70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36A08" w:rsidRPr="006B6CD2" w:rsidRDefault="00036A08" w:rsidP="00B7079A">
            <w:pPr>
              <w:jc w:val="center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No.</w:t>
            </w:r>
          </w:p>
        </w:tc>
        <w:tc>
          <w:tcPr>
            <w:tcW w:w="2138" w:type="dxa"/>
            <w:noWrap/>
            <w:hideMark/>
          </w:tcPr>
          <w:p w:rsidR="00036A08" w:rsidRPr="006B6CD2" w:rsidRDefault="00036A08" w:rsidP="00B70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RAD</w:t>
            </w:r>
          </w:p>
        </w:tc>
        <w:tc>
          <w:tcPr>
            <w:tcW w:w="5941" w:type="dxa"/>
            <w:noWrap/>
            <w:hideMark/>
          </w:tcPr>
          <w:p w:rsidR="00036A08" w:rsidRPr="006B6CD2" w:rsidRDefault="00036A08" w:rsidP="00B70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DEMANDANTE</w:t>
            </w:r>
          </w:p>
        </w:tc>
        <w:tc>
          <w:tcPr>
            <w:tcW w:w="5050" w:type="dxa"/>
            <w:noWrap/>
            <w:hideMark/>
          </w:tcPr>
          <w:p w:rsidR="00036A08" w:rsidRPr="006B6CD2" w:rsidRDefault="00036A08" w:rsidP="00036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DEMANDADO</w:t>
            </w:r>
          </w:p>
        </w:tc>
        <w:tc>
          <w:tcPr>
            <w:tcW w:w="3581" w:type="dxa"/>
          </w:tcPr>
          <w:p w:rsidR="00036A08" w:rsidRPr="006B6CD2" w:rsidRDefault="00036A08" w:rsidP="00B70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TRAMITE</w:t>
            </w:r>
          </w:p>
        </w:tc>
      </w:tr>
      <w:tr w:rsidR="00036A08" w:rsidRPr="006B6CD2" w:rsidTr="00B7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36A08" w:rsidRPr="006B6CD2" w:rsidRDefault="00036A08" w:rsidP="00B7079A">
            <w:pPr>
              <w:pStyle w:val="Prrafode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Arial"/>
                <w:bCs w:val="0"/>
                <w:color w:val="000000"/>
                <w:sz w:val="26"/>
                <w:szCs w:val="26"/>
                <w:lang w:val="es-CO"/>
              </w:rPr>
            </w:pPr>
          </w:p>
        </w:tc>
        <w:tc>
          <w:tcPr>
            <w:tcW w:w="2138" w:type="dxa"/>
            <w:noWrap/>
          </w:tcPr>
          <w:p w:rsidR="00036A08" w:rsidRPr="006B6CD2" w:rsidRDefault="00036A08" w:rsidP="00B7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2021-00160</w:t>
            </w:r>
          </w:p>
        </w:tc>
        <w:tc>
          <w:tcPr>
            <w:tcW w:w="5941" w:type="dxa"/>
            <w:noWrap/>
          </w:tcPr>
          <w:p w:rsidR="00036A08" w:rsidRPr="006B6CD2" w:rsidRDefault="00036A08" w:rsidP="0003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036A08">
              <w:rPr>
                <w:rFonts w:ascii="Arial Narrow" w:hAnsi="Arial Narrow" w:cs="Calibri"/>
                <w:color w:val="000000"/>
                <w:sz w:val="26"/>
                <w:szCs w:val="26"/>
              </w:rPr>
              <w:t>COOPHUMANA</w:t>
            </w:r>
          </w:p>
        </w:tc>
        <w:tc>
          <w:tcPr>
            <w:tcW w:w="5050" w:type="dxa"/>
            <w:noWrap/>
          </w:tcPr>
          <w:p w:rsidR="00036A08" w:rsidRPr="006B6CD2" w:rsidRDefault="00036A08" w:rsidP="00036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036A08">
              <w:rPr>
                <w:rFonts w:ascii="Arial Narrow" w:hAnsi="Arial Narrow" w:cs="Calibri"/>
                <w:color w:val="000000"/>
                <w:sz w:val="26"/>
                <w:szCs w:val="26"/>
              </w:rPr>
              <w:t>AVELINO ROMERO PERTUZ</w:t>
            </w:r>
          </w:p>
        </w:tc>
        <w:tc>
          <w:tcPr>
            <w:tcW w:w="3581" w:type="dxa"/>
          </w:tcPr>
          <w:p w:rsidR="00036A08" w:rsidRPr="006B6CD2" w:rsidRDefault="00036A08" w:rsidP="00B7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6"/>
                <w:szCs w:val="26"/>
                <w:lang w:val="es-CO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  <w:lang w:val="es-CO"/>
              </w:rPr>
              <w:t>LIQUIDACIÓN</w:t>
            </w:r>
            <w:r w:rsidRPr="006B6CD2">
              <w:rPr>
                <w:rFonts w:ascii="Arial Narrow" w:hAnsi="Arial Narrow" w:cs="Arial"/>
                <w:color w:val="000000"/>
                <w:sz w:val="26"/>
                <w:szCs w:val="26"/>
                <w:lang w:val="es-CO"/>
              </w:rPr>
              <w:t xml:space="preserve"> DEL CRÉDITO</w:t>
            </w:r>
          </w:p>
        </w:tc>
      </w:tr>
      <w:tr w:rsidR="00036A08" w:rsidRPr="006B6CD2" w:rsidTr="00B7079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36A08" w:rsidRPr="006B6CD2" w:rsidRDefault="00036A08" w:rsidP="00B7079A">
            <w:pPr>
              <w:pStyle w:val="Prrafode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Arial"/>
                <w:bCs w:val="0"/>
                <w:color w:val="000000"/>
                <w:sz w:val="26"/>
                <w:szCs w:val="26"/>
                <w:lang w:val="es-CO"/>
              </w:rPr>
            </w:pPr>
          </w:p>
        </w:tc>
        <w:tc>
          <w:tcPr>
            <w:tcW w:w="2138" w:type="dxa"/>
            <w:noWrap/>
          </w:tcPr>
          <w:p w:rsidR="00036A08" w:rsidRDefault="00036A08" w:rsidP="00B7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2015-00029</w:t>
            </w:r>
          </w:p>
        </w:tc>
        <w:tc>
          <w:tcPr>
            <w:tcW w:w="5941" w:type="dxa"/>
            <w:noWrap/>
          </w:tcPr>
          <w:p w:rsidR="00036A08" w:rsidRPr="00036A08" w:rsidRDefault="00036A08" w:rsidP="0003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B</w:t>
            </w:r>
            <w:r w:rsidRPr="00036A08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ANCO BBVA </w:t>
            </w:r>
          </w:p>
          <w:p w:rsidR="00036A08" w:rsidRPr="006B6CD2" w:rsidRDefault="00036A08" w:rsidP="00036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  <w:tc>
          <w:tcPr>
            <w:tcW w:w="5050" w:type="dxa"/>
            <w:noWrap/>
          </w:tcPr>
          <w:p w:rsidR="00036A08" w:rsidRDefault="00036A08" w:rsidP="00B7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JORGE HERNANDEZ ARRIETA </w:t>
            </w:r>
          </w:p>
        </w:tc>
        <w:tc>
          <w:tcPr>
            <w:tcW w:w="3581" w:type="dxa"/>
          </w:tcPr>
          <w:p w:rsidR="00036A08" w:rsidRDefault="00036A08" w:rsidP="00B7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RECURSO DE REPOSICIÓN</w:t>
            </w:r>
          </w:p>
          <w:p w:rsidR="00036A08" w:rsidRDefault="00036A08" w:rsidP="00B7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A</w:t>
            </w:r>
            <w:r w:rsidRPr="00036A08">
              <w:rPr>
                <w:rFonts w:ascii="Arial Narrow" w:hAnsi="Arial Narrow" w:cs="Arial"/>
                <w:color w:val="000000"/>
                <w:sz w:val="26"/>
                <w:szCs w:val="26"/>
              </w:rPr>
              <w:t>UTO DE FECHA 27 DE JUNIO DE 2023</w:t>
            </w:r>
          </w:p>
        </w:tc>
      </w:tr>
    </w:tbl>
    <w:p w:rsidR="00036A08" w:rsidRDefault="00036A08" w:rsidP="00036A08">
      <w:pPr>
        <w:tabs>
          <w:tab w:val="left" w:pos="280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036A08" w:rsidRPr="006B6CD2" w:rsidRDefault="00036A08" w:rsidP="00036A08">
      <w:pPr>
        <w:tabs>
          <w:tab w:val="left" w:pos="280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6B6CD2">
        <w:rPr>
          <w:rFonts w:ascii="Arial Narrow" w:hAnsi="Arial Narrow"/>
          <w:color w:val="000000"/>
          <w:sz w:val="26"/>
          <w:szCs w:val="26"/>
        </w:rPr>
        <w:t xml:space="preserve">Se corre traslado de las liquidaciones y actualizaciones del crédito en los procesos referenciados. Para el efecto se mantiene el expediente en la Secretaría a disposición de las partes por el término de tres (3) días a partir de la fijación de este documento, según lo establecido en el art. 110 del C.G.P. </w:t>
      </w:r>
    </w:p>
    <w:p w:rsidR="00036A08" w:rsidRDefault="00036A08" w:rsidP="00036A08">
      <w:pPr>
        <w:ind w:left="708" w:hanging="708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036A08" w:rsidRDefault="00036A08" w:rsidP="00036A08">
      <w:pPr>
        <w:ind w:left="708" w:hanging="708"/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7pt;margin-top:2.9pt;width:111.75pt;height:19.5pt;z-index:251659264;mso-wrap-style:tight">
            <v:imagedata r:id="rId6" o:title=""/>
          </v:shape>
          <o:OLEObject Type="Embed" ProgID="PBrush" ShapeID="_x0000_s1027" DrawAspect="Content" ObjectID="_1750059768" r:id="rId7"/>
        </w:object>
      </w:r>
    </w:p>
    <w:p w:rsidR="00036A08" w:rsidRPr="007F66EB" w:rsidRDefault="00036A08" w:rsidP="00036A08">
      <w:pPr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 w:rsidRPr="007F66EB">
        <w:rPr>
          <w:rFonts w:ascii="Arial Narrow" w:hAnsi="Arial Narrow"/>
          <w:b/>
          <w:sz w:val="23"/>
          <w:szCs w:val="23"/>
        </w:rPr>
        <w:t>A</w:t>
      </w:r>
      <w:r w:rsidRPr="007F66EB">
        <w:rPr>
          <w:rFonts w:ascii="Arial Narrow" w:hAnsi="Arial Narrow"/>
          <w:b/>
          <w:bCs/>
          <w:sz w:val="23"/>
          <w:szCs w:val="23"/>
        </w:rPr>
        <w:t>NA MARIA DEL SOCORRO RINCÓN MÁRQUEZ</w:t>
      </w:r>
    </w:p>
    <w:p w:rsidR="00036A08" w:rsidRDefault="00036A08" w:rsidP="00036A08">
      <w:pPr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SECRETARIA</w:t>
      </w:r>
    </w:p>
    <w:p w:rsidR="00036A08" w:rsidRPr="008F699A" w:rsidRDefault="00036A08" w:rsidP="00036A08">
      <w:pPr>
        <w:jc w:val="center"/>
      </w:pPr>
    </w:p>
    <w:p w:rsidR="00915F72" w:rsidRDefault="00915F72"/>
    <w:sectPr w:rsidR="00915F72" w:rsidSect="00FD57B9">
      <w:pgSz w:w="18720" w:h="12240" w:orient="landscape" w:code="25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4B67"/>
    <w:multiLevelType w:val="hybridMultilevel"/>
    <w:tmpl w:val="F698BA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08"/>
    <w:rsid w:val="00036A08"/>
    <w:rsid w:val="007E5302"/>
    <w:rsid w:val="00915F72"/>
    <w:rsid w:val="00F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800AFA"/>
  <w15:chartTrackingRefBased/>
  <w15:docId w15:val="{787B02FC-298D-441D-B786-06F6A2B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03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4-nfasis3">
    <w:name w:val="Grid Table 4 Accent 3"/>
    <w:basedOn w:val="Tablanormal"/>
    <w:uiPriority w:val="49"/>
    <w:rsid w:val="00036A0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Mabel Musso Rocha</dc:creator>
  <cp:keywords/>
  <dc:description/>
  <cp:lastModifiedBy>Yesenia Mabel Musso Rocha</cp:lastModifiedBy>
  <cp:revision>2</cp:revision>
  <dcterms:created xsi:type="dcterms:W3CDTF">2023-07-05T15:45:00Z</dcterms:created>
  <dcterms:modified xsi:type="dcterms:W3CDTF">2023-07-05T15:56:00Z</dcterms:modified>
</cp:coreProperties>
</file>