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DFAB" w14:textId="52997223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  <w:r w:rsidRPr="00EA6C11">
        <w:rPr>
          <w:rFonts w:ascii="Arial" w:hAnsi="Arial" w:cs="Arial"/>
          <w:lang w:val="es-MX"/>
        </w:rPr>
        <w:t xml:space="preserve">JUZGADO PROMISCUO MUNICIPAL. La Gloria Cesar, </w:t>
      </w:r>
      <w:r>
        <w:rPr>
          <w:rFonts w:ascii="Arial" w:hAnsi="Arial" w:cs="Arial"/>
          <w:lang w:val="es-MX"/>
        </w:rPr>
        <w:t>veintinueve</w:t>
      </w:r>
      <w:r w:rsidRPr="00EA6C11">
        <w:rPr>
          <w:rFonts w:ascii="Arial" w:hAnsi="Arial" w:cs="Arial"/>
          <w:lang w:val="es-MX"/>
        </w:rPr>
        <w:t xml:space="preserve"> (</w:t>
      </w:r>
      <w:r>
        <w:rPr>
          <w:rFonts w:ascii="Arial" w:hAnsi="Arial" w:cs="Arial"/>
          <w:lang w:val="es-MX"/>
        </w:rPr>
        <w:t>29</w:t>
      </w:r>
      <w:r w:rsidRPr="00EA6C11">
        <w:rPr>
          <w:rFonts w:ascii="Arial" w:hAnsi="Arial" w:cs="Arial"/>
          <w:lang w:val="es-MX"/>
        </w:rPr>
        <w:t xml:space="preserve">) de junio de dos mil veintidós (2022). </w:t>
      </w:r>
    </w:p>
    <w:p w14:paraId="51F979F6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</w:p>
    <w:p w14:paraId="6AC8C036" w14:textId="643F967B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  <w:r w:rsidRPr="00EA6C11">
        <w:rPr>
          <w:rFonts w:ascii="Arial" w:hAnsi="Arial" w:cs="Arial"/>
          <w:lang w:val="es-MX"/>
        </w:rPr>
        <w:t xml:space="preserve">Ref: </w:t>
      </w:r>
      <w:r>
        <w:rPr>
          <w:rFonts w:ascii="Arial" w:hAnsi="Arial" w:cs="Arial"/>
          <w:lang w:val="es-MX"/>
        </w:rPr>
        <w:t>EJECUTIVO SINGULAR</w:t>
      </w:r>
      <w:r w:rsidRPr="00EA6C11">
        <w:rPr>
          <w:rFonts w:ascii="Arial" w:hAnsi="Arial" w:cs="Arial"/>
          <w:lang w:val="es-MX"/>
        </w:rPr>
        <w:t xml:space="preserve"> promovid</w:t>
      </w:r>
      <w:r>
        <w:rPr>
          <w:rFonts w:ascii="Arial" w:hAnsi="Arial" w:cs="Arial"/>
          <w:lang w:val="es-MX"/>
        </w:rPr>
        <w:t>o</w:t>
      </w:r>
      <w:r w:rsidRPr="00EA6C11">
        <w:rPr>
          <w:rFonts w:ascii="Arial" w:hAnsi="Arial" w:cs="Arial"/>
          <w:lang w:val="es-MX"/>
        </w:rPr>
        <w:t xml:space="preserve"> por </w:t>
      </w:r>
      <w:r>
        <w:rPr>
          <w:rFonts w:ascii="Arial" w:hAnsi="Arial" w:cs="Arial"/>
          <w:lang w:val="es-MX"/>
        </w:rPr>
        <w:t>BANCO DE BOGOTA S.A</w:t>
      </w:r>
      <w:r w:rsidRPr="00EA6C11">
        <w:rPr>
          <w:rFonts w:ascii="Arial" w:hAnsi="Arial" w:cs="Arial"/>
          <w:lang w:val="es-MX"/>
        </w:rPr>
        <w:t xml:space="preserve"> contra </w:t>
      </w:r>
      <w:r>
        <w:rPr>
          <w:rFonts w:ascii="Arial" w:hAnsi="Arial" w:cs="Arial"/>
          <w:lang w:val="es-MX"/>
        </w:rPr>
        <w:t>ANSELMO ALFONSO BONFANTE AREVALO</w:t>
      </w:r>
      <w:r w:rsidRPr="00EA6C11">
        <w:rPr>
          <w:rFonts w:ascii="Arial" w:hAnsi="Arial" w:cs="Arial"/>
          <w:lang w:val="es-MX"/>
        </w:rPr>
        <w:t>. Rdo: 2022-</w:t>
      </w:r>
      <w:r w:rsidR="00AC04B5">
        <w:rPr>
          <w:rFonts w:ascii="Arial" w:hAnsi="Arial" w:cs="Arial"/>
          <w:lang w:val="es-MX"/>
        </w:rPr>
        <w:t>00068</w:t>
      </w:r>
      <w:r w:rsidRPr="00EA6C11">
        <w:rPr>
          <w:rFonts w:ascii="Arial" w:hAnsi="Arial" w:cs="Arial"/>
          <w:lang w:val="es-MX"/>
        </w:rPr>
        <w:t>-00.</w:t>
      </w:r>
    </w:p>
    <w:p w14:paraId="3282BC66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</w:p>
    <w:p w14:paraId="0EEB86A6" w14:textId="6A3C28F6" w:rsidR="00406F7B" w:rsidRDefault="005B7ADB" w:rsidP="00406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Habiéndose librado mandamiento de pago, el apoderado judicial de la parte demandante presenta memorial donde solicita el retiro </w:t>
      </w:r>
      <w:r w:rsidR="00AC04B5">
        <w:rPr>
          <w:rFonts w:ascii="Arial" w:hAnsi="Arial" w:cs="Arial"/>
        </w:rPr>
        <w:t>de la</w:t>
      </w:r>
      <w:r>
        <w:rPr>
          <w:rFonts w:ascii="Arial" w:hAnsi="Arial" w:cs="Arial"/>
        </w:rPr>
        <w:t xml:space="preserve"> demanda de la referencia, sin que haya condena en costas por cuanto no se han hecho efectivas las medidas cautelares. </w:t>
      </w:r>
    </w:p>
    <w:p w14:paraId="26263199" w14:textId="77777777" w:rsidR="005B7ADB" w:rsidRPr="00EA6C11" w:rsidRDefault="005B7ADB" w:rsidP="00406F7B">
      <w:pPr>
        <w:jc w:val="both"/>
        <w:rPr>
          <w:rFonts w:ascii="Arial" w:hAnsi="Arial" w:cs="Arial"/>
        </w:rPr>
      </w:pPr>
    </w:p>
    <w:p w14:paraId="7C994260" w14:textId="77777777" w:rsidR="00406F7B" w:rsidRPr="00EA6C11" w:rsidRDefault="00406F7B" w:rsidP="00406F7B">
      <w:pPr>
        <w:jc w:val="both"/>
        <w:rPr>
          <w:rFonts w:ascii="Arial" w:hAnsi="Arial" w:cs="Arial"/>
        </w:rPr>
      </w:pPr>
      <w:r w:rsidRPr="00EA6C11">
        <w:rPr>
          <w:rFonts w:ascii="Arial" w:hAnsi="Arial" w:cs="Arial"/>
        </w:rPr>
        <w:t xml:space="preserve">Sobre el retiro de la demanda el artículo 92 del Código General del Proceso dispone que el demandante podrá retirar la demanda mientras no se hubiere notificado a ninguno de los demandados, y en el caso de que hubiere medidas cautelares practicadas sería necesario auto que autorice el retiro, en el que se ordenará el levantamiento de aquellas y se condenará al actor al pago de perjuicios, salvo acuerdo de las partes. </w:t>
      </w:r>
    </w:p>
    <w:p w14:paraId="3E252A2E" w14:textId="214E2221" w:rsidR="00406F7B" w:rsidRDefault="00406F7B" w:rsidP="00406F7B">
      <w:pPr>
        <w:jc w:val="both"/>
        <w:rPr>
          <w:rFonts w:ascii="Arial" w:hAnsi="Arial" w:cs="Arial"/>
        </w:rPr>
      </w:pPr>
    </w:p>
    <w:p w14:paraId="3E423588" w14:textId="4414C23D" w:rsidR="005B7ADB" w:rsidRDefault="00AC04B5" w:rsidP="00406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Revisada</w:t>
      </w:r>
      <w:r w:rsidR="005B7ADB">
        <w:rPr>
          <w:rFonts w:ascii="Arial" w:hAnsi="Arial" w:cs="Arial"/>
        </w:rPr>
        <w:t xml:space="preserve"> la solicitud y por ser procedente se, </w:t>
      </w:r>
    </w:p>
    <w:p w14:paraId="717E09B6" w14:textId="17449CDB" w:rsidR="00406F7B" w:rsidRPr="00EA6C11" w:rsidRDefault="00406F7B" w:rsidP="00406F7B">
      <w:pPr>
        <w:jc w:val="both"/>
        <w:rPr>
          <w:rFonts w:ascii="Arial" w:hAnsi="Arial" w:cs="Arial"/>
          <w:lang w:val="es-CO" w:eastAsia="es-ES_tradnl"/>
        </w:rPr>
      </w:pPr>
      <w:r w:rsidRPr="00EA6C11">
        <w:rPr>
          <w:rFonts w:ascii="Arial" w:hAnsi="Arial" w:cs="Arial"/>
        </w:rPr>
        <w:t xml:space="preserve"> </w:t>
      </w:r>
    </w:p>
    <w:p w14:paraId="0B4772D2" w14:textId="77777777" w:rsidR="00406F7B" w:rsidRPr="00EA6C11" w:rsidRDefault="00406F7B" w:rsidP="00406F7B">
      <w:pPr>
        <w:jc w:val="center"/>
        <w:rPr>
          <w:rFonts w:ascii="Arial" w:hAnsi="Arial" w:cs="Arial"/>
          <w:lang w:val="es-MX"/>
        </w:rPr>
      </w:pPr>
      <w:r w:rsidRPr="00EA6C11">
        <w:rPr>
          <w:rFonts w:ascii="Arial" w:hAnsi="Arial" w:cs="Arial"/>
          <w:lang w:val="es-MX"/>
        </w:rPr>
        <w:t>RESUELVE:</w:t>
      </w:r>
    </w:p>
    <w:p w14:paraId="4F0CA4C0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</w:p>
    <w:p w14:paraId="33193803" w14:textId="67BFC741" w:rsidR="00406F7B" w:rsidRPr="00EA6C11" w:rsidRDefault="00406F7B" w:rsidP="00406F7B">
      <w:pPr>
        <w:jc w:val="both"/>
        <w:rPr>
          <w:rFonts w:ascii="Arial" w:hAnsi="Arial" w:cs="Arial"/>
        </w:rPr>
      </w:pPr>
      <w:r w:rsidRPr="00EA6C11">
        <w:rPr>
          <w:rFonts w:ascii="Arial" w:hAnsi="Arial" w:cs="Arial"/>
        </w:rPr>
        <w:t xml:space="preserve">Primero: Autorizar el retiro de la demanda solicitada por </w:t>
      </w:r>
      <w:r w:rsidR="005B7ADB">
        <w:rPr>
          <w:rFonts w:ascii="Arial" w:hAnsi="Arial" w:cs="Arial"/>
        </w:rPr>
        <w:t xml:space="preserve">el apoderado de la parte </w:t>
      </w:r>
      <w:r w:rsidR="005B7ADB" w:rsidRPr="00EA6C11">
        <w:rPr>
          <w:rFonts w:ascii="Arial" w:hAnsi="Arial" w:cs="Arial"/>
        </w:rPr>
        <w:t>demandante</w:t>
      </w:r>
      <w:r w:rsidR="005B7ADB">
        <w:rPr>
          <w:rFonts w:ascii="Arial" w:hAnsi="Arial" w:cs="Arial"/>
        </w:rPr>
        <w:t xml:space="preserve"> doctor JAVIER COCK SARMIENTO</w:t>
      </w:r>
      <w:r w:rsidRPr="00EA6C11">
        <w:rPr>
          <w:rFonts w:ascii="Arial" w:hAnsi="Arial" w:cs="Arial"/>
        </w:rPr>
        <w:t xml:space="preserve">, por las razones expuestas en la parte motiva. </w:t>
      </w:r>
    </w:p>
    <w:p w14:paraId="698691E5" w14:textId="77777777" w:rsidR="00406F7B" w:rsidRPr="00EA6C11" w:rsidRDefault="00406F7B" w:rsidP="00406F7B">
      <w:pPr>
        <w:jc w:val="both"/>
        <w:rPr>
          <w:rFonts w:ascii="Arial" w:hAnsi="Arial" w:cs="Arial"/>
        </w:rPr>
      </w:pPr>
    </w:p>
    <w:p w14:paraId="6A97F0FB" w14:textId="20FC6499" w:rsidR="00406F7B" w:rsidRDefault="00406F7B" w:rsidP="00406F7B">
      <w:pPr>
        <w:jc w:val="both"/>
        <w:rPr>
          <w:rFonts w:ascii="Arial" w:hAnsi="Arial" w:cs="Arial"/>
        </w:rPr>
      </w:pPr>
      <w:r w:rsidRPr="00EA6C11">
        <w:rPr>
          <w:rFonts w:ascii="Arial" w:hAnsi="Arial" w:cs="Arial"/>
        </w:rPr>
        <w:t xml:space="preserve">Segundo: </w:t>
      </w:r>
      <w:r w:rsidR="005B7ADB">
        <w:rPr>
          <w:rFonts w:ascii="Arial" w:hAnsi="Arial" w:cs="Arial"/>
        </w:rPr>
        <w:t xml:space="preserve">Levantar las medidas cautelares decretadas mediante auto de fecha </w:t>
      </w:r>
      <w:r w:rsidR="00AC04B5">
        <w:rPr>
          <w:rFonts w:ascii="Arial" w:hAnsi="Arial" w:cs="Arial"/>
        </w:rPr>
        <w:t>15 de junio de 2.022.</w:t>
      </w:r>
    </w:p>
    <w:p w14:paraId="0DAC0565" w14:textId="1B57B5EE" w:rsidR="00AC04B5" w:rsidRDefault="00AC04B5" w:rsidP="00406F7B">
      <w:pPr>
        <w:jc w:val="both"/>
        <w:rPr>
          <w:rFonts w:ascii="Arial" w:hAnsi="Arial" w:cs="Arial"/>
        </w:rPr>
      </w:pPr>
    </w:p>
    <w:p w14:paraId="0EEB34D2" w14:textId="7A18CFA0" w:rsidR="00AC04B5" w:rsidRPr="00EA6C11" w:rsidRDefault="00AC04B5" w:rsidP="00406F7B">
      <w:pPr>
        <w:jc w:val="both"/>
        <w:rPr>
          <w:rFonts w:ascii="Arial" w:hAnsi="Arial" w:cs="Arial"/>
          <w:lang w:val="es-CO" w:eastAsia="es-ES_tradnl"/>
        </w:rPr>
      </w:pPr>
      <w:r>
        <w:rPr>
          <w:rFonts w:ascii="Arial" w:hAnsi="Arial" w:cs="Arial"/>
        </w:rPr>
        <w:t xml:space="preserve">Tercero: </w:t>
      </w:r>
      <w:proofErr w:type="spellStart"/>
      <w:r>
        <w:rPr>
          <w:rFonts w:ascii="Arial" w:hAnsi="Arial" w:cs="Arial"/>
        </w:rPr>
        <w:t>Archivése</w:t>
      </w:r>
      <w:proofErr w:type="spellEnd"/>
      <w:r>
        <w:rPr>
          <w:rFonts w:ascii="Arial" w:hAnsi="Arial" w:cs="Arial"/>
        </w:rPr>
        <w:t xml:space="preserve"> la actuación, previa salida en la Plataforma </w:t>
      </w:r>
      <w:proofErr w:type="spellStart"/>
      <w:r>
        <w:rPr>
          <w:rFonts w:ascii="Arial" w:hAnsi="Arial" w:cs="Arial"/>
        </w:rPr>
        <w:t>Tyba</w:t>
      </w:r>
      <w:proofErr w:type="spellEnd"/>
      <w:r>
        <w:rPr>
          <w:rFonts w:ascii="Arial" w:hAnsi="Arial" w:cs="Arial"/>
        </w:rPr>
        <w:t>.</w:t>
      </w:r>
    </w:p>
    <w:p w14:paraId="6204B183" w14:textId="77777777" w:rsidR="00406F7B" w:rsidRPr="00EA6C11" w:rsidRDefault="00406F7B" w:rsidP="00406F7B">
      <w:pPr>
        <w:jc w:val="both"/>
        <w:rPr>
          <w:rFonts w:ascii="Arial" w:hAnsi="Arial" w:cs="Arial"/>
          <w:lang w:val="es-CO"/>
        </w:rPr>
      </w:pPr>
    </w:p>
    <w:p w14:paraId="691AD0BE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  <w:r w:rsidRPr="00EA6C11">
        <w:rPr>
          <w:rFonts w:ascii="Arial" w:hAnsi="Arial" w:cs="Arial"/>
          <w:lang w:val="es-MX"/>
        </w:rPr>
        <w:t>NOTIFÍQUESE Y CÚMPLASE</w:t>
      </w:r>
    </w:p>
    <w:p w14:paraId="44C70747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0BB2B28" wp14:editId="077381A4">
            <wp:simplePos x="0" y="0"/>
            <wp:positionH relativeFrom="column">
              <wp:posOffset>1341120</wp:posOffset>
            </wp:positionH>
            <wp:positionV relativeFrom="paragraph">
              <wp:posOffset>60325</wp:posOffset>
            </wp:positionV>
            <wp:extent cx="2917190" cy="1299845"/>
            <wp:effectExtent l="0" t="0" r="0" b="0"/>
            <wp:wrapNone/>
            <wp:docPr id="2" name="Imagen 2" descr="Un 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en blanco y negro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F0B1B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</w:p>
    <w:p w14:paraId="1909DC42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</w:p>
    <w:p w14:paraId="2A539476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</w:p>
    <w:p w14:paraId="63734D74" w14:textId="77777777" w:rsidR="00406F7B" w:rsidRPr="00EA6C11" w:rsidRDefault="00406F7B" w:rsidP="00406F7B">
      <w:pPr>
        <w:jc w:val="both"/>
        <w:rPr>
          <w:rFonts w:ascii="Arial" w:hAnsi="Arial" w:cs="Arial"/>
          <w:lang w:val="es-MX"/>
        </w:rPr>
      </w:pPr>
    </w:p>
    <w:p w14:paraId="596F4C22" w14:textId="77777777" w:rsidR="00406F7B" w:rsidRPr="00EA6C11" w:rsidRDefault="00406F7B" w:rsidP="00406F7B">
      <w:pPr>
        <w:jc w:val="center"/>
        <w:rPr>
          <w:rFonts w:ascii="Arial" w:hAnsi="Arial" w:cs="Arial"/>
          <w:lang w:val="es-MX"/>
        </w:rPr>
      </w:pPr>
      <w:r w:rsidRPr="00EA6C11">
        <w:rPr>
          <w:rFonts w:ascii="Arial" w:hAnsi="Arial" w:cs="Arial"/>
          <w:lang w:val="es-MX"/>
        </w:rPr>
        <w:t xml:space="preserve">PIEDAD DEL ROSARIO MONTERO </w:t>
      </w:r>
    </w:p>
    <w:p w14:paraId="1DC88AE5" w14:textId="77777777" w:rsidR="00406F7B" w:rsidRPr="00EA6C11" w:rsidRDefault="00406F7B" w:rsidP="00406F7B">
      <w:pPr>
        <w:jc w:val="center"/>
        <w:rPr>
          <w:rFonts w:ascii="Arial" w:hAnsi="Arial" w:cs="Arial"/>
          <w:lang w:val="es-MX"/>
        </w:rPr>
      </w:pPr>
      <w:r w:rsidRPr="00EA6C11">
        <w:rPr>
          <w:rFonts w:ascii="Arial" w:hAnsi="Arial" w:cs="Arial"/>
          <w:lang w:val="es-MX"/>
        </w:rPr>
        <w:t>JUEZ</w:t>
      </w:r>
    </w:p>
    <w:p w14:paraId="3185452A" w14:textId="77777777" w:rsidR="00406F7B" w:rsidRPr="00EA6C11" w:rsidRDefault="00406F7B" w:rsidP="00406F7B">
      <w:pPr>
        <w:rPr>
          <w:rFonts w:ascii="Arial" w:hAnsi="Arial" w:cs="Arial"/>
        </w:rPr>
      </w:pPr>
    </w:p>
    <w:p w14:paraId="22AB4A02" w14:textId="77777777" w:rsidR="00406F7B" w:rsidRDefault="00406F7B"/>
    <w:sectPr w:rsidR="00406F7B" w:rsidSect="00F15964">
      <w:headerReference w:type="default" r:id="rId5"/>
      <w:pgSz w:w="12242" w:h="20163" w:code="5"/>
      <w:pgMar w:top="2211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1777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  <w:lang w:val="es-MX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REPUBLICA DE COLOMBIA</w:t>
    </w:r>
  </w:p>
  <w:p w14:paraId="5D2E147C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Bahnschrift SemiLight SemiConde" w:hAnsi="Bahnschrift SemiLight SemiConde"/>
        <w:noProof/>
        <w:color w:val="7F7F7F" w:themeColor="text1" w:themeTint="80"/>
        <w:sz w:val="22"/>
      </w:rPr>
      <w:drawing>
        <wp:inline distT="0" distB="0" distL="0" distR="0" wp14:anchorId="315D6F06" wp14:editId="68791710">
          <wp:extent cx="383660" cy="413428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66" cy="44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4B462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RAMA JUDICIAL DEL PODER PÚBLICO</w:t>
    </w:r>
  </w:p>
  <w:p w14:paraId="3A18FD8D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DISTRITO JUDICIAL DE VALLEDUPAR</w:t>
    </w:r>
  </w:p>
  <w:p w14:paraId="6BC3DDEA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CIRCUITO DE AGUACHICA</w:t>
    </w:r>
  </w:p>
  <w:p w14:paraId="54255617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JUZGADO PROMISCUO MUNICIPAL</w:t>
    </w:r>
  </w:p>
  <w:p w14:paraId="37648267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j01prmpallagloria@cendoj.ramajudicial.gov.co</w:t>
    </w:r>
  </w:p>
  <w:p w14:paraId="25EB7F4A" w14:textId="77777777" w:rsidR="0035626C" w:rsidRPr="002E4875" w:rsidRDefault="008723CC" w:rsidP="0035626C">
    <w:pPr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LA GLORIA. CESAR</w:t>
    </w:r>
  </w:p>
  <w:p w14:paraId="567EF380" w14:textId="77777777" w:rsidR="0035626C" w:rsidRDefault="008723CC" w:rsidP="0035626C">
    <w:pPr>
      <w:pStyle w:val="Encabezado"/>
      <w:jc w:val="center"/>
      <w:rPr>
        <w:rFonts w:ascii="Arial" w:hAnsi="Arial" w:cs="Arial"/>
        <w:color w:val="7F7F7F" w:themeColor="text1" w:themeTint="80"/>
        <w:sz w:val="14"/>
        <w:szCs w:val="22"/>
      </w:rPr>
    </w:pPr>
    <w:r w:rsidRPr="002E4875">
      <w:rPr>
        <w:rFonts w:ascii="Arial" w:hAnsi="Arial" w:cs="Arial"/>
        <w:color w:val="7F7F7F" w:themeColor="text1" w:themeTint="80"/>
        <w:sz w:val="14"/>
        <w:szCs w:val="22"/>
      </w:rPr>
      <w:t>CALLE 2 Nº 5A – 46 Tel-Fax 5683062</w:t>
    </w:r>
  </w:p>
  <w:p w14:paraId="5F50697D" w14:textId="77777777" w:rsidR="0035626C" w:rsidRDefault="008723CC" w:rsidP="0035626C">
    <w:pPr>
      <w:pStyle w:val="Encabezado"/>
      <w:jc w:val="center"/>
      <w:rPr>
        <w:rFonts w:ascii="Arial" w:hAnsi="Arial" w:cs="Arial"/>
        <w:color w:val="7F7F7F" w:themeColor="text1" w:themeTint="80"/>
        <w:sz w:val="14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7B"/>
    <w:rsid w:val="00406F7B"/>
    <w:rsid w:val="005B7ADB"/>
    <w:rsid w:val="008723CC"/>
    <w:rsid w:val="00AC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1056B"/>
  <w15:chartTrackingRefBased/>
  <w15:docId w15:val="{EA9820F6-592F-724C-9C24-3F6B0CA9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F7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06F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6F7B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2022-06-30T00:17:00Z</cp:lastPrinted>
  <dcterms:created xsi:type="dcterms:W3CDTF">2022-06-29T23:57:00Z</dcterms:created>
  <dcterms:modified xsi:type="dcterms:W3CDTF">2022-06-30T03:16:00Z</dcterms:modified>
</cp:coreProperties>
</file>