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91F" w:rsidRPr="00BB291F" w:rsidRDefault="00BB291F" w:rsidP="00BB291F">
      <w:pPr>
        <w:spacing w:after="0" w:line="240" w:lineRule="auto"/>
        <w:jc w:val="both"/>
        <w:rPr>
          <w:rFonts w:ascii="Arial" w:hAnsi="Arial" w:cs="Arial"/>
          <w:szCs w:val="24"/>
        </w:rPr>
      </w:pPr>
      <w:r w:rsidRPr="00BB291F">
        <w:rPr>
          <w:rFonts w:ascii="Arial" w:hAnsi="Arial" w:cs="Arial"/>
          <w:szCs w:val="24"/>
        </w:rPr>
        <w:t>Señor</w:t>
      </w:r>
    </w:p>
    <w:p w:rsidR="00BB291F" w:rsidRPr="00BB291F" w:rsidRDefault="00BB291F" w:rsidP="00BB291F">
      <w:pPr>
        <w:spacing w:after="0" w:line="240" w:lineRule="auto"/>
        <w:jc w:val="both"/>
        <w:rPr>
          <w:rFonts w:ascii="Arial" w:hAnsi="Arial" w:cs="Arial"/>
          <w:b/>
          <w:szCs w:val="24"/>
        </w:rPr>
      </w:pPr>
      <w:r w:rsidRPr="00BB291F">
        <w:rPr>
          <w:rFonts w:ascii="Arial" w:hAnsi="Arial" w:cs="Arial"/>
          <w:b/>
          <w:szCs w:val="24"/>
        </w:rPr>
        <w:t xml:space="preserve">JUEZ PROMISCUO MUNICIPAL </w:t>
      </w:r>
    </w:p>
    <w:p w:rsidR="00BB291F" w:rsidRPr="00BB291F" w:rsidRDefault="00BB291F" w:rsidP="00BB291F">
      <w:pPr>
        <w:spacing w:after="0" w:line="240" w:lineRule="auto"/>
        <w:jc w:val="both"/>
        <w:rPr>
          <w:rFonts w:ascii="Arial" w:hAnsi="Arial" w:cs="Arial"/>
          <w:szCs w:val="24"/>
        </w:rPr>
      </w:pPr>
      <w:r w:rsidRPr="00BB291F">
        <w:rPr>
          <w:rFonts w:ascii="Arial" w:hAnsi="Arial" w:cs="Arial"/>
          <w:szCs w:val="24"/>
        </w:rPr>
        <w:t>Victoria Caldas</w:t>
      </w:r>
    </w:p>
    <w:p w:rsidR="00BB291F" w:rsidRPr="00BB291F" w:rsidRDefault="00BB291F" w:rsidP="00BB291F">
      <w:pPr>
        <w:spacing w:after="0" w:line="240" w:lineRule="auto"/>
        <w:jc w:val="both"/>
        <w:rPr>
          <w:rFonts w:ascii="Arial" w:hAnsi="Arial" w:cs="Arial"/>
          <w:b/>
          <w:szCs w:val="24"/>
        </w:rPr>
      </w:pPr>
    </w:p>
    <w:p w:rsidR="00BB291F" w:rsidRPr="00BB291F" w:rsidRDefault="00BB291F" w:rsidP="00BB291F">
      <w:pPr>
        <w:spacing w:after="0" w:line="240" w:lineRule="auto"/>
        <w:jc w:val="both"/>
        <w:rPr>
          <w:rFonts w:ascii="Arial" w:hAnsi="Arial" w:cs="Arial"/>
          <w:b/>
          <w:szCs w:val="24"/>
        </w:rPr>
      </w:pPr>
      <w:r w:rsidRPr="00BB291F">
        <w:rPr>
          <w:rFonts w:ascii="Arial" w:hAnsi="Arial" w:cs="Arial"/>
          <w:b/>
          <w:szCs w:val="24"/>
        </w:rPr>
        <w:t>REF:</w:t>
      </w:r>
      <w:r w:rsidRPr="00BB291F">
        <w:rPr>
          <w:rFonts w:ascii="Arial" w:hAnsi="Arial" w:cs="Arial"/>
          <w:b/>
          <w:szCs w:val="24"/>
        </w:rPr>
        <w:tab/>
      </w:r>
      <w:r w:rsidRPr="00BB291F">
        <w:rPr>
          <w:rFonts w:ascii="Arial" w:hAnsi="Arial" w:cs="Arial"/>
          <w:b/>
          <w:szCs w:val="24"/>
        </w:rPr>
        <w:tab/>
      </w:r>
      <w:r w:rsidRPr="00BB291F">
        <w:rPr>
          <w:rFonts w:ascii="Arial" w:hAnsi="Arial" w:cs="Arial"/>
          <w:b/>
          <w:szCs w:val="24"/>
        </w:rPr>
        <w:tab/>
        <w:t>EJECUTIVA SINGULAR</w:t>
      </w:r>
    </w:p>
    <w:p w:rsidR="00BB291F" w:rsidRPr="00BB291F" w:rsidRDefault="00BB291F" w:rsidP="00BB291F">
      <w:pPr>
        <w:spacing w:after="0" w:line="240" w:lineRule="auto"/>
        <w:jc w:val="both"/>
        <w:rPr>
          <w:rFonts w:ascii="Arial" w:hAnsi="Arial" w:cs="Arial"/>
          <w:b/>
          <w:szCs w:val="24"/>
        </w:rPr>
      </w:pPr>
      <w:r w:rsidRPr="00BB291F">
        <w:rPr>
          <w:rFonts w:ascii="Arial" w:hAnsi="Arial" w:cs="Arial"/>
          <w:b/>
          <w:szCs w:val="24"/>
        </w:rPr>
        <w:t>DEMANDANTE:</w:t>
      </w:r>
      <w:r w:rsidRPr="00BB291F">
        <w:rPr>
          <w:rFonts w:ascii="Arial" w:hAnsi="Arial" w:cs="Arial"/>
          <w:b/>
          <w:szCs w:val="24"/>
        </w:rPr>
        <w:tab/>
        <w:t>JOHN JAIRO GALVIS GIRALDO</w:t>
      </w:r>
    </w:p>
    <w:p w:rsidR="00BB291F" w:rsidRPr="00BB291F" w:rsidRDefault="00BB291F" w:rsidP="00BB291F">
      <w:pPr>
        <w:spacing w:after="0" w:line="240" w:lineRule="auto"/>
        <w:jc w:val="both"/>
        <w:rPr>
          <w:rFonts w:ascii="Arial" w:hAnsi="Arial" w:cs="Arial"/>
          <w:b/>
          <w:szCs w:val="24"/>
        </w:rPr>
      </w:pPr>
      <w:r w:rsidRPr="00BB291F">
        <w:rPr>
          <w:rFonts w:ascii="Arial" w:hAnsi="Arial" w:cs="Arial"/>
          <w:b/>
          <w:szCs w:val="24"/>
        </w:rPr>
        <w:t>DEMANDADOS:</w:t>
      </w:r>
      <w:r w:rsidRPr="00BB291F">
        <w:rPr>
          <w:rFonts w:ascii="Arial" w:hAnsi="Arial" w:cs="Arial"/>
          <w:b/>
          <w:szCs w:val="24"/>
        </w:rPr>
        <w:tab/>
        <w:t>YULI ANDREA FERNANDEZ Y WILSON HERNANDEZ</w:t>
      </w:r>
    </w:p>
    <w:p w:rsidR="00BB291F" w:rsidRPr="00BB291F" w:rsidRDefault="00BB291F" w:rsidP="00BB291F">
      <w:pPr>
        <w:spacing w:after="0" w:line="240" w:lineRule="auto"/>
        <w:jc w:val="both"/>
        <w:rPr>
          <w:rFonts w:ascii="Arial" w:hAnsi="Arial" w:cs="Arial"/>
          <w:b/>
          <w:szCs w:val="24"/>
        </w:rPr>
      </w:pPr>
      <w:r w:rsidRPr="00BB291F">
        <w:rPr>
          <w:rFonts w:ascii="Arial" w:hAnsi="Arial" w:cs="Arial"/>
          <w:b/>
          <w:szCs w:val="24"/>
        </w:rPr>
        <w:t>RADICADO:</w:t>
      </w:r>
      <w:r w:rsidRPr="00BB291F">
        <w:rPr>
          <w:rFonts w:ascii="Arial" w:hAnsi="Arial" w:cs="Arial"/>
          <w:b/>
          <w:szCs w:val="24"/>
        </w:rPr>
        <w:tab/>
      </w:r>
      <w:r w:rsidRPr="00BB291F">
        <w:rPr>
          <w:rFonts w:ascii="Arial" w:hAnsi="Arial" w:cs="Arial"/>
          <w:b/>
          <w:szCs w:val="24"/>
        </w:rPr>
        <w:tab/>
        <w:t>2019 – 076</w:t>
      </w:r>
    </w:p>
    <w:p w:rsidR="00BB291F" w:rsidRPr="00BB291F" w:rsidRDefault="00BB291F" w:rsidP="00BB291F">
      <w:pPr>
        <w:spacing w:after="0" w:line="240" w:lineRule="auto"/>
        <w:jc w:val="both"/>
        <w:rPr>
          <w:rFonts w:ascii="Arial" w:hAnsi="Arial" w:cs="Arial"/>
          <w:b/>
          <w:szCs w:val="24"/>
        </w:rPr>
      </w:pPr>
      <w:r w:rsidRPr="00BB291F">
        <w:rPr>
          <w:rFonts w:ascii="Arial" w:hAnsi="Arial" w:cs="Arial"/>
          <w:b/>
          <w:szCs w:val="24"/>
        </w:rPr>
        <w:t>ASUNTO:</w:t>
      </w:r>
      <w:r w:rsidRPr="00BB291F">
        <w:rPr>
          <w:rFonts w:ascii="Arial" w:hAnsi="Arial" w:cs="Arial"/>
          <w:b/>
          <w:szCs w:val="24"/>
        </w:rPr>
        <w:tab/>
      </w:r>
      <w:r w:rsidRPr="00BB291F">
        <w:rPr>
          <w:rFonts w:ascii="Arial" w:hAnsi="Arial" w:cs="Arial"/>
          <w:b/>
          <w:szCs w:val="24"/>
        </w:rPr>
        <w:tab/>
        <w:t xml:space="preserve">LIQUIDACION CREDITO </w:t>
      </w:r>
    </w:p>
    <w:p w:rsidR="00BB291F" w:rsidRPr="00BB291F" w:rsidRDefault="00BB291F" w:rsidP="00BB291F">
      <w:pPr>
        <w:spacing w:after="0" w:line="240" w:lineRule="auto"/>
        <w:jc w:val="both"/>
        <w:rPr>
          <w:rFonts w:ascii="Arial" w:hAnsi="Arial" w:cs="Arial"/>
          <w:b/>
          <w:szCs w:val="24"/>
        </w:rPr>
      </w:pPr>
    </w:p>
    <w:p w:rsidR="00BB291F" w:rsidRPr="00BB291F" w:rsidRDefault="00BB291F" w:rsidP="00BB291F">
      <w:pPr>
        <w:spacing w:after="0" w:line="240" w:lineRule="auto"/>
        <w:jc w:val="both"/>
        <w:rPr>
          <w:rFonts w:ascii="Arial" w:hAnsi="Arial" w:cs="Arial"/>
          <w:szCs w:val="24"/>
        </w:rPr>
      </w:pPr>
      <w:r w:rsidRPr="00BB291F">
        <w:rPr>
          <w:rFonts w:ascii="Arial" w:hAnsi="Arial" w:cs="Arial"/>
          <w:b/>
          <w:szCs w:val="24"/>
        </w:rPr>
        <w:t>JOHN JAIRO GALVIS GIRALDO</w:t>
      </w:r>
      <w:r w:rsidRPr="00BB291F">
        <w:rPr>
          <w:rFonts w:ascii="Arial" w:hAnsi="Arial" w:cs="Arial"/>
          <w:szCs w:val="24"/>
        </w:rPr>
        <w:t>, mayor de edad, domiciliado y residente en La Dorada Caldas, identificado con la cédula de ciudadanía N.80.167.822, actuando en nombre propio, me dirijo al despacho para poner en conocimiento la liquidación del crédito de la misma se debe correr traslado, corregir si fuere el caso y aprobar.</w:t>
      </w:r>
    </w:p>
    <w:p w:rsidR="00BB291F" w:rsidRPr="00BB291F" w:rsidRDefault="00BB291F" w:rsidP="00BB291F">
      <w:pPr>
        <w:spacing w:after="0" w:line="240" w:lineRule="auto"/>
        <w:jc w:val="both"/>
        <w:rPr>
          <w:rFonts w:asciiTheme="minorHAnsi" w:hAnsiTheme="minorHAnsi" w:cstheme="minorHAnsi"/>
          <w:sz w:val="24"/>
          <w:szCs w:val="24"/>
        </w:rPr>
      </w:pPr>
    </w:p>
    <w:tbl>
      <w:tblPr>
        <w:tblW w:w="8041" w:type="dxa"/>
        <w:tblCellMar>
          <w:left w:w="70" w:type="dxa"/>
          <w:right w:w="70" w:type="dxa"/>
        </w:tblCellMar>
        <w:tblLook w:val="04A0" w:firstRow="1" w:lastRow="0" w:firstColumn="1" w:lastColumn="0" w:noHBand="0" w:noVBand="1"/>
      </w:tblPr>
      <w:tblGrid>
        <w:gridCol w:w="1932"/>
        <w:gridCol w:w="1261"/>
        <w:gridCol w:w="1259"/>
        <w:gridCol w:w="629"/>
        <w:gridCol w:w="1259"/>
        <w:gridCol w:w="1701"/>
      </w:tblGrid>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nov-16</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2,75%</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17 </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14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12.833,33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dic-16</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2,75%</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27.500,00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ene-17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2,79%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27.900,00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feb-17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2,79%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28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26.040,00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mar-17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2,79%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27.900,00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abr-17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2,79%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27.900,00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may-17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2,79%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27.900,00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jun-17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2,79%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27.900,00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jul-17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2,75%</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27.500,00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ago-17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2,75%</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27.500,00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sep-17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2,69%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26.900,00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oct-17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2,64%</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26.400,00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nov-17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2,62%</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26.200,00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dic-17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2,60%</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26.000,00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ene-18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2,59%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25.900,00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feb-18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2,63%</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28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24.546,67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mar-18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2,59%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25.900,00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abr-18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2,56%</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25.600,00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may-18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2,56%</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25.600,00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jun-18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2,54%</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25.400,00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jul-18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2,50%</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25.000,00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ago-18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24.900,00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sep-18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2,48%</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24.800,00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oct-18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2,45%</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24.500,00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nov-18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2,44%</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24.400,00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dic-18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2,42%</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24.200,00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ene-19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2,39%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23.900,00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feb-19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2,46%</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28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22.960,00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mar-19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2,42%</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24.200,00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abr-19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2,41%</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24.100,00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may-19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2,42%</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24.200,00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jun-19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2,41%</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24.100,00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jul-19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2,41%</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24.100,00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ago-19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2,41%</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24.100,00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sep-19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2,42%</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24.200,00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oct-19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2,38%</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23.800,00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nov-19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2,37%</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23.700,00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dic-19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2,36%</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23.600,00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ene-20</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2,35%</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23.500,00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feb-20</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2,38%</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29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23.006,67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mar-20</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2,36%</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23.600,00 </w:t>
            </w:r>
          </w:p>
        </w:tc>
      </w:tr>
      <w:tr w:rsidR="00F1410F" w:rsidRPr="00BB291F" w:rsidTr="00BB291F">
        <w:trPr>
          <w:trHeight w:val="297"/>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abr-20</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2,33%</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23.300,00 </w:t>
            </w:r>
          </w:p>
        </w:tc>
      </w:tr>
      <w:tr w:rsidR="00F1410F" w:rsidRPr="00BB291F" w:rsidTr="00BB291F">
        <w:trPr>
          <w:trHeight w:val="297"/>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may-20</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2,27%</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22.700,00 </w:t>
            </w:r>
          </w:p>
        </w:tc>
      </w:tr>
      <w:tr w:rsidR="00F1410F" w:rsidRPr="00BB291F" w:rsidTr="00BB291F">
        <w:trPr>
          <w:trHeight w:val="297"/>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jun-20</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2,26%</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22.600,00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center"/>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jul-20</w:t>
            </w:r>
          </w:p>
        </w:tc>
        <w:tc>
          <w:tcPr>
            <w:tcW w:w="1259" w:type="dxa"/>
            <w:tcBorders>
              <w:top w:val="nil"/>
              <w:left w:val="nil"/>
              <w:bottom w:val="nil"/>
              <w:right w:val="nil"/>
            </w:tcBorders>
            <w:shd w:val="clear" w:color="auto" w:fill="auto"/>
            <w:noWrap/>
            <w:vAlign w:val="center"/>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2,26%</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22.600,00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center"/>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ago-20</w:t>
            </w:r>
          </w:p>
        </w:tc>
        <w:tc>
          <w:tcPr>
            <w:tcW w:w="1259" w:type="dxa"/>
            <w:tcBorders>
              <w:top w:val="nil"/>
              <w:left w:val="nil"/>
              <w:bottom w:val="nil"/>
              <w:right w:val="nil"/>
            </w:tcBorders>
            <w:shd w:val="clear" w:color="auto" w:fill="auto"/>
            <w:noWrap/>
            <w:vAlign w:val="center"/>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2,28%</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22.800,00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center"/>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sep-20</w:t>
            </w:r>
          </w:p>
        </w:tc>
        <w:tc>
          <w:tcPr>
            <w:tcW w:w="1259" w:type="dxa"/>
            <w:tcBorders>
              <w:top w:val="nil"/>
              <w:left w:val="nil"/>
              <w:bottom w:val="nil"/>
              <w:right w:val="nil"/>
            </w:tcBorders>
            <w:shd w:val="clear" w:color="auto" w:fill="auto"/>
            <w:noWrap/>
            <w:vAlign w:val="center"/>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2,29%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22.900,00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c>
          <w:tcPr>
            <w:tcW w:w="1261" w:type="dxa"/>
            <w:tcBorders>
              <w:top w:val="nil"/>
              <w:left w:val="nil"/>
              <w:bottom w:val="nil"/>
              <w:right w:val="nil"/>
            </w:tcBorders>
            <w:shd w:val="clear" w:color="auto" w:fill="auto"/>
            <w:noWrap/>
            <w:vAlign w:val="center"/>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oct-20</w:t>
            </w:r>
          </w:p>
        </w:tc>
        <w:tc>
          <w:tcPr>
            <w:tcW w:w="1259" w:type="dxa"/>
            <w:tcBorders>
              <w:top w:val="nil"/>
              <w:left w:val="nil"/>
              <w:bottom w:val="nil"/>
              <w:right w:val="nil"/>
            </w:tcBorders>
            <w:shd w:val="clear" w:color="auto" w:fill="auto"/>
            <w:noWrap/>
            <w:vAlign w:val="center"/>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2,29%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single" w:sz="4" w:space="0" w:color="auto"/>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22.900,00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INTERESES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ascii="Times New Roman" w:eastAsia="Times New Roman" w:hAnsi="Times New Roman"/>
                <w:sz w:val="20"/>
                <w:szCs w:val="20"/>
                <w:lang w:val="es-CO" w:eastAsia="es-CO"/>
              </w:rPr>
            </w:pP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1.183.986,67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CAPITAL</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701" w:type="dxa"/>
            <w:tcBorders>
              <w:top w:val="nil"/>
              <w:left w:val="nil"/>
              <w:bottom w:val="single" w:sz="4" w:space="0" w:color="auto"/>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1.000.000,00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2.183.986,67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nov-16</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2,75%</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17 </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14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38.500,00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dic-16</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2,75%</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82.500,00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ene-17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2,79%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83.700,00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feb-17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2,79%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28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78.120,00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mar-17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2,79%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83.700,00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abr-17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2,79%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83.700,00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may-17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2,79%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83.700,00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jun-17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2,79%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83.700,00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jul-17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2,75%</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82.500,00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ago-17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2,75%</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82.500,00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sep-17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2,69%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80.700,00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oct-17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2,64%</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79.200,00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nov-17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2,62%</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78.600,00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dic-17</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2,60%</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78.000,00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ene-18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2,59%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77.700,00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feb-18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2,63%</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28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73.640,00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mar-18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2,59%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77.700,00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abr-18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2,56%</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76.800,00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may-18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2,56%</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76.800,00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jun-18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2,54%</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76.200,00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jul-18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2,50%</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75.000,00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ago-18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74.700,00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sep-18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2,48%</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74.400,00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oct-18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2,45%</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73.500,00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nov-18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2,44%</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73.200,00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dic-18</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2,42%</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72.600,00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ene-19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2,39%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71.700,00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feb-19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2,46%</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28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68.880,00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mar-19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2,42%</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72.600,00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abr-19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2,41%</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72.300,00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may-19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2,42%</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72.600,00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jun-19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2,41%</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72.300,00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jul-19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2,41%</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72.300,00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ago-19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2,41%</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72.300,00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sep-19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2,42%</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72.600,00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oct-19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2,38%</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71.400,00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nov-19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2,37%</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71.100,00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dic-19</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2,36%</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70.800,00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ene-20</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2,35%</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70.500,00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feb-20</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2,38%</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29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69.020,00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mar-20</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2,36%</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70.800,00 </w:t>
            </w:r>
          </w:p>
        </w:tc>
      </w:tr>
      <w:tr w:rsidR="00F1410F" w:rsidRPr="00BB291F" w:rsidTr="00BB291F">
        <w:trPr>
          <w:trHeight w:val="297"/>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abr-20</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2,33%</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69.900,00 </w:t>
            </w:r>
          </w:p>
        </w:tc>
      </w:tr>
      <w:tr w:rsidR="00F1410F" w:rsidRPr="00BB291F" w:rsidTr="00BB291F">
        <w:trPr>
          <w:trHeight w:val="297"/>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may-20</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2,27%</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68.100,00 </w:t>
            </w:r>
          </w:p>
        </w:tc>
      </w:tr>
      <w:tr w:rsidR="00F1410F" w:rsidRPr="00BB291F" w:rsidTr="00BB291F">
        <w:trPr>
          <w:trHeight w:val="297"/>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jun-20</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2,26%</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67.800,00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center"/>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jul-20</w:t>
            </w:r>
          </w:p>
        </w:tc>
        <w:tc>
          <w:tcPr>
            <w:tcW w:w="1259" w:type="dxa"/>
            <w:tcBorders>
              <w:top w:val="nil"/>
              <w:left w:val="nil"/>
              <w:bottom w:val="nil"/>
              <w:right w:val="nil"/>
            </w:tcBorders>
            <w:shd w:val="clear" w:color="auto" w:fill="auto"/>
            <w:noWrap/>
            <w:vAlign w:val="center"/>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2,26%</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67.800,00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center"/>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ago-20</w:t>
            </w:r>
          </w:p>
        </w:tc>
        <w:tc>
          <w:tcPr>
            <w:tcW w:w="1259" w:type="dxa"/>
            <w:tcBorders>
              <w:top w:val="nil"/>
              <w:left w:val="nil"/>
              <w:bottom w:val="nil"/>
              <w:right w:val="nil"/>
            </w:tcBorders>
            <w:shd w:val="clear" w:color="auto" w:fill="auto"/>
            <w:noWrap/>
            <w:vAlign w:val="center"/>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2,28%</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68.400,00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center"/>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sep-20</w:t>
            </w:r>
          </w:p>
        </w:tc>
        <w:tc>
          <w:tcPr>
            <w:tcW w:w="1259" w:type="dxa"/>
            <w:tcBorders>
              <w:top w:val="nil"/>
              <w:left w:val="nil"/>
              <w:bottom w:val="nil"/>
              <w:right w:val="nil"/>
            </w:tcBorders>
            <w:shd w:val="clear" w:color="auto" w:fill="auto"/>
            <w:noWrap/>
            <w:vAlign w:val="center"/>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2,29%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68.700,00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c>
          <w:tcPr>
            <w:tcW w:w="1261" w:type="dxa"/>
            <w:tcBorders>
              <w:top w:val="nil"/>
              <w:left w:val="nil"/>
              <w:bottom w:val="nil"/>
              <w:right w:val="nil"/>
            </w:tcBorders>
            <w:shd w:val="clear" w:color="auto" w:fill="auto"/>
            <w:noWrap/>
            <w:vAlign w:val="center"/>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oct-20</w:t>
            </w:r>
          </w:p>
        </w:tc>
        <w:tc>
          <w:tcPr>
            <w:tcW w:w="1259" w:type="dxa"/>
            <w:tcBorders>
              <w:top w:val="nil"/>
              <w:left w:val="nil"/>
              <w:bottom w:val="nil"/>
              <w:right w:val="nil"/>
            </w:tcBorders>
            <w:shd w:val="clear" w:color="auto" w:fill="auto"/>
            <w:noWrap/>
            <w:vAlign w:val="center"/>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2,29%</w:t>
            </w: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30 </w:t>
            </w:r>
          </w:p>
        </w:tc>
        <w:tc>
          <w:tcPr>
            <w:tcW w:w="1701" w:type="dxa"/>
            <w:tcBorders>
              <w:top w:val="nil"/>
              <w:left w:val="nil"/>
              <w:bottom w:val="single" w:sz="4" w:space="0" w:color="auto"/>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68.700,00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 xml:space="preserve"> INTERESES </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ascii="Times New Roman" w:eastAsia="Times New Roman" w:hAnsi="Times New Roman"/>
                <w:sz w:val="20"/>
                <w:szCs w:val="20"/>
                <w:lang w:val="es-CO" w:eastAsia="es-CO"/>
              </w:rPr>
            </w:pP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3.551.960,00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r w:rsidRPr="00BB291F">
              <w:rPr>
                <w:rFonts w:eastAsia="Times New Roman" w:cs="Calibri"/>
                <w:sz w:val="20"/>
                <w:szCs w:val="20"/>
                <w:lang w:val="es-CO" w:eastAsia="es-CO"/>
              </w:rPr>
              <w:t>CAPITAL</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jc w:val="center"/>
              <w:rPr>
                <w:rFonts w:eastAsia="Times New Roman" w:cs="Calibri"/>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701" w:type="dxa"/>
            <w:tcBorders>
              <w:top w:val="nil"/>
              <w:left w:val="nil"/>
              <w:bottom w:val="single" w:sz="4" w:space="0" w:color="auto"/>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3.000.000,00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6.551.960,00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r>
      <w:tr w:rsidR="00F1410F" w:rsidRPr="00BB291F" w:rsidTr="00BB291F">
        <w:trPr>
          <w:trHeight w:val="252"/>
        </w:trPr>
        <w:tc>
          <w:tcPr>
            <w:tcW w:w="3193" w:type="dxa"/>
            <w:gridSpan w:val="2"/>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CAPITAL + INTERESES 1</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2.183.986,67 </w:t>
            </w:r>
          </w:p>
        </w:tc>
      </w:tr>
      <w:tr w:rsidR="00F1410F" w:rsidRPr="00BB291F" w:rsidTr="00BB291F">
        <w:trPr>
          <w:trHeight w:val="252"/>
        </w:trPr>
        <w:tc>
          <w:tcPr>
            <w:tcW w:w="3193" w:type="dxa"/>
            <w:gridSpan w:val="2"/>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CAPITAL + INTERESES 2</w:t>
            </w: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701" w:type="dxa"/>
            <w:tcBorders>
              <w:top w:val="nil"/>
              <w:left w:val="nil"/>
              <w:bottom w:val="single" w:sz="4" w:space="0" w:color="auto"/>
              <w:right w:val="nil"/>
            </w:tcBorders>
            <w:shd w:val="clear" w:color="auto" w:fill="auto"/>
            <w:noWrap/>
            <w:vAlign w:val="bottom"/>
            <w:hideMark/>
          </w:tcPr>
          <w:p w:rsidR="00BB291F" w:rsidRPr="00BB291F" w:rsidRDefault="00BB291F" w:rsidP="00BB291F">
            <w:pPr>
              <w:spacing w:after="0" w:line="240" w:lineRule="auto"/>
              <w:rPr>
                <w:rFonts w:eastAsia="Times New Roman" w:cs="Calibri"/>
                <w:sz w:val="20"/>
                <w:szCs w:val="20"/>
                <w:lang w:val="es-CO" w:eastAsia="es-CO"/>
              </w:rPr>
            </w:pPr>
            <w:r w:rsidRPr="00BB291F">
              <w:rPr>
                <w:rFonts w:eastAsia="Times New Roman" w:cs="Calibri"/>
                <w:sz w:val="20"/>
                <w:szCs w:val="20"/>
                <w:lang w:val="es-CO" w:eastAsia="es-CO"/>
              </w:rPr>
              <w:t xml:space="preserve"> $      6.551.960,00 </w:t>
            </w:r>
          </w:p>
        </w:tc>
      </w:tr>
      <w:tr w:rsidR="00F1410F" w:rsidRPr="00BB291F" w:rsidTr="00BB291F">
        <w:trPr>
          <w:trHeight w:val="252"/>
        </w:trPr>
        <w:tc>
          <w:tcPr>
            <w:tcW w:w="1932"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b/>
                <w:bCs/>
                <w:sz w:val="20"/>
                <w:szCs w:val="20"/>
                <w:lang w:val="es-CO" w:eastAsia="es-CO"/>
              </w:rPr>
            </w:pPr>
            <w:r w:rsidRPr="00BB291F">
              <w:rPr>
                <w:rFonts w:eastAsia="Times New Roman" w:cs="Calibri"/>
                <w:b/>
                <w:bCs/>
                <w:sz w:val="20"/>
                <w:szCs w:val="20"/>
                <w:lang w:val="es-CO" w:eastAsia="es-CO"/>
              </w:rPr>
              <w:t>TOTAL</w:t>
            </w:r>
          </w:p>
        </w:tc>
        <w:tc>
          <w:tcPr>
            <w:tcW w:w="126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b/>
                <w:bCs/>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62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259"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ascii="Times New Roman" w:eastAsia="Times New Roman" w:hAnsi="Times New Roman"/>
                <w:sz w:val="20"/>
                <w:szCs w:val="20"/>
                <w:lang w:val="es-CO" w:eastAsia="es-CO"/>
              </w:rPr>
            </w:pPr>
          </w:p>
        </w:tc>
        <w:tc>
          <w:tcPr>
            <w:tcW w:w="1701" w:type="dxa"/>
            <w:tcBorders>
              <w:top w:val="nil"/>
              <w:left w:val="nil"/>
              <w:bottom w:val="nil"/>
              <w:right w:val="nil"/>
            </w:tcBorders>
            <w:shd w:val="clear" w:color="auto" w:fill="auto"/>
            <w:noWrap/>
            <w:vAlign w:val="bottom"/>
            <w:hideMark/>
          </w:tcPr>
          <w:p w:rsidR="00BB291F" w:rsidRPr="00BB291F" w:rsidRDefault="00BB291F" w:rsidP="00BB291F">
            <w:pPr>
              <w:spacing w:after="0" w:line="240" w:lineRule="auto"/>
              <w:rPr>
                <w:rFonts w:eastAsia="Times New Roman" w:cs="Calibri"/>
                <w:b/>
                <w:bCs/>
                <w:sz w:val="20"/>
                <w:szCs w:val="20"/>
                <w:lang w:val="es-CO" w:eastAsia="es-CO"/>
              </w:rPr>
            </w:pPr>
            <w:r w:rsidRPr="00BB291F">
              <w:rPr>
                <w:rFonts w:eastAsia="Times New Roman" w:cs="Calibri"/>
                <w:b/>
                <w:bCs/>
                <w:sz w:val="20"/>
                <w:szCs w:val="20"/>
                <w:lang w:val="es-CO" w:eastAsia="es-CO"/>
              </w:rPr>
              <w:t xml:space="preserve"> $      8.735.946,67 </w:t>
            </w:r>
          </w:p>
        </w:tc>
      </w:tr>
      <w:tr w:rsidR="00F1410F" w:rsidRPr="00BB291F" w:rsidTr="00BB291F">
        <w:trPr>
          <w:trHeight w:val="252"/>
        </w:trPr>
        <w:tc>
          <w:tcPr>
            <w:tcW w:w="1932" w:type="dxa"/>
            <w:tcBorders>
              <w:top w:val="nil"/>
              <w:left w:val="nil"/>
              <w:bottom w:val="nil"/>
              <w:right w:val="nil"/>
            </w:tcBorders>
            <w:shd w:val="clear" w:color="auto" w:fill="auto"/>
            <w:noWrap/>
            <w:vAlign w:val="bottom"/>
          </w:tcPr>
          <w:p w:rsidR="00BB291F" w:rsidRPr="00BB291F" w:rsidRDefault="00BB291F" w:rsidP="00BB291F">
            <w:pPr>
              <w:spacing w:after="0" w:line="240" w:lineRule="auto"/>
              <w:rPr>
                <w:rFonts w:ascii="Arial" w:eastAsia="Times New Roman" w:hAnsi="Arial" w:cs="Arial"/>
                <w:b/>
                <w:bCs/>
                <w:sz w:val="20"/>
                <w:szCs w:val="20"/>
                <w:lang w:val="es-CO" w:eastAsia="es-CO"/>
              </w:rPr>
            </w:pPr>
          </w:p>
          <w:p w:rsidR="00BB291F" w:rsidRPr="00BB291F" w:rsidRDefault="00BB291F" w:rsidP="00BB291F">
            <w:pPr>
              <w:spacing w:after="0" w:line="240" w:lineRule="auto"/>
              <w:rPr>
                <w:rFonts w:ascii="Arial" w:eastAsia="Times New Roman" w:hAnsi="Arial" w:cs="Arial"/>
                <w:b/>
                <w:bCs/>
                <w:sz w:val="20"/>
                <w:szCs w:val="20"/>
                <w:lang w:val="es-CO" w:eastAsia="es-CO"/>
              </w:rPr>
            </w:pPr>
            <w:r w:rsidRPr="00BB291F">
              <w:rPr>
                <w:rFonts w:ascii="Arial" w:eastAsia="Times New Roman" w:hAnsi="Arial" w:cs="Arial"/>
                <w:b/>
                <w:bCs/>
                <w:sz w:val="20"/>
                <w:szCs w:val="20"/>
                <w:lang w:val="es-CO" w:eastAsia="es-CO"/>
              </w:rPr>
              <w:t>Atentamente,</w:t>
            </w:r>
          </w:p>
          <w:p w:rsidR="00BB291F" w:rsidRPr="00BB291F" w:rsidRDefault="00BB291F" w:rsidP="00BB291F">
            <w:pPr>
              <w:spacing w:after="0" w:line="240" w:lineRule="auto"/>
              <w:rPr>
                <w:rFonts w:ascii="Arial" w:eastAsia="Times New Roman" w:hAnsi="Arial" w:cs="Arial"/>
                <w:b/>
                <w:bCs/>
                <w:sz w:val="20"/>
                <w:szCs w:val="20"/>
                <w:lang w:val="es-CO" w:eastAsia="es-CO"/>
              </w:rPr>
            </w:pPr>
          </w:p>
          <w:p w:rsidR="00BB291F" w:rsidRPr="00BB291F" w:rsidRDefault="00F1410F" w:rsidP="00BB291F">
            <w:pPr>
              <w:spacing w:after="0" w:line="240" w:lineRule="auto"/>
              <w:rPr>
                <w:rFonts w:ascii="Arial" w:eastAsia="Times New Roman" w:hAnsi="Arial" w:cs="Arial"/>
                <w:b/>
                <w:bCs/>
                <w:sz w:val="20"/>
                <w:szCs w:val="20"/>
                <w:lang w:val="es-CO" w:eastAsia="es-CO"/>
              </w:rPr>
            </w:pPr>
            <w:r w:rsidRPr="00F1410F">
              <w:rPr>
                <w:rFonts w:ascii="Arial" w:eastAsia="Times New Roman" w:hAnsi="Arial" w:cs="Arial"/>
                <w:b/>
                <w:bCs/>
                <w:noProof/>
                <w:sz w:val="20"/>
                <w:szCs w:val="20"/>
                <w:lang w:val="es-CO" w:eastAsia="es-CO"/>
              </w:rPr>
              <w:drawing>
                <wp:anchor distT="0" distB="0" distL="114300" distR="114300" simplePos="0" relativeHeight="251658240" behindDoc="1" locked="0" layoutInCell="1" allowOverlap="1" wp14:anchorId="41A8A06B" wp14:editId="7D1EF093">
                  <wp:simplePos x="0" y="0"/>
                  <wp:positionH relativeFrom="column">
                    <wp:posOffset>65405</wp:posOffset>
                  </wp:positionH>
                  <wp:positionV relativeFrom="paragraph">
                    <wp:posOffset>20955</wp:posOffset>
                  </wp:positionV>
                  <wp:extent cx="1658620" cy="434975"/>
                  <wp:effectExtent l="0" t="0" r="0" b="3175"/>
                  <wp:wrapNone/>
                  <wp:docPr id="1" name="Imagen 1" descr="C:\Users\HP 14-BS011LA\Pictures\Screenshots\Captura de pantalla (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14-BS011LA\Pictures\Screenshots\Captura de pantalla (54).png"/>
                          <pic:cNvPicPr>
                            <a:picLocks noChangeAspect="1" noChangeArrowheads="1"/>
                          </pic:cNvPicPr>
                        </pic:nvPicPr>
                        <pic:blipFill>
                          <a:blip r:embed="rId4" cstate="print">
                            <a:extLst>
                              <a:ext uri="{BEBA8EAE-BF5A-486C-A8C5-ECC9F3942E4B}">
                                <a14:imgProps xmlns:a14="http://schemas.microsoft.com/office/drawing/2010/main">
                                  <a14:imgLayer r:embed="rId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658620" cy="434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291F" w:rsidRDefault="00BB291F" w:rsidP="00BB291F">
            <w:pPr>
              <w:spacing w:after="0" w:line="240" w:lineRule="auto"/>
              <w:rPr>
                <w:rFonts w:ascii="Arial" w:eastAsia="Times New Roman" w:hAnsi="Arial" w:cs="Arial"/>
                <w:b/>
                <w:bCs/>
                <w:sz w:val="20"/>
                <w:szCs w:val="20"/>
                <w:lang w:val="es-CO" w:eastAsia="es-CO"/>
              </w:rPr>
            </w:pPr>
          </w:p>
          <w:p w:rsidR="00BB291F" w:rsidRPr="00BB291F" w:rsidRDefault="00BB291F" w:rsidP="00BB291F">
            <w:pPr>
              <w:spacing w:after="0" w:line="240" w:lineRule="auto"/>
              <w:rPr>
                <w:rFonts w:ascii="Arial" w:eastAsia="Times New Roman" w:hAnsi="Arial" w:cs="Arial"/>
                <w:b/>
                <w:bCs/>
                <w:sz w:val="20"/>
                <w:szCs w:val="20"/>
                <w:lang w:val="es-CO" w:eastAsia="es-CO"/>
              </w:rPr>
            </w:pPr>
          </w:p>
        </w:tc>
        <w:tc>
          <w:tcPr>
            <w:tcW w:w="1261" w:type="dxa"/>
            <w:tcBorders>
              <w:top w:val="nil"/>
              <w:left w:val="nil"/>
              <w:bottom w:val="nil"/>
              <w:right w:val="nil"/>
            </w:tcBorders>
            <w:shd w:val="clear" w:color="auto" w:fill="auto"/>
            <w:noWrap/>
            <w:vAlign w:val="bottom"/>
          </w:tcPr>
          <w:p w:rsidR="00BB291F" w:rsidRPr="00BB291F" w:rsidRDefault="00BB291F" w:rsidP="00BB291F">
            <w:pPr>
              <w:spacing w:after="0" w:line="240" w:lineRule="auto"/>
              <w:rPr>
                <w:rFonts w:ascii="Arial" w:eastAsia="Times New Roman" w:hAnsi="Arial" w:cs="Arial"/>
                <w:b/>
                <w:bCs/>
                <w:sz w:val="20"/>
                <w:szCs w:val="20"/>
                <w:lang w:val="es-CO" w:eastAsia="es-CO"/>
              </w:rPr>
            </w:pPr>
          </w:p>
        </w:tc>
        <w:tc>
          <w:tcPr>
            <w:tcW w:w="1259" w:type="dxa"/>
            <w:tcBorders>
              <w:top w:val="nil"/>
              <w:left w:val="nil"/>
              <w:bottom w:val="nil"/>
              <w:right w:val="nil"/>
            </w:tcBorders>
            <w:shd w:val="clear" w:color="auto" w:fill="auto"/>
            <w:noWrap/>
            <w:vAlign w:val="bottom"/>
          </w:tcPr>
          <w:p w:rsidR="00BB291F" w:rsidRPr="00BB291F" w:rsidRDefault="00BB291F" w:rsidP="00BB291F">
            <w:pPr>
              <w:spacing w:after="0" w:line="240" w:lineRule="auto"/>
              <w:rPr>
                <w:rFonts w:ascii="Arial" w:eastAsia="Times New Roman" w:hAnsi="Arial" w:cs="Arial"/>
                <w:sz w:val="20"/>
                <w:szCs w:val="20"/>
                <w:lang w:val="es-CO" w:eastAsia="es-CO"/>
              </w:rPr>
            </w:pPr>
          </w:p>
        </w:tc>
        <w:tc>
          <w:tcPr>
            <w:tcW w:w="629" w:type="dxa"/>
            <w:tcBorders>
              <w:top w:val="nil"/>
              <w:left w:val="nil"/>
              <w:bottom w:val="nil"/>
              <w:right w:val="nil"/>
            </w:tcBorders>
            <w:shd w:val="clear" w:color="auto" w:fill="auto"/>
            <w:noWrap/>
            <w:vAlign w:val="bottom"/>
          </w:tcPr>
          <w:p w:rsidR="00BB291F" w:rsidRPr="00BB291F" w:rsidRDefault="00BB291F" w:rsidP="00BB291F">
            <w:pPr>
              <w:spacing w:after="0" w:line="240" w:lineRule="auto"/>
              <w:rPr>
                <w:rFonts w:ascii="Arial" w:eastAsia="Times New Roman" w:hAnsi="Arial" w:cs="Arial"/>
                <w:sz w:val="20"/>
                <w:szCs w:val="20"/>
                <w:lang w:val="es-CO" w:eastAsia="es-CO"/>
              </w:rPr>
            </w:pPr>
          </w:p>
        </w:tc>
        <w:tc>
          <w:tcPr>
            <w:tcW w:w="1259" w:type="dxa"/>
            <w:tcBorders>
              <w:top w:val="nil"/>
              <w:left w:val="nil"/>
              <w:bottom w:val="nil"/>
              <w:right w:val="nil"/>
            </w:tcBorders>
            <w:shd w:val="clear" w:color="auto" w:fill="auto"/>
            <w:noWrap/>
            <w:vAlign w:val="bottom"/>
          </w:tcPr>
          <w:p w:rsidR="00BB291F" w:rsidRPr="00BB291F" w:rsidRDefault="00BB291F" w:rsidP="00BB291F">
            <w:pPr>
              <w:spacing w:after="0" w:line="240" w:lineRule="auto"/>
              <w:rPr>
                <w:rFonts w:ascii="Arial" w:eastAsia="Times New Roman" w:hAnsi="Arial" w:cs="Arial"/>
                <w:sz w:val="20"/>
                <w:szCs w:val="20"/>
                <w:lang w:val="es-CO" w:eastAsia="es-CO"/>
              </w:rPr>
            </w:pPr>
          </w:p>
        </w:tc>
        <w:tc>
          <w:tcPr>
            <w:tcW w:w="1701" w:type="dxa"/>
            <w:tcBorders>
              <w:top w:val="nil"/>
              <w:left w:val="nil"/>
              <w:bottom w:val="nil"/>
              <w:right w:val="nil"/>
            </w:tcBorders>
            <w:shd w:val="clear" w:color="auto" w:fill="auto"/>
            <w:noWrap/>
            <w:vAlign w:val="bottom"/>
          </w:tcPr>
          <w:p w:rsidR="00BB291F" w:rsidRPr="00BB291F" w:rsidRDefault="00BB291F" w:rsidP="00BB291F">
            <w:pPr>
              <w:spacing w:after="0" w:line="240" w:lineRule="auto"/>
              <w:rPr>
                <w:rFonts w:ascii="Arial" w:eastAsia="Times New Roman" w:hAnsi="Arial" w:cs="Arial"/>
                <w:b/>
                <w:bCs/>
                <w:sz w:val="20"/>
                <w:szCs w:val="20"/>
                <w:lang w:val="es-CO" w:eastAsia="es-CO"/>
              </w:rPr>
            </w:pPr>
          </w:p>
        </w:tc>
      </w:tr>
    </w:tbl>
    <w:p w:rsidR="00BB291F" w:rsidRPr="00BB291F" w:rsidRDefault="00BB291F" w:rsidP="00BB291F">
      <w:pPr>
        <w:spacing w:after="0"/>
        <w:jc w:val="both"/>
        <w:rPr>
          <w:rFonts w:ascii="Arial" w:hAnsi="Arial" w:cs="Arial"/>
          <w:b/>
          <w:sz w:val="20"/>
          <w:szCs w:val="20"/>
        </w:rPr>
      </w:pPr>
      <w:r>
        <w:rPr>
          <w:rFonts w:ascii="Arial" w:hAnsi="Arial" w:cs="Arial"/>
          <w:b/>
          <w:sz w:val="20"/>
          <w:szCs w:val="20"/>
        </w:rPr>
        <w:t xml:space="preserve"> </w:t>
      </w:r>
      <w:r w:rsidRPr="00BB291F">
        <w:rPr>
          <w:rFonts w:ascii="Arial" w:hAnsi="Arial" w:cs="Arial"/>
          <w:b/>
          <w:sz w:val="20"/>
          <w:szCs w:val="20"/>
        </w:rPr>
        <w:t xml:space="preserve">JOHN JAIRO GALVIS GIRALDO </w:t>
      </w:r>
    </w:p>
    <w:p w:rsidR="00BB291F" w:rsidRPr="00BB291F" w:rsidRDefault="00BB291F" w:rsidP="00BB291F">
      <w:pPr>
        <w:spacing w:after="0"/>
        <w:jc w:val="both"/>
        <w:rPr>
          <w:rFonts w:ascii="Arial" w:hAnsi="Arial" w:cs="Arial"/>
          <w:b/>
          <w:sz w:val="20"/>
          <w:szCs w:val="20"/>
        </w:rPr>
      </w:pPr>
      <w:r>
        <w:rPr>
          <w:rFonts w:ascii="Arial" w:hAnsi="Arial" w:cs="Arial"/>
          <w:b/>
          <w:sz w:val="20"/>
          <w:szCs w:val="20"/>
        </w:rPr>
        <w:t xml:space="preserve"> </w:t>
      </w:r>
      <w:r w:rsidRPr="00BB291F">
        <w:rPr>
          <w:rFonts w:ascii="Arial" w:hAnsi="Arial" w:cs="Arial"/>
          <w:b/>
          <w:sz w:val="20"/>
          <w:szCs w:val="20"/>
        </w:rPr>
        <w:t>C.C. N.80.167.822</w:t>
      </w:r>
      <w:bookmarkStart w:id="0" w:name="_GoBack"/>
      <w:bookmarkEnd w:id="0"/>
    </w:p>
    <w:sectPr w:rsidR="00BB291F" w:rsidRPr="00BB291F" w:rsidSect="00BB291F">
      <w:pgSz w:w="12240" w:h="20160" w:code="5"/>
      <w:pgMar w:top="993" w:right="1701" w:bottom="2268" w:left="1701" w:header="709" w:footer="226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91F"/>
    <w:rsid w:val="00686DAA"/>
    <w:rsid w:val="00BB291F"/>
    <w:rsid w:val="00CA3F9D"/>
    <w:rsid w:val="00F141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2F775-5DDF-48AD-8A6A-155C78E8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91F"/>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34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1464</Words>
  <Characters>8055</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2020-10-01T21:54:00Z</dcterms:created>
  <dcterms:modified xsi:type="dcterms:W3CDTF">2020-10-01T22:13:00Z</dcterms:modified>
</cp:coreProperties>
</file>