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9A" w:rsidRPr="006E77F8" w:rsidRDefault="00B2609A" w:rsidP="00B2609A">
      <w:pPr>
        <w:pStyle w:val="Ttulo2"/>
        <w:tabs>
          <w:tab w:val="num" w:pos="0"/>
        </w:tabs>
        <w:rPr>
          <w:rFonts w:ascii="Arial" w:hAnsi="Arial" w:cs="Arial"/>
          <w:color w:val="auto"/>
          <w:sz w:val="22"/>
          <w:szCs w:val="22"/>
        </w:rPr>
      </w:pPr>
      <w:r w:rsidRPr="006E77F8">
        <w:rPr>
          <w:rFonts w:ascii="Arial" w:hAnsi="Arial" w:cs="Arial"/>
          <w:b/>
          <w:color w:val="auto"/>
          <w:sz w:val="22"/>
          <w:szCs w:val="22"/>
        </w:rPr>
        <w:t>INFORME SECRETARIAL</w:t>
      </w:r>
      <w:r w:rsidRPr="006E77F8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2609A" w:rsidRPr="00015387" w:rsidRDefault="00B2609A" w:rsidP="00B2609A">
      <w:pPr>
        <w:pStyle w:val="Ttulo2"/>
        <w:tabs>
          <w:tab w:val="num" w:pos="0"/>
        </w:tabs>
        <w:rPr>
          <w:rFonts w:ascii="Arial" w:hAnsi="Arial" w:cs="Arial"/>
          <w:color w:val="auto"/>
          <w:sz w:val="22"/>
          <w:szCs w:val="22"/>
        </w:rPr>
      </w:pPr>
      <w:r w:rsidRPr="00015387">
        <w:rPr>
          <w:rFonts w:ascii="Arial" w:hAnsi="Arial" w:cs="Arial"/>
          <w:color w:val="auto"/>
          <w:sz w:val="22"/>
          <w:szCs w:val="22"/>
        </w:rPr>
        <w:t xml:space="preserve">Señor Juez, paso a su despacho el presente proceso </w:t>
      </w:r>
      <w:r w:rsidRPr="00015387">
        <w:rPr>
          <w:rFonts w:ascii="Arial" w:hAnsi="Arial" w:cs="Arial"/>
          <w:color w:val="auto"/>
          <w:sz w:val="22"/>
          <w:szCs w:val="22"/>
          <w:lang w:val="es-ES_tradnl"/>
        </w:rPr>
        <w:t>Ejecutivo</w:t>
      </w:r>
      <w:r>
        <w:rPr>
          <w:rFonts w:ascii="Arial" w:hAnsi="Arial" w:cs="Arial"/>
          <w:color w:val="auto"/>
          <w:sz w:val="22"/>
          <w:szCs w:val="22"/>
        </w:rPr>
        <w:t>, donde el</w:t>
      </w:r>
      <w:r w:rsidRPr="00015387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apoderado(a) judicial de</w:t>
      </w:r>
      <w:r w:rsidRPr="00015387">
        <w:rPr>
          <w:rFonts w:ascii="Arial" w:hAnsi="Arial" w:cs="Arial"/>
          <w:color w:val="auto"/>
          <w:sz w:val="22"/>
          <w:szCs w:val="22"/>
        </w:rPr>
        <w:t xml:space="preserve"> la parte demandante</w:t>
      </w:r>
      <w:r>
        <w:rPr>
          <w:rFonts w:ascii="Arial" w:hAnsi="Arial" w:cs="Arial"/>
          <w:color w:val="auto"/>
          <w:sz w:val="22"/>
          <w:szCs w:val="22"/>
        </w:rPr>
        <w:t xml:space="preserve"> Dra. </w:t>
      </w:r>
      <w:r w:rsidR="00233C7A">
        <w:rPr>
          <w:rFonts w:ascii="Arial" w:hAnsi="Arial" w:cs="Arial"/>
          <w:color w:val="auto"/>
          <w:sz w:val="22"/>
          <w:szCs w:val="22"/>
        </w:rPr>
        <w:t>CAROLINA ABELLO OTALORA</w:t>
      </w:r>
      <w:r w:rsidRPr="00015387">
        <w:rPr>
          <w:rFonts w:ascii="Arial" w:hAnsi="Arial" w:cs="Arial"/>
          <w:color w:val="auto"/>
          <w:sz w:val="22"/>
          <w:szCs w:val="22"/>
        </w:rPr>
        <w:t xml:space="preserve">, allega escrito donde solicita la terminación del proceso por pago total de la obligación.  </w:t>
      </w:r>
      <w:r w:rsidRPr="00015387">
        <w:rPr>
          <w:rFonts w:ascii="Arial" w:hAnsi="Arial" w:cs="Arial"/>
          <w:bCs/>
          <w:color w:val="auto"/>
          <w:sz w:val="22"/>
          <w:szCs w:val="22"/>
        </w:rPr>
        <w:t xml:space="preserve">Sírvase proveer.  Soledad, </w:t>
      </w:r>
      <w:r w:rsidR="00233C7A">
        <w:rPr>
          <w:rFonts w:ascii="Arial" w:hAnsi="Arial" w:cs="Arial"/>
          <w:bCs/>
          <w:color w:val="auto"/>
          <w:sz w:val="22"/>
          <w:szCs w:val="22"/>
        </w:rPr>
        <w:t>diciembre 09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15387">
        <w:rPr>
          <w:rFonts w:ascii="Arial" w:hAnsi="Arial" w:cs="Arial"/>
          <w:bCs/>
          <w:color w:val="auto"/>
          <w:sz w:val="22"/>
          <w:szCs w:val="22"/>
        </w:rPr>
        <w:t>de 2022.</w:t>
      </w:r>
    </w:p>
    <w:p w:rsidR="00B2609A" w:rsidRPr="00015387" w:rsidRDefault="00B2609A" w:rsidP="00B2609A">
      <w:pPr>
        <w:rPr>
          <w:rFonts w:ascii="Arial" w:hAnsi="Arial" w:cs="Arial"/>
          <w:sz w:val="22"/>
          <w:szCs w:val="22"/>
        </w:rPr>
      </w:pPr>
    </w:p>
    <w:p w:rsidR="00B2609A" w:rsidRPr="00233C7A" w:rsidRDefault="00B2609A" w:rsidP="00B2609A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233C7A">
        <w:rPr>
          <w:rFonts w:ascii="Arial" w:hAnsi="Arial" w:cs="Arial"/>
          <w:b/>
          <w:bCs/>
          <w:sz w:val="20"/>
          <w:szCs w:val="22"/>
        </w:rPr>
        <w:t>MIGUEL ANGEL MIRANDA CERVANTES</w:t>
      </w:r>
    </w:p>
    <w:p w:rsidR="00B2609A" w:rsidRPr="00233C7A" w:rsidRDefault="00B2609A" w:rsidP="00233C7A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233C7A">
        <w:rPr>
          <w:rFonts w:ascii="Arial" w:hAnsi="Arial" w:cs="Arial"/>
          <w:b/>
          <w:bCs/>
          <w:sz w:val="20"/>
          <w:szCs w:val="22"/>
        </w:rPr>
        <w:t>Secretario</w:t>
      </w:r>
    </w:p>
    <w:p w:rsidR="00B2609A" w:rsidRPr="00233C7A" w:rsidRDefault="00B2609A" w:rsidP="00B2609A">
      <w:pPr>
        <w:rPr>
          <w:rFonts w:ascii="Arial" w:hAnsi="Arial" w:cs="Arial"/>
          <w:b/>
          <w:sz w:val="20"/>
          <w:szCs w:val="22"/>
          <w:u w:val="single"/>
        </w:rPr>
      </w:pPr>
      <w:r w:rsidRPr="00233C7A">
        <w:rPr>
          <w:rFonts w:ascii="Arial" w:hAnsi="Arial" w:cs="Arial"/>
          <w:b/>
          <w:sz w:val="20"/>
          <w:szCs w:val="22"/>
          <w:u w:val="single"/>
        </w:rPr>
        <w:t xml:space="preserve">JUZGADO TERCERO DE PEQUEÑAS CAUSAS DE COMPETENCIAS MULTIPLES DE SOLEDAD, SOLEDAD </w:t>
      </w:r>
      <w:r w:rsidR="00233C7A">
        <w:rPr>
          <w:rFonts w:ascii="Arial" w:hAnsi="Arial" w:cs="Arial"/>
          <w:b/>
          <w:sz w:val="20"/>
          <w:szCs w:val="22"/>
          <w:u w:val="single"/>
        </w:rPr>
        <w:t>DICIEMBRE (09</w:t>
      </w:r>
      <w:r w:rsidRPr="00233C7A">
        <w:rPr>
          <w:rFonts w:ascii="Arial" w:hAnsi="Arial" w:cs="Arial"/>
          <w:b/>
          <w:sz w:val="20"/>
          <w:szCs w:val="22"/>
          <w:u w:val="single"/>
        </w:rPr>
        <w:t>) DE DOS MIL VEINTIDOS (2022).</w:t>
      </w:r>
    </w:p>
    <w:p w:rsidR="00B2609A" w:rsidRPr="00233C7A" w:rsidRDefault="00B2609A" w:rsidP="00B2609A">
      <w:pPr>
        <w:rPr>
          <w:rFonts w:ascii="Arial" w:hAnsi="Arial" w:cs="Arial"/>
          <w:sz w:val="20"/>
          <w:szCs w:val="22"/>
        </w:rPr>
      </w:pPr>
    </w:p>
    <w:p w:rsidR="00B2609A" w:rsidRPr="00233C7A" w:rsidRDefault="00B2609A" w:rsidP="00B2609A">
      <w:pPr>
        <w:rPr>
          <w:rFonts w:ascii="Arial" w:hAnsi="Arial" w:cs="Arial"/>
          <w:sz w:val="20"/>
          <w:szCs w:val="22"/>
        </w:rPr>
      </w:pPr>
      <w:r w:rsidRPr="00233C7A">
        <w:rPr>
          <w:rFonts w:ascii="Arial" w:hAnsi="Arial" w:cs="Arial"/>
          <w:sz w:val="20"/>
          <w:szCs w:val="22"/>
        </w:rPr>
        <w:t xml:space="preserve">Visto el informe secretarial que antecede se procede a resolver lo concerniente al informe secretarial., el Despacho, </w:t>
      </w:r>
    </w:p>
    <w:p w:rsidR="00B2609A" w:rsidRPr="00233C7A" w:rsidRDefault="00B2609A" w:rsidP="00B2609A">
      <w:pPr>
        <w:rPr>
          <w:rFonts w:ascii="Arial" w:hAnsi="Arial" w:cs="Arial"/>
          <w:sz w:val="20"/>
          <w:szCs w:val="22"/>
        </w:rPr>
      </w:pPr>
    </w:p>
    <w:p w:rsidR="00B2609A" w:rsidRPr="006E77F8" w:rsidRDefault="00B2609A" w:rsidP="00B2609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7F8">
        <w:rPr>
          <w:rFonts w:ascii="Arial" w:hAnsi="Arial" w:cs="Arial"/>
          <w:b/>
          <w:sz w:val="22"/>
          <w:szCs w:val="22"/>
          <w:u w:val="single"/>
        </w:rPr>
        <w:t>C O N S I D E R A:</w:t>
      </w:r>
    </w:p>
    <w:p w:rsidR="00B2609A" w:rsidRPr="006E77F8" w:rsidRDefault="00B2609A" w:rsidP="00B2609A">
      <w:pPr>
        <w:rPr>
          <w:rFonts w:ascii="Arial" w:hAnsi="Arial" w:cs="Arial"/>
          <w:sz w:val="22"/>
          <w:szCs w:val="22"/>
        </w:rPr>
      </w:pPr>
    </w:p>
    <w:p w:rsidR="00B2609A" w:rsidRPr="006E77F8" w:rsidRDefault="00B2609A" w:rsidP="00B2609A">
      <w:pPr>
        <w:rPr>
          <w:rFonts w:ascii="Arial" w:hAnsi="Arial" w:cs="Arial"/>
          <w:sz w:val="22"/>
          <w:szCs w:val="22"/>
        </w:rPr>
      </w:pPr>
      <w:r w:rsidRPr="006E77F8">
        <w:rPr>
          <w:rFonts w:ascii="Arial" w:hAnsi="Arial" w:cs="Arial"/>
          <w:sz w:val="22"/>
          <w:szCs w:val="22"/>
        </w:rPr>
        <w:t>El artículo 461 del código General del Proceso, hace referencia de la terminación del proceso por pago, el cual expresamente consagra: “</w:t>
      </w:r>
      <w:r w:rsidRPr="006E77F8">
        <w:rPr>
          <w:rFonts w:ascii="Arial" w:hAnsi="Arial" w:cs="Arial"/>
          <w:b/>
          <w:i/>
          <w:sz w:val="22"/>
          <w:szCs w:val="22"/>
        </w:rPr>
        <w:t>Si antes de rematarse el bien se presentare escrito auténtico proveniente del ejecutante o de su apoderado con facultad para recibir, que acredite el pago de la obligación y las costas, el Juez declarará terminado el proceso y dispondrá la cancelación de embargo y secuestro...</w:t>
      </w:r>
      <w:r w:rsidRPr="006E77F8">
        <w:rPr>
          <w:rFonts w:ascii="Arial" w:hAnsi="Arial" w:cs="Arial"/>
          <w:sz w:val="22"/>
          <w:szCs w:val="22"/>
        </w:rPr>
        <w:t>”</w:t>
      </w:r>
    </w:p>
    <w:p w:rsidR="00B2609A" w:rsidRPr="006E77F8" w:rsidRDefault="00B2609A" w:rsidP="00B2609A">
      <w:pPr>
        <w:jc w:val="right"/>
        <w:rPr>
          <w:rFonts w:ascii="Arial" w:hAnsi="Arial" w:cs="Arial"/>
          <w:sz w:val="22"/>
          <w:szCs w:val="22"/>
        </w:rPr>
      </w:pPr>
    </w:p>
    <w:p w:rsidR="00B2609A" w:rsidRPr="006E77F8" w:rsidRDefault="00B2609A" w:rsidP="00B2609A">
      <w:pPr>
        <w:rPr>
          <w:rFonts w:ascii="Arial" w:hAnsi="Arial" w:cs="Arial"/>
          <w:sz w:val="22"/>
          <w:szCs w:val="22"/>
        </w:rPr>
      </w:pPr>
      <w:r w:rsidRPr="006E77F8">
        <w:rPr>
          <w:rFonts w:ascii="Arial" w:hAnsi="Arial" w:cs="Arial"/>
          <w:sz w:val="22"/>
          <w:szCs w:val="22"/>
        </w:rPr>
        <w:t xml:space="preserve">En el caso sub-lite, </w:t>
      </w:r>
      <w:r>
        <w:rPr>
          <w:rFonts w:ascii="Arial" w:hAnsi="Arial" w:cs="Arial"/>
          <w:sz w:val="22"/>
          <w:szCs w:val="22"/>
        </w:rPr>
        <w:t>se tiene que el</w:t>
      </w:r>
      <w:r w:rsidRPr="000153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apoderado judicial </w:t>
      </w:r>
      <w:r w:rsidRPr="00015387">
        <w:rPr>
          <w:rFonts w:ascii="Arial" w:hAnsi="Arial" w:cs="Arial"/>
          <w:sz w:val="22"/>
          <w:szCs w:val="22"/>
        </w:rPr>
        <w:t>de la parte demandante</w:t>
      </w:r>
      <w:r>
        <w:rPr>
          <w:rFonts w:ascii="Arial" w:hAnsi="Arial" w:cs="Arial"/>
          <w:sz w:val="22"/>
          <w:szCs w:val="22"/>
        </w:rPr>
        <w:t xml:space="preserve"> Dr</w:t>
      </w:r>
      <w:r w:rsidR="00233C7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. </w:t>
      </w:r>
      <w:r w:rsidR="00233C7A">
        <w:rPr>
          <w:rFonts w:ascii="Arial" w:hAnsi="Arial" w:cs="Arial"/>
          <w:sz w:val="22"/>
          <w:szCs w:val="22"/>
        </w:rPr>
        <w:t>CAROLINA ABELLO OTALORA</w:t>
      </w:r>
      <w:r>
        <w:rPr>
          <w:rFonts w:ascii="Arial" w:hAnsi="Arial" w:cs="Arial"/>
          <w:sz w:val="22"/>
          <w:szCs w:val="22"/>
        </w:rPr>
        <w:t xml:space="preserve">, </w:t>
      </w:r>
      <w:r w:rsidRPr="00015387">
        <w:rPr>
          <w:rFonts w:ascii="Arial" w:hAnsi="Arial" w:cs="Arial"/>
          <w:sz w:val="22"/>
          <w:szCs w:val="22"/>
        </w:rPr>
        <w:t>allega escrito donde solicita la terminación del proceso por pago total de la obligación</w:t>
      </w:r>
      <w:r w:rsidRPr="006E77F8">
        <w:rPr>
          <w:rFonts w:ascii="Arial" w:hAnsi="Arial" w:cs="Arial"/>
          <w:sz w:val="22"/>
          <w:szCs w:val="22"/>
        </w:rPr>
        <w:t>, por lo que luego de revisada la solicitud éste despacho accederá a lo solicitado y así lo indicará en la parte resolutiva de éste proveído.</w:t>
      </w:r>
    </w:p>
    <w:p w:rsidR="00B2609A" w:rsidRPr="006E77F8" w:rsidRDefault="00B2609A" w:rsidP="00B2609A">
      <w:pPr>
        <w:rPr>
          <w:rFonts w:ascii="Arial" w:hAnsi="Arial" w:cs="Arial"/>
          <w:sz w:val="22"/>
          <w:szCs w:val="22"/>
        </w:rPr>
      </w:pPr>
    </w:p>
    <w:p w:rsidR="00B2609A" w:rsidRPr="006E77F8" w:rsidRDefault="00B2609A" w:rsidP="00B2609A">
      <w:pPr>
        <w:rPr>
          <w:rFonts w:ascii="Arial" w:hAnsi="Arial" w:cs="Arial"/>
          <w:sz w:val="22"/>
          <w:szCs w:val="22"/>
        </w:rPr>
      </w:pPr>
      <w:r w:rsidRPr="006E77F8">
        <w:rPr>
          <w:rFonts w:ascii="Arial" w:hAnsi="Arial" w:cs="Arial"/>
          <w:sz w:val="22"/>
          <w:szCs w:val="22"/>
        </w:rPr>
        <w:t>En mérito de lo expuesto el Juzgado,</w:t>
      </w:r>
    </w:p>
    <w:p w:rsidR="00B2609A" w:rsidRPr="006E77F8" w:rsidRDefault="00B2609A" w:rsidP="00B2609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2609A" w:rsidRPr="006E77F8" w:rsidRDefault="00B2609A" w:rsidP="00B2609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7F8">
        <w:rPr>
          <w:rFonts w:ascii="Arial" w:hAnsi="Arial" w:cs="Arial"/>
          <w:b/>
          <w:sz w:val="22"/>
          <w:szCs w:val="22"/>
          <w:u w:val="single"/>
        </w:rPr>
        <w:t xml:space="preserve">R   E   </w:t>
      </w:r>
      <w:proofErr w:type="gramStart"/>
      <w:r w:rsidRPr="006E77F8">
        <w:rPr>
          <w:rFonts w:ascii="Arial" w:hAnsi="Arial" w:cs="Arial"/>
          <w:b/>
          <w:sz w:val="22"/>
          <w:szCs w:val="22"/>
          <w:u w:val="single"/>
        </w:rPr>
        <w:t>S  U</w:t>
      </w:r>
      <w:proofErr w:type="gramEnd"/>
      <w:r w:rsidRPr="006E77F8">
        <w:rPr>
          <w:rFonts w:ascii="Arial" w:hAnsi="Arial" w:cs="Arial"/>
          <w:b/>
          <w:sz w:val="22"/>
          <w:szCs w:val="22"/>
          <w:u w:val="single"/>
        </w:rPr>
        <w:t xml:space="preserve">  E  L  V  E:</w:t>
      </w:r>
    </w:p>
    <w:p w:rsidR="00B2609A" w:rsidRPr="006E77F8" w:rsidRDefault="00B2609A" w:rsidP="00B2609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2609A" w:rsidRDefault="00B2609A" w:rsidP="00B2609A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61DCD">
        <w:rPr>
          <w:rFonts w:ascii="Arial" w:hAnsi="Arial" w:cs="Arial"/>
          <w:sz w:val="22"/>
          <w:szCs w:val="22"/>
        </w:rPr>
        <w:t>Aceptar la TERMINACION POR PAGO TOTAL DE LA OBLIGACION solicitada por el apoderado judicial de la parte demandante Dr</w:t>
      </w:r>
      <w:r w:rsidR="00233C7A">
        <w:rPr>
          <w:rFonts w:ascii="Arial" w:hAnsi="Arial" w:cs="Arial"/>
          <w:sz w:val="22"/>
          <w:szCs w:val="22"/>
        </w:rPr>
        <w:t>a</w:t>
      </w:r>
      <w:r w:rsidRPr="00361DCD">
        <w:rPr>
          <w:rFonts w:ascii="Arial" w:hAnsi="Arial" w:cs="Arial"/>
          <w:sz w:val="22"/>
          <w:szCs w:val="22"/>
        </w:rPr>
        <w:t xml:space="preserve">. </w:t>
      </w:r>
      <w:r w:rsidR="00233C7A">
        <w:rPr>
          <w:rFonts w:ascii="Arial" w:hAnsi="Arial" w:cs="Arial"/>
          <w:sz w:val="22"/>
          <w:szCs w:val="22"/>
        </w:rPr>
        <w:t>CAROLINA ABELLO OTALORA</w:t>
      </w:r>
      <w:r>
        <w:rPr>
          <w:rFonts w:ascii="Arial" w:hAnsi="Arial" w:cs="Arial"/>
          <w:sz w:val="22"/>
          <w:szCs w:val="22"/>
        </w:rPr>
        <w:t>.</w:t>
      </w:r>
    </w:p>
    <w:p w:rsidR="00B2609A" w:rsidRPr="00361DCD" w:rsidRDefault="00B2609A" w:rsidP="00B2609A">
      <w:pPr>
        <w:pStyle w:val="Prrafodelista"/>
        <w:rPr>
          <w:rFonts w:ascii="Arial" w:hAnsi="Arial" w:cs="Arial"/>
          <w:sz w:val="22"/>
          <w:szCs w:val="22"/>
        </w:rPr>
      </w:pPr>
    </w:p>
    <w:p w:rsidR="00B2609A" w:rsidRPr="00233C7A" w:rsidRDefault="00B2609A" w:rsidP="00233C7A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E77F8">
        <w:rPr>
          <w:rFonts w:ascii="Arial" w:hAnsi="Arial" w:cs="Arial"/>
          <w:sz w:val="22"/>
          <w:szCs w:val="22"/>
        </w:rPr>
        <w:t xml:space="preserve">Decrétese el levantamiento de las medidas cautelares, si </w:t>
      </w:r>
      <w:r w:rsidR="00233C7A">
        <w:rPr>
          <w:rFonts w:ascii="Arial" w:hAnsi="Arial" w:cs="Arial"/>
          <w:sz w:val="22"/>
          <w:szCs w:val="22"/>
        </w:rPr>
        <w:t>las hubiere, que pesan sobre el</w:t>
      </w:r>
      <w:r w:rsidRPr="006E77F8">
        <w:rPr>
          <w:rFonts w:ascii="Arial" w:hAnsi="Arial" w:cs="Arial"/>
          <w:sz w:val="22"/>
          <w:szCs w:val="22"/>
        </w:rPr>
        <w:t xml:space="preserve"> demandado</w:t>
      </w:r>
      <w:r w:rsidR="00233C7A">
        <w:rPr>
          <w:rFonts w:ascii="Arial" w:hAnsi="Arial" w:cs="Arial"/>
          <w:sz w:val="22"/>
          <w:szCs w:val="22"/>
        </w:rPr>
        <w:t xml:space="preserve"> </w:t>
      </w:r>
      <w:r w:rsidR="00233C7A" w:rsidRPr="00233C7A">
        <w:rPr>
          <w:rStyle w:val="markw6yl9u5sp"/>
          <w:rFonts w:ascii="Segoe UI" w:hAnsi="Segoe UI" w:cs="Segoe UI"/>
          <w:b/>
          <w:color w:val="242424"/>
          <w:sz w:val="20"/>
          <w:szCs w:val="22"/>
          <w:bdr w:val="none" w:sz="0" w:space="0" w:color="auto" w:frame="1"/>
          <w:shd w:val="clear" w:color="auto" w:fill="FFFFFF"/>
        </w:rPr>
        <w:t>ARMANDO</w:t>
      </w:r>
      <w:r w:rsidR="00233C7A" w:rsidRPr="00233C7A">
        <w:rPr>
          <w:rFonts w:ascii="Segoe UI" w:hAnsi="Segoe UI" w:cs="Segoe UI"/>
          <w:b/>
          <w:color w:val="242424"/>
          <w:sz w:val="20"/>
          <w:szCs w:val="22"/>
          <w:shd w:val="clear" w:color="auto" w:fill="FFFFFF"/>
        </w:rPr>
        <w:t> JOSE </w:t>
      </w:r>
      <w:r w:rsidR="00233C7A" w:rsidRPr="00233C7A">
        <w:rPr>
          <w:rStyle w:val="markzzct40jn4"/>
          <w:rFonts w:ascii="Segoe UI" w:hAnsi="Segoe UI" w:cs="Segoe UI"/>
          <w:b/>
          <w:color w:val="242424"/>
          <w:sz w:val="20"/>
          <w:szCs w:val="22"/>
          <w:bdr w:val="none" w:sz="0" w:space="0" w:color="auto" w:frame="1"/>
          <w:shd w:val="clear" w:color="auto" w:fill="FFFFFF"/>
        </w:rPr>
        <w:t>ROBLES</w:t>
      </w:r>
      <w:r w:rsidR="00233C7A" w:rsidRPr="00233C7A">
        <w:rPr>
          <w:rFonts w:ascii="Segoe UI" w:hAnsi="Segoe UI" w:cs="Segoe UI"/>
          <w:b/>
          <w:color w:val="242424"/>
          <w:sz w:val="20"/>
          <w:szCs w:val="22"/>
          <w:shd w:val="clear" w:color="auto" w:fill="FFFFFF"/>
        </w:rPr>
        <w:t> NOGUERA</w:t>
      </w:r>
      <w:r w:rsidRPr="006E77F8">
        <w:rPr>
          <w:rFonts w:ascii="Arial" w:hAnsi="Arial" w:cs="Arial"/>
          <w:sz w:val="22"/>
          <w:szCs w:val="22"/>
        </w:rPr>
        <w:t>. Surtir oficio de rigor.</w:t>
      </w:r>
    </w:p>
    <w:p w:rsidR="00B2609A" w:rsidRPr="0082791A" w:rsidRDefault="00B2609A" w:rsidP="00B2609A">
      <w:pPr>
        <w:pStyle w:val="Prrafodelista"/>
        <w:rPr>
          <w:rFonts w:ascii="Arial" w:hAnsi="Arial" w:cs="Arial"/>
          <w:sz w:val="22"/>
          <w:szCs w:val="22"/>
        </w:rPr>
      </w:pPr>
    </w:p>
    <w:p w:rsidR="00B2609A" w:rsidRDefault="00233C7A" w:rsidP="00B2609A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 costas</w:t>
      </w:r>
    </w:p>
    <w:p w:rsidR="00B2609A" w:rsidRPr="00C4108B" w:rsidRDefault="00B2609A" w:rsidP="00B2609A">
      <w:pPr>
        <w:rPr>
          <w:rFonts w:ascii="Arial" w:hAnsi="Arial" w:cs="Arial"/>
          <w:sz w:val="22"/>
          <w:szCs w:val="22"/>
        </w:rPr>
      </w:pPr>
    </w:p>
    <w:p w:rsidR="00B2609A" w:rsidRPr="006E77F8" w:rsidRDefault="00B2609A" w:rsidP="00B2609A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E77F8">
        <w:rPr>
          <w:rFonts w:ascii="Arial" w:hAnsi="Arial" w:cs="Arial"/>
          <w:sz w:val="22"/>
          <w:szCs w:val="22"/>
        </w:rPr>
        <w:t xml:space="preserve">Archívese el presente proceso. </w:t>
      </w:r>
    </w:p>
    <w:p w:rsidR="00B2609A" w:rsidRPr="006E77F8" w:rsidRDefault="00B2609A" w:rsidP="00B2609A">
      <w:pPr>
        <w:spacing w:line="276" w:lineRule="auto"/>
        <w:jc w:val="center"/>
        <w:rPr>
          <w:rFonts w:ascii="Arial" w:eastAsia="Batang" w:hAnsi="Arial" w:cs="Arial"/>
          <w:b/>
          <w:sz w:val="22"/>
          <w:szCs w:val="22"/>
        </w:rPr>
      </w:pPr>
    </w:p>
    <w:p w:rsidR="00B2609A" w:rsidRDefault="00B2609A" w:rsidP="00B2609A">
      <w:pPr>
        <w:spacing w:line="276" w:lineRule="auto"/>
        <w:jc w:val="center"/>
        <w:rPr>
          <w:rFonts w:ascii="Arial" w:eastAsia="Batang" w:hAnsi="Arial" w:cs="Arial"/>
          <w:b/>
          <w:sz w:val="22"/>
          <w:szCs w:val="22"/>
        </w:rPr>
      </w:pPr>
    </w:p>
    <w:p w:rsidR="00B2609A" w:rsidRPr="00233C7A" w:rsidRDefault="00B2609A" w:rsidP="00B2609A">
      <w:pPr>
        <w:spacing w:line="276" w:lineRule="auto"/>
        <w:jc w:val="center"/>
        <w:rPr>
          <w:rFonts w:ascii="Arial" w:eastAsia="Batang" w:hAnsi="Arial" w:cs="Arial"/>
          <w:b/>
          <w:sz w:val="20"/>
          <w:szCs w:val="22"/>
        </w:rPr>
      </w:pPr>
      <w:r w:rsidRPr="00233C7A">
        <w:rPr>
          <w:rFonts w:ascii="Arial" w:eastAsia="Batang" w:hAnsi="Arial" w:cs="Arial"/>
          <w:b/>
          <w:sz w:val="20"/>
          <w:szCs w:val="22"/>
        </w:rPr>
        <w:t>NOTIFÍQUESE Y CUMPLASE,</w:t>
      </w:r>
    </w:p>
    <w:p w:rsidR="00B2609A" w:rsidRPr="00233C7A" w:rsidRDefault="00B2609A" w:rsidP="00B2609A">
      <w:pPr>
        <w:spacing w:line="276" w:lineRule="auto"/>
        <w:jc w:val="center"/>
        <w:rPr>
          <w:rFonts w:ascii="Arial" w:eastAsia="Batang" w:hAnsi="Arial" w:cs="Arial"/>
          <w:b/>
          <w:sz w:val="20"/>
        </w:rPr>
      </w:pPr>
      <w:r w:rsidRPr="00233C7A">
        <w:rPr>
          <w:rFonts w:ascii="Arial" w:eastAsia="Batang" w:hAnsi="Arial" w:cs="Arial"/>
          <w:b/>
          <w:sz w:val="20"/>
        </w:rPr>
        <w:t>JUAN JOSE PATERNINA SIMANCAS</w:t>
      </w:r>
    </w:p>
    <w:p w:rsidR="00B2609A" w:rsidRPr="00233C7A" w:rsidRDefault="00B2609A" w:rsidP="00B2609A">
      <w:pPr>
        <w:spacing w:line="276" w:lineRule="auto"/>
        <w:jc w:val="center"/>
        <w:rPr>
          <w:rFonts w:ascii="Arial" w:eastAsia="Batang" w:hAnsi="Arial" w:cs="Arial"/>
          <w:b/>
          <w:sz w:val="18"/>
          <w:szCs w:val="22"/>
        </w:rPr>
      </w:pPr>
      <w:r w:rsidRPr="00233C7A">
        <w:rPr>
          <w:rFonts w:ascii="Arial" w:eastAsia="Batang" w:hAnsi="Arial" w:cs="Arial"/>
          <w:b/>
          <w:sz w:val="20"/>
        </w:rPr>
        <w:t xml:space="preserve"> JUEZ</w:t>
      </w:r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2268" w:right="1468"/>
        <w:jc w:val="center"/>
        <w:rPr>
          <w:rFonts w:ascii="Tahoma" w:eastAsia="Batang" w:hAnsi="Tahoma" w:cs="Tahoma"/>
          <w:b/>
          <w:color w:val="000000" w:themeColor="text1"/>
          <w:sz w:val="16"/>
        </w:rPr>
      </w:pPr>
      <w:r>
        <w:rPr>
          <w:rFonts w:ascii="Tahoma" w:eastAsia="Batang" w:hAnsi="Tahoma" w:cs="Tahoma"/>
          <w:b/>
          <w:color w:val="000000" w:themeColor="text1"/>
          <w:sz w:val="16"/>
        </w:rPr>
        <w:t>JUZGADO TERCERO DE PEQUEÑAS CAUSAS Y COMPETENCIAS MULTIPLES DE SOLEDAD</w:t>
      </w:r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  <w:rPr>
          <w:rFonts w:ascii="Century Gothic" w:eastAsia="Calibri" w:hAnsi="Century Gothic" w:cs="Arial"/>
          <w:b/>
          <w:sz w:val="14"/>
          <w:szCs w:val="14"/>
          <w:lang w:val="es-MX"/>
        </w:rPr>
      </w:pPr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  <w:rPr>
          <w:rStyle w:val="Hipervnculo"/>
          <w:rFonts w:eastAsia="Batang"/>
          <w:color w:val="000000" w:themeColor="text1"/>
          <w:sz w:val="18"/>
        </w:rPr>
      </w:pPr>
      <w:hyperlink r:id="rId7" w:history="1">
        <w:r>
          <w:rPr>
            <w:rStyle w:val="Hipervnculo"/>
            <w:rFonts w:ascii="Century Gothic" w:eastAsia="Calibri" w:hAnsi="Century Gothic" w:cs="Arial"/>
            <w:b/>
            <w:sz w:val="16"/>
            <w:szCs w:val="14"/>
            <w:lang w:val="es-MX"/>
          </w:rPr>
          <w:t>Clic para consultar la fecha de notificación</w:t>
        </w:r>
      </w:hyperlink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  <w:rPr>
          <w:rFonts w:ascii="Century Gothic" w:eastAsia="Calibri" w:hAnsi="Century Gothic" w:cs="Arial"/>
          <w:sz w:val="16"/>
          <w:lang w:val="es-MX"/>
        </w:rPr>
      </w:pPr>
      <w:hyperlink r:id="rId8" w:history="1">
        <w:r>
          <w:rPr>
            <w:rStyle w:val="Hipervnculo"/>
            <w:rFonts w:ascii="Century Gothic" w:eastAsia="Calibri" w:hAnsi="Century Gothic" w:cs="Arial"/>
            <w:b/>
            <w:sz w:val="16"/>
            <w:szCs w:val="14"/>
            <w:lang w:val="es-MX"/>
          </w:rPr>
          <w:t>por estado en el sistema TYBA</w:t>
        </w:r>
      </w:hyperlink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  <w:rPr>
          <w:rFonts w:ascii="Century Gothic" w:eastAsia="Calibri" w:hAnsi="Century Gothic" w:cs="Arial"/>
          <w:b/>
          <w:sz w:val="16"/>
          <w:szCs w:val="14"/>
          <w:lang w:val="es-MX"/>
        </w:rPr>
      </w:pPr>
    </w:p>
    <w:p w:rsidR="00B2609A" w:rsidRDefault="00B2609A" w:rsidP="00B2609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  <w:rPr>
          <w:rFonts w:eastAsia="Batang"/>
          <w:b/>
          <w:color w:val="000000" w:themeColor="text1"/>
          <w:sz w:val="18"/>
          <w:szCs w:val="14"/>
        </w:rPr>
      </w:pPr>
      <w:r>
        <w:rPr>
          <w:rFonts w:eastAsia="Batang"/>
          <w:b/>
          <w:color w:val="000000" w:themeColor="text1"/>
          <w:sz w:val="18"/>
          <w:szCs w:val="14"/>
        </w:rPr>
        <w:t>MIGUEL ANGEL MIRANDA CERVANTES</w:t>
      </w:r>
    </w:p>
    <w:p w:rsidR="00D207E6" w:rsidRDefault="00B2609A" w:rsidP="00233C7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1" w:color="auto"/>
        </w:pBdr>
        <w:ind w:left="2268" w:right="1468"/>
        <w:jc w:val="center"/>
      </w:pPr>
      <w:r>
        <w:rPr>
          <w:rFonts w:eastAsia="Batang"/>
          <w:b/>
          <w:color w:val="000000" w:themeColor="text1"/>
          <w:sz w:val="18"/>
          <w:szCs w:val="14"/>
        </w:rPr>
        <w:t>SECRETARIO</w:t>
      </w:r>
      <w:bookmarkStart w:id="0" w:name="_GoBack"/>
      <w:bookmarkEnd w:id="0"/>
    </w:p>
    <w:sectPr w:rsidR="00D207E6" w:rsidSect="002F1D19">
      <w:headerReference w:type="default" r:id="rId9"/>
      <w:footerReference w:type="default" r:id="rId10"/>
      <w:pgSz w:w="12240" w:h="18720" w:code="14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3B4" w:rsidRDefault="006C23B4" w:rsidP="00233C7A">
      <w:r>
        <w:separator/>
      </w:r>
    </w:p>
  </w:endnote>
  <w:endnote w:type="continuationSeparator" w:id="0">
    <w:p w:rsidR="006C23B4" w:rsidRDefault="006C23B4" w:rsidP="0023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ylium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772281"/>
      <w:docPartObj>
        <w:docPartGallery w:val="Page Numbers (Bottom of Page)"/>
        <w:docPartUnique/>
      </w:docPartObj>
    </w:sdtPr>
    <w:sdtEndPr/>
    <w:sdtContent>
      <w:p w:rsidR="00E467E4" w:rsidRDefault="006C23B4" w:rsidP="00E467E4">
        <w:pPr>
          <w:pStyle w:val="Piedepgina"/>
          <w:rPr>
            <w:bCs/>
            <w:iCs/>
            <w:sz w:val="16"/>
            <w:lang w:val="es-ES_tradnl"/>
          </w:rPr>
        </w:pPr>
        <w:r w:rsidRPr="00235462">
          <w:rPr>
            <w:noProof/>
            <w:lang w:val="es-CO" w:eastAsia="es-CO"/>
          </w:rPr>
          <w:drawing>
            <wp:anchor distT="0" distB="0" distL="114300" distR="114300" simplePos="0" relativeHeight="251661312" behindDoc="0" locked="0" layoutInCell="1" allowOverlap="1" wp14:anchorId="7FF10CE4" wp14:editId="5D887618">
              <wp:simplePos x="0" y="0"/>
              <wp:positionH relativeFrom="column">
                <wp:posOffset>5054600</wp:posOffset>
              </wp:positionH>
              <wp:positionV relativeFrom="paragraph">
                <wp:posOffset>62865</wp:posOffset>
              </wp:positionV>
              <wp:extent cx="1085215" cy="628650"/>
              <wp:effectExtent l="0" t="0" r="635" b="0"/>
              <wp:wrapNone/>
              <wp:docPr id="2" name="Imagen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n 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21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E467E4" w:rsidRDefault="006C23B4" w:rsidP="00895578">
        <w:pPr>
          <w:pStyle w:val="Piedepgina"/>
          <w:rPr>
            <w:bCs/>
            <w:iCs/>
            <w:sz w:val="16"/>
            <w:lang w:val="es-ES_tradnl"/>
          </w:rPr>
        </w:pPr>
        <w:r w:rsidRPr="00235462">
          <w:rPr>
            <w:bCs/>
            <w:iCs/>
            <w:sz w:val="16"/>
            <w:lang w:val="es-ES_tradnl"/>
          </w:rPr>
          <w:t xml:space="preserve">Palacio de Justicia, carrera 21 calle 20 esquina Palacio de Justicia </w:t>
        </w:r>
        <w:r>
          <w:rPr>
            <w:bCs/>
            <w:iCs/>
            <w:sz w:val="16"/>
            <w:lang w:val="es-ES_tradnl"/>
          </w:rPr>
          <w:t>3ª piso</w:t>
        </w:r>
      </w:p>
      <w:p w:rsidR="00624C0B" w:rsidRPr="00235462" w:rsidRDefault="006C23B4" w:rsidP="00624C0B">
        <w:pPr>
          <w:pStyle w:val="Piedepgina"/>
          <w:rPr>
            <w:b/>
            <w:bCs/>
            <w:sz w:val="16"/>
            <w:lang w:val="es-ES_tradnl"/>
          </w:rPr>
        </w:pPr>
        <w:r w:rsidRPr="00235462">
          <w:rPr>
            <w:bCs/>
            <w:iCs/>
            <w:sz w:val="16"/>
            <w:lang w:val="es-ES_tradnl"/>
          </w:rPr>
          <w:t>Correo electr</w:t>
        </w:r>
        <w:r w:rsidRPr="00235462">
          <w:rPr>
            <w:rFonts w:hint="eastAsia"/>
            <w:bCs/>
            <w:iCs/>
            <w:sz w:val="16"/>
            <w:lang w:val="es-ES_tradnl"/>
          </w:rPr>
          <w:t>ó</w:t>
        </w:r>
        <w:r w:rsidRPr="00235462">
          <w:rPr>
            <w:bCs/>
            <w:iCs/>
            <w:sz w:val="16"/>
            <w:lang w:val="es-ES_tradnl"/>
          </w:rPr>
          <w:t xml:space="preserve">nico   </w:t>
        </w:r>
        <w:r>
          <w:rPr>
            <w:b/>
            <w:bCs/>
            <w:sz w:val="16"/>
            <w:lang w:val="es-ES_tradnl"/>
          </w:rPr>
          <w:t>j03pqccm</w:t>
        </w:r>
        <w:r w:rsidRPr="00235462">
          <w:rPr>
            <w:b/>
            <w:bCs/>
            <w:sz w:val="16"/>
            <w:lang w:val="es-ES_tradnl"/>
          </w:rPr>
          <w:t>palsoledad@cendoj.ramajudicial.gov.co</w:t>
        </w:r>
      </w:p>
      <w:p w:rsidR="00E467E4" w:rsidRPr="00235462" w:rsidRDefault="006C23B4" w:rsidP="00E467E4">
        <w:pPr>
          <w:pStyle w:val="Piedepgina"/>
          <w:rPr>
            <w:bCs/>
            <w:iCs/>
            <w:sz w:val="16"/>
            <w:lang w:val="es-ES_tradnl"/>
          </w:rPr>
        </w:pPr>
        <w:hyperlink r:id="rId2" w:history="1">
          <w:r w:rsidRPr="00235462">
            <w:rPr>
              <w:rStyle w:val="Hipervnculo"/>
              <w:bCs/>
              <w:iCs/>
              <w:sz w:val="16"/>
              <w:lang w:val="es-ES_tradnl"/>
            </w:rPr>
            <w:t>www.ramajudicial.gov.co</w:t>
          </w:r>
        </w:hyperlink>
        <w:r w:rsidRPr="00235462">
          <w:rPr>
            <w:bCs/>
            <w:iCs/>
            <w:sz w:val="16"/>
            <w:lang w:val="es-ES_tradnl"/>
          </w:rPr>
          <w:t xml:space="preserve"> </w:t>
        </w:r>
      </w:p>
      <w:p w:rsidR="00F129A2" w:rsidRPr="00233C7A" w:rsidRDefault="006C23B4" w:rsidP="00233C7A">
        <w:pPr>
          <w:pStyle w:val="Piedepgina"/>
          <w:rPr>
            <w:bCs/>
            <w:iCs/>
            <w:sz w:val="16"/>
            <w:lang w:val="es-ES_tradnl"/>
          </w:rPr>
        </w:pPr>
        <w:r w:rsidRPr="00235462">
          <w:rPr>
            <w:bCs/>
            <w:iCs/>
            <w:sz w:val="16"/>
            <w:lang w:val="es-ES_tradnl"/>
          </w:rPr>
          <w:t>Soledad – Atlántico. 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3B4" w:rsidRDefault="006C23B4" w:rsidP="00233C7A">
      <w:r>
        <w:separator/>
      </w:r>
    </w:p>
  </w:footnote>
  <w:footnote w:type="continuationSeparator" w:id="0">
    <w:p w:rsidR="006C23B4" w:rsidRDefault="006C23B4" w:rsidP="00233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7E4" w:rsidRPr="00235462" w:rsidRDefault="006C23B4" w:rsidP="00E467E4">
    <w:pPr>
      <w:tabs>
        <w:tab w:val="center" w:pos="4420"/>
        <w:tab w:val="right" w:pos="8840"/>
      </w:tabs>
      <w:rPr>
        <w:bCs/>
        <w:iCs/>
      </w:rPr>
    </w:pPr>
    <w:r w:rsidRPr="00235462"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2250A690" wp14:editId="0B12AC45">
          <wp:simplePos x="0" y="0"/>
          <wp:positionH relativeFrom="column">
            <wp:posOffset>-851535</wp:posOffset>
          </wp:positionH>
          <wp:positionV relativeFrom="paragraph">
            <wp:posOffset>-171919</wp:posOffset>
          </wp:positionV>
          <wp:extent cx="2389703" cy="754959"/>
          <wp:effectExtent l="0" t="0" r="0" b="7620"/>
          <wp:wrapNone/>
          <wp:docPr id="1" name="Imagen 1" descr="Logo CSJ RGB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Logo CSJ RGB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6196" cy="7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546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679141" wp14:editId="2E3C61AD">
              <wp:simplePos x="0" y="0"/>
              <wp:positionH relativeFrom="column">
                <wp:posOffset>4853305</wp:posOffset>
              </wp:positionH>
              <wp:positionV relativeFrom="paragraph">
                <wp:posOffset>-222250</wp:posOffset>
              </wp:positionV>
              <wp:extent cx="1525905" cy="447040"/>
              <wp:effectExtent l="0" t="0" r="17145" b="10160"/>
              <wp:wrapTight wrapText="bothSides">
                <wp:wrapPolygon edited="0">
                  <wp:start x="0" y="0"/>
                  <wp:lineTo x="0" y="21170"/>
                  <wp:lineTo x="21573" y="21170"/>
                  <wp:lineTo x="21573" y="0"/>
                  <wp:lineTo x="0" y="0"/>
                </wp:wrapPolygon>
              </wp:wrapTight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5905" cy="44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67E4" w:rsidRDefault="006C23B4" w:rsidP="00E467E4">
                          <w:r>
                            <w:rPr>
                              <w:rFonts w:ascii="Berylium" w:hAnsi="Berylium"/>
                              <w:bCs/>
                              <w:iCs/>
                              <w:sz w:val="48"/>
                              <w:szCs w:val="48"/>
                            </w:rPr>
                            <w:t>SICGMA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679141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style="position:absolute;left:0;text-align:left;margin-left:382.15pt;margin-top:-17.5pt;width:120.15pt;height:3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qmKgIAAFkEAAAOAAAAZHJzL2Uyb0RvYy54bWysVNtu2zAMfR+wfxD0vtgJkrYx4hRdugwD&#10;ugvQ7QMUSY6FyaJGKbG7rx8lp1nQvRXTgyCa1OHhIeXV7dBZdtQYDLiaTyclZ9pJUMbta/7j+/bd&#10;DWchCqeEBadr/qQDv12/fbPqfaVn0IJVGhmBuFD1vuZtjL4qiiBb3YkwAa8dORvATkQycV8oFD2h&#10;d7aYleVV0QMqjyB1CPT1fnTydcZvGi3j16YJOjJbc+IW845536W9WK9EtUfhWyNPNMQrWHTCOEp6&#10;hroXUbADmn+gOiMRAjRxIqEroGmM1LkGqmZavqjmsRVe51pInODPMoX/Byu/HL8hM4p6d8WZEx31&#10;aHMQCoEpzaIeIjDykEy9DxVFP3qKj8N7GOhKLjn4B5A/A3OwaYXb6ztE6FstFNGcppvFxdURJySQ&#10;Xf8ZFKUThwgZaGiwSxqSKozQqV1P5xYRESZTysVssSwXnEnyzefX5Tz3sBDV822PIX7U0LF0qDnS&#10;CGR0cXwIMbER1XNIShbAGrU11mYD97uNRXYUNC7bvHIBL8KsY33Nl0RlFOAVEJ2JNPfWdDW/KdMa&#10;JzHJ9sGpPJVRGDueibJ1Jx2TdKOIcdgNp77sQD2RogjjfNN7pEML+Juznma75uHXQaDmzH5y1JXl&#10;dE6ysZiN+eJ6RgZeenaXHuEkQdU8cjYeN3F8QAePZt9SpnEOHNxRJxuTRU4tH1mdeNP8Zu1Pby09&#10;kEs7R/39I6z/AAAA//8DAFBLAwQUAAYACAAAACEAQOjF3eAAAAALAQAADwAAAGRycy9kb3ducmV2&#10;LnhtbEyPQU+DQBCF7yb+h82YeDHtrkDRIEPTNBrPrV68bWEKRHYW2G2h/nq3Jz1O5st738vXs+nE&#10;mUbXWkZ4XCoQxKWtWq4RPj/eFs8gnNdc6c4yIVzIwbq4vcl1VtmJd3Te+1qEEHaZRmi87zMpXdmQ&#10;0W5pe+LwO9rRaB/OsZbVqKcQbjoZKZVKo1sODY3uadtQ+b0/GQQ7vV6MpUFFD18/5n27GXbHaEC8&#10;v5s3LyA8zf4Phqt+UIciOB3siSsnOoSnNIkDirCIV2HUlVAqSUEcEOJVArLI5f8NxS8AAAD//wMA&#10;UEsBAi0AFAAGAAgAAAAhALaDOJL+AAAA4QEAABMAAAAAAAAAAAAAAAAAAAAAAFtDb250ZW50X1R5&#10;cGVzXS54bWxQSwECLQAUAAYACAAAACEAOP0h/9YAAACUAQAACwAAAAAAAAAAAAAAAAAvAQAAX3Jl&#10;bHMvLnJlbHNQSwECLQAUAAYACAAAACEA3Y3KpioCAABZBAAADgAAAAAAAAAAAAAAAAAuAgAAZHJz&#10;L2Uyb0RvYy54bWxQSwECLQAUAAYACAAAACEAQOjF3eAAAAALAQAADwAAAAAAAAAAAAAAAACEBAAA&#10;ZHJzL2Rvd25yZXYueG1sUEsFBgAAAAAEAAQA8wAAAJEFAAAAAA==&#10;" strokecolor="white">
              <v:textbox>
                <w:txbxContent>
                  <w:p w:rsidR="00E467E4" w:rsidRDefault="006C23B4" w:rsidP="00E467E4">
                    <w:r>
                      <w:rPr>
                        <w:rFonts w:ascii="Berylium" w:hAnsi="Berylium"/>
                        <w:bCs/>
                        <w:iCs/>
                        <w:sz w:val="48"/>
                        <w:szCs w:val="48"/>
                      </w:rPr>
                      <w:t>SICGMA</w:t>
                    </w:r>
                  </w:p>
                </w:txbxContent>
              </v:textbox>
              <w10:wrap type="tight"/>
            </v:shape>
          </w:pict>
        </mc:Fallback>
      </mc:AlternateContent>
    </w:r>
  </w:p>
  <w:p w:rsidR="00E467E4" w:rsidRPr="00235462" w:rsidRDefault="006C23B4" w:rsidP="00E467E4">
    <w:pPr>
      <w:pStyle w:val="Encabezado"/>
      <w:jc w:val="center"/>
      <w:rPr>
        <w:rFonts w:ascii="Berylium" w:hAnsi="Berylium"/>
        <w:bCs/>
        <w:iCs/>
      </w:rPr>
    </w:pPr>
    <w:r w:rsidRPr="00235462">
      <w:rPr>
        <w:rFonts w:ascii="Berylium" w:hAnsi="Berylium"/>
        <w:bCs/>
        <w:iCs/>
      </w:rPr>
      <w:t xml:space="preserve">                   </w:t>
    </w:r>
  </w:p>
  <w:p w:rsidR="00E467E4" w:rsidRPr="00E467E4" w:rsidRDefault="006C23B4" w:rsidP="00E467E4">
    <w:pPr>
      <w:keepNext/>
      <w:widowControl w:val="0"/>
      <w:adjustRightInd w:val="0"/>
      <w:jc w:val="center"/>
      <w:textAlignment w:val="baseline"/>
      <w:outlineLvl w:val="0"/>
      <w:rPr>
        <w:rFonts w:ascii="Arial Narrow" w:hAnsi="Arial Narrow" w:cs="Arial"/>
        <w:b/>
        <w:bCs/>
        <w:iCs/>
      </w:rPr>
    </w:pPr>
    <w:r w:rsidRPr="00E467E4">
      <w:rPr>
        <w:rFonts w:ascii="Arial Narrow" w:hAnsi="Arial Narrow" w:cs="Arial"/>
        <w:b/>
        <w:bCs/>
        <w:iCs/>
      </w:rPr>
      <w:t xml:space="preserve">Consejo Superior de </w:t>
    </w:r>
    <w:smartTag w:uri="urn:schemas-microsoft-com:office:smarttags" w:element="PersonName">
      <w:smartTagPr>
        <w:attr w:name="ProductID" w:val="la Judicatura"/>
      </w:smartTagPr>
      <w:r w:rsidRPr="00E467E4">
        <w:rPr>
          <w:rFonts w:ascii="Arial Narrow" w:hAnsi="Arial Narrow" w:cs="Arial"/>
          <w:b/>
          <w:bCs/>
          <w:iCs/>
        </w:rPr>
        <w:t>la Judicatura</w:t>
      </w:r>
    </w:smartTag>
  </w:p>
  <w:p w:rsidR="00E467E4" w:rsidRPr="00E467E4" w:rsidRDefault="006C23B4" w:rsidP="00E467E4">
    <w:pPr>
      <w:keepNext/>
      <w:widowControl w:val="0"/>
      <w:adjustRightInd w:val="0"/>
      <w:jc w:val="center"/>
      <w:textAlignment w:val="baseline"/>
      <w:outlineLvl w:val="0"/>
      <w:rPr>
        <w:rFonts w:ascii="Arial Narrow" w:hAnsi="Arial Narrow" w:cs="Arial"/>
        <w:b/>
        <w:bCs/>
        <w:iCs/>
      </w:rPr>
    </w:pPr>
    <w:r w:rsidRPr="00E467E4">
      <w:rPr>
        <w:rFonts w:ascii="Arial Narrow" w:hAnsi="Arial Narrow" w:cs="Arial"/>
        <w:b/>
        <w:bCs/>
        <w:iCs/>
      </w:rPr>
      <w:t>Consejo Seccional de la Judicatura del Atlántico</w:t>
    </w:r>
  </w:p>
  <w:p w:rsidR="00E467E4" w:rsidRDefault="006C23B4" w:rsidP="00E467E4">
    <w:pPr>
      <w:keepNext/>
      <w:widowControl w:val="0"/>
      <w:adjustRightInd w:val="0"/>
      <w:jc w:val="center"/>
      <w:textAlignment w:val="baseline"/>
      <w:outlineLvl w:val="0"/>
      <w:rPr>
        <w:rFonts w:ascii="Arial Narrow" w:hAnsi="Arial Narrow" w:cs="Arial"/>
        <w:b/>
        <w:bCs/>
        <w:iCs/>
      </w:rPr>
    </w:pPr>
    <w:r w:rsidRPr="00E467E4">
      <w:rPr>
        <w:rFonts w:ascii="Arial Narrow" w:hAnsi="Arial Narrow" w:cs="Arial"/>
        <w:b/>
        <w:bCs/>
        <w:iCs/>
      </w:rPr>
      <w:t xml:space="preserve">Juzgado </w:t>
    </w:r>
    <w:r>
      <w:rPr>
        <w:rFonts w:ascii="Arial Narrow" w:hAnsi="Arial Narrow" w:cs="Arial"/>
        <w:b/>
        <w:bCs/>
        <w:iCs/>
      </w:rPr>
      <w:t>Tercero</w:t>
    </w:r>
    <w:r w:rsidRPr="00E467E4">
      <w:rPr>
        <w:rFonts w:ascii="Arial Narrow" w:hAnsi="Arial Narrow" w:cs="Arial"/>
        <w:b/>
        <w:bCs/>
        <w:iCs/>
      </w:rPr>
      <w:t xml:space="preserve"> de Pequeñas Causas y Competencias Múltiples de Soledad </w:t>
    </w:r>
  </w:p>
  <w:p w:rsidR="004A5713" w:rsidRDefault="006C23B4" w:rsidP="004A5713">
    <w:pPr>
      <w:keepNext/>
      <w:widowControl w:val="0"/>
      <w:adjustRightInd w:val="0"/>
      <w:jc w:val="center"/>
      <w:textAlignment w:val="baseline"/>
      <w:outlineLvl w:val="0"/>
      <w:rPr>
        <w:rFonts w:ascii="Arial Narrow" w:hAnsi="Arial Narrow" w:cs="Arial"/>
        <w:b/>
      </w:rPr>
    </w:pPr>
  </w:p>
  <w:p w:rsidR="003420E4" w:rsidRPr="003679F8" w:rsidRDefault="00233C7A" w:rsidP="00233C7A">
    <w:pPr>
      <w:pBdr>
        <w:top w:val="single" w:sz="4" w:space="0" w:color="auto"/>
        <w:left w:val="single" w:sz="4" w:space="4" w:color="auto"/>
        <w:bottom w:val="single" w:sz="4" w:space="2" w:color="auto"/>
        <w:right w:val="single" w:sz="4" w:space="4" w:color="auto"/>
      </w:pBdr>
      <w:rPr>
        <w:rFonts w:ascii="Arial" w:eastAsia="Batang" w:hAnsi="Arial" w:cs="Arial"/>
        <w:sz w:val="18"/>
        <w:szCs w:val="18"/>
      </w:rPr>
    </w:pPr>
    <w:r>
      <w:rPr>
        <w:rFonts w:ascii="Segoe UI" w:hAnsi="Segoe UI" w:cs="Segoe UI"/>
        <w:color w:val="242424"/>
        <w:sz w:val="22"/>
        <w:szCs w:val="22"/>
        <w:shd w:val="clear" w:color="auto" w:fill="FFFFFF"/>
      </w:rPr>
      <w:t>PROCESO: EJECUTIVO</w:t>
    </w:r>
    <w:r>
      <w:rPr>
        <w:rFonts w:ascii="Segoe UI" w:hAnsi="Segoe UI" w:cs="Segoe UI"/>
        <w:color w:val="242424"/>
        <w:sz w:val="22"/>
        <w:szCs w:val="22"/>
      </w:rPr>
      <w:br/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DEMANDANTE: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 SOCIEDAD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 xml:space="preserve"> 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BAYPORT COLOMBIA S.A</w:t>
    </w:r>
    <w:r>
      <w:rPr>
        <w:rFonts w:ascii="Segoe UI" w:hAnsi="Segoe UI" w:cs="Segoe UI"/>
        <w:color w:val="242424"/>
        <w:sz w:val="22"/>
        <w:szCs w:val="22"/>
      </w:rPr>
      <w:br/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DEMANDADO: </w:t>
    </w:r>
    <w:r>
      <w:rPr>
        <w:rStyle w:val="markw6yl9u5sp"/>
        <w:rFonts w:ascii="Segoe UI" w:hAnsi="Segoe UI" w:cs="Segoe UI"/>
        <w:color w:val="242424"/>
        <w:sz w:val="22"/>
        <w:szCs w:val="22"/>
        <w:bdr w:val="none" w:sz="0" w:space="0" w:color="auto" w:frame="1"/>
        <w:shd w:val="clear" w:color="auto" w:fill="FFFFFF"/>
      </w:rPr>
      <w:t>ARMANDO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 JOSE </w:t>
    </w:r>
    <w:r>
      <w:rPr>
        <w:rStyle w:val="markzzct40jn4"/>
        <w:rFonts w:ascii="Segoe UI" w:hAnsi="Segoe UI" w:cs="Segoe UI"/>
        <w:color w:val="242424"/>
        <w:sz w:val="22"/>
        <w:szCs w:val="22"/>
        <w:bdr w:val="none" w:sz="0" w:space="0" w:color="auto" w:frame="1"/>
        <w:shd w:val="clear" w:color="auto" w:fill="FFFFFF"/>
      </w:rPr>
      <w:t>ROBLES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 NOGUERA</w:t>
    </w:r>
    <w:r>
      <w:rPr>
        <w:rFonts w:ascii="Segoe UI" w:hAnsi="Segoe UI" w:cs="Segoe UI"/>
        <w:color w:val="242424"/>
        <w:sz w:val="22"/>
        <w:szCs w:val="22"/>
      </w:rPr>
      <w:br/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>RADICADO:</w:t>
    </w:r>
    <w:r>
      <w:rPr>
        <w:rFonts w:ascii="Segoe UI" w:hAnsi="Segoe UI" w:cs="Segoe UI"/>
        <w:color w:val="242424"/>
        <w:sz w:val="22"/>
        <w:szCs w:val="22"/>
        <w:shd w:val="clear" w:color="auto" w:fill="FFFFFF"/>
      </w:rPr>
      <w:t xml:space="preserve"> 08758418900320190047000</w:t>
    </w:r>
  </w:p>
  <w:p w:rsidR="00450E7D" w:rsidRPr="003A7E54" w:rsidRDefault="006C23B4" w:rsidP="00450E7D">
    <w:pPr>
      <w:pStyle w:val="Textoindependiente2"/>
      <w:rPr>
        <w:rFonts w:cs="Arial"/>
        <w:sz w:val="24"/>
      </w:rPr>
    </w:pPr>
    <w:r w:rsidRPr="003A7E54">
      <w:rPr>
        <w:rFonts w:cs="Arial"/>
        <w:sz w:val="24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A43B3"/>
    <w:multiLevelType w:val="hybridMultilevel"/>
    <w:tmpl w:val="E10044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09A"/>
    <w:rsid w:val="00233C7A"/>
    <w:rsid w:val="006C23B4"/>
    <w:rsid w:val="00B2609A"/>
    <w:rsid w:val="00CB2EC3"/>
    <w:rsid w:val="00D2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4:docId w14:val="2F5EDB13"/>
  <w15:chartTrackingRefBased/>
  <w15:docId w15:val="{185C8A56-F962-49F7-88C9-F251F297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0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260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260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B2609A"/>
    <w:rPr>
      <w:rFonts w:ascii="Arial Narrow" w:hAnsi="Arial Narrow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2609A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B2609A"/>
    <w:pPr>
      <w:tabs>
        <w:tab w:val="center" w:pos="4419"/>
        <w:tab w:val="right" w:pos="8838"/>
      </w:tabs>
      <w:suppressAutoHyphens/>
      <w:jc w:val="left"/>
    </w:pPr>
    <w:rPr>
      <w:rFonts w:ascii="Garamond" w:hAnsi="Garamond"/>
      <w:sz w:val="28"/>
      <w:lang w:eastAsia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B2609A"/>
    <w:rPr>
      <w:rFonts w:ascii="Garamond" w:eastAsia="Times New Roman" w:hAnsi="Garamond" w:cs="Times New Roman"/>
      <w:sz w:val="28"/>
      <w:szCs w:val="24"/>
      <w:lang w:val="es-ES" w:eastAsia="ar-SA"/>
    </w:rPr>
  </w:style>
  <w:style w:type="paragraph" w:styleId="Piedepgina">
    <w:name w:val="footer"/>
    <w:basedOn w:val="Normal"/>
    <w:link w:val="PiedepginaCar"/>
    <w:unhideWhenUsed/>
    <w:rsid w:val="00B2609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2609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2609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2609A"/>
    <w:pPr>
      <w:ind w:left="720"/>
      <w:contextualSpacing/>
    </w:pPr>
  </w:style>
  <w:style w:type="character" w:customStyle="1" w:styleId="markw6yl9u5sp">
    <w:name w:val="markw6yl9u5sp"/>
    <w:basedOn w:val="Fuentedeprrafopredeter"/>
    <w:rsid w:val="00233C7A"/>
  </w:style>
  <w:style w:type="character" w:customStyle="1" w:styleId="markzzct40jn4">
    <w:name w:val="markzzct40jn4"/>
    <w:basedOn w:val="Fuentedeprrafopredeter"/>
    <w:rsid w:val="00233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cesojudicial.ramajudicial.gov.co/Justicia21/Administracion/Ciudadanos/frmConsulta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cesojudicial.ramajudicial.gov.co/Justicia21/Administracion/Ciudadanos/frmConsulta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amajudicial.gov.co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2022-12-09T17:20:00Z</dcterms:created>
  <dcterms:modified xsi:type="dcterms:W3CDTF">2022-12-09T17:39:00Z</dcterms:modified>
</cp:coreProperties>
</file>