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jpg"/>
  <Override PartName="/word/media/image2.jpg" ContentType="image/jpg"/>
  <Override PartName="/word/media/image3.jpg" ContentType="image/jpg"/>
  <Override PartName="/word/media/image4.jpg" ContentType="image/jpg"/>
  <Override PartName="/word/media/image5.jpg" ContentType="image/jp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body>
    <w:p>
      <w:pPr>
        <w:pageBreakBefore w:val="false"/>
        <w:spacing w:before="0" w:after="82" w:line="277" w:lineRule="exact"/>
        <w:ind w:right="0" w:left="0" w:firstLine="0"/>
        <w:jc w:val="center"/>
        <w:textAlignment w:val="baseline"/>
        <w:rPr>
          <w:rFonts w:ascii="Arial" w:hAnsi="Arial" w:eastAsia="Arial"/>
          <w:b w:val="true"/>
          <w:color w:val="000000"/>
          <w:spacing w:val="0"/>
          <w:w w:val="100"/>
          <w:sz w:val="23"/>
          <w:vertAlign w:val="baseline"/>
          <w:lang w:val="es-ES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color="#FDFBE4" stroked="f" style="position:absolute;width:616.55pt;height:930.95pt;z-index:-251658240;margin-left:0pt;margin-top:0pt;mso-position-horizontal-relative:page;mso-position-vertical-relative:page">
            <v:textbox>
              <w:txbxContent/>
            </v:textbox>
          </v:shape>
        </w:pict>
      </w:r>
      <w:r>
        <w:rPr>
          <w:rFonts w:ascii="Arial" w:hAnsi="Arial" w:eastAsia="Arial"/>
          <w:b w:val="true"/>
          <w:color w:val="000000"/>
          <w:spacing w:val="0"/>
          <w:w w:val="100"/>
          <w:sz w:val="23"/>
          <w:vertAlign w:val="baseline"/>
          <w:lang w:val="es-ES"/>
        </w:rPr>
        <w:t xml:space="preserve">REPÚBLICA DE COLOMBIA</w:t>
        <w:br/>
      </w:r>
      <w:r>
        <w:rPr>
          <w:rFonts w:ascii="Arial" w:hAnsi="Arial" w:eastAsia="Arial"/>
          <w:b w:val="true"/>
          <w:color w:val="000000"/>
          <w:spacing w:val="0"/>
          <w:w w:val="100"/>
          <w:sz w:val="23"/>
          <w:vertAlign w:val="baseline"/>
          <w:lang w:val="es-ES"/>
        </w:rPr>
        <w:t xml:space="preserve">RAMA JUDICIAL</w:t>
      </w:r>
    </w:p>
    <w:p>
      <w:pPr>
        <w:pageBreakBefore w:val="false"/>
        <w:spacing w:before="0" w:after="0" w:line="240" w:lineRule="auto"/>
        <w:ind w:right="3878" w:left="3173"/>
        <w:jc w:val="left"/>
        <w:textAlignment w:val="baseline"/>
      </w:pPr>
      <w:r>
        <w:drawing>
          <wp:inline>
            <wp:extent cx="780415" cy="688975"/>
            <wp:docPr name="Picture" id="1"/>
            <a:graphic>
              <a:graphicData uri="http://schemas.openxmlformats.org/drawingml/2006/picture">
                <pic:pic>
                  <pic:nvPicPr>
                    <pic:cNvPr id="1" name="Picture"/>
                    <pic:cNvPicPr preferRelativeResize="false"/>
                  </pic:nvPicPr>
                  <pic:blipFill>
                    <a:blip r:embed="prId1"/>
                    <a:stretch>
                      <a:fillRect/>
                    </a:stretch>
                  </pic:blipFill>
                  <pic:spPr>
                    <a:xfrm>
                      <a:off x="0" y="0"/>
                      <a:ext cx="780415" cy="6889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ageBreakBefore w:val="false"/>
        <w:spacing w:before="0" w:after="276" w:line="253" w:lineRule="exact"/>
        <w:ind w:right="0" w:left="0" w:firstLine="0"/>
        <w:jc w:val="center"/>
        <w:textAlignment w:val="baseline"/>
        <w:rPr>
          <w:rFonts w:ascii="Arial" w:hAnsi="Arial" w:eastAsia="Arial"/>
          <w:b w:val="true"/>
          <w:color w:val="000000"/>
          <w:spacing w:val="0"/>
          <w:w w:val="100"/>
          <w:sz w:val="23"/>
          <w:vertAlign w:val="baseline"/>
          <w:lang w:val="es-ES"/>
        </w:rPr>
      </w:pPr>
      <w:r>
        <w:rPr>
          <w:rFonts w:ascii="Arial" w:hAnsi="Arial" w:eastAsia="Arial"/>
          <w:b w:val="true"/>
          <w:color w:val="000000"/>
          <w:spacing w:val="0"/>
          <w:w w:val="100"/>
          <w:sz w:val="23"/>
          <w:vertAlign w:val="baseline"/>
          <w:lang w:val="es-ES"/>
        </w:rPr>
        <w:t xml:space="preserve">JUZGADO SEPTIMO CIVIL MUNICIPAL</w:t>
        <w:br/>
      </w:r>
      <w:r>
        <w:rPr>
          <w:rFonts w:ascii="Arial" w:hAnsi="Arial" w:eastAsia="Arial"/>
          <w:b w:val="true"/>
          <w:color w:val="000000"/>
          <w:spacing w:val="0"/>
          <w:w w:val="100"/>
          <w:sz w:val="23"/>
          <w:vertAlign w:val="baseline"/>
          <w:lang w:val="es-ES"/>
        </w:rPr>
        <w:t xml:space="preserve">PALMIRA — VALLE</w:t>
      </w:r>
    </w:p>
    <w:p>
      <w:pPr>
        <w:pageBreakBefore w:val="false"/>
        <w:spacing w:before="8" w:after="0" w:line="183" w:lineRule="exact"/>
        <w:ind w:right="0" w:left="2160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6"/>
          <w:vertAlign w:val="baseline"/>
          <w:lang w:val="es-ES"/>
        </w:rPr>
      </w:pPr>
      <w:r>
        <w:rPr>
          <w:rFonts w:ascii="Arial" w:hAnsi="Arial" w:eastAsia="Arial"/>
          <w:color w:val="000000"/>
          <w:spacing w:val="0"/>
          <w:w w:val="100"/>
          <w:sz w:val="16"/>
          <w:vertAlign w:val="baseline"/>
          <w:lang w:val="es-ES"/>
        </w:rPr>
        <w:t xml:space="preserve">INTERLOCUTORIO NRO. 0175</w:t>
      </w:r>
      <w:r>
        <w:rPr>
          <w:rFonts w:ascii="Arial" w:hAnsi="Arial" w:eastAsia="Arial"/>
          <w:color w:val="000000"/>
          <w:spacing w:val="0"/>
          <w:w w:val="100"/>
          <w:sz w:val="16"/>
          <w:vertAlign w:val="baseline"/>
          <w:lang w:val="en-US"/>
        </w:rPr>
        <w:t xml:space="preserve">
</w:t>
      </w:r>
    </w:p>
    <w:p>
      <w:pPr>
        <w:pageBreakBefore w:val="false"/>
        <w:spacing w:before="3" w:after="0" w:line="183" w:lineRule="exact"/>
        <w:ind w:right="0" w:left="2160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6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16"/>
          <w:vertAlign w:val="baseline"/>
          <w:lang w:val="en-US"/>
        </w:rPr>
        <w:t xml:space="preserve">RAC.</w:t>
      </w:r>
      <w:r>
        <w:rPr>
          <w:rFonts w:ascii="Arial" w:hAnsi="Arial" w:eastAsia="Arial"/>
          <w:color w:val="000000"/>
          <w:spacing w:val="0"/>
          <w:w w:val="100"/>
          <w:sz w:val="16"/>
          <w:vertAlign w:val="baseline"/>
          <w:lang w:val="es-ES"/>
        </w:rPr>
        <w:t xml:space="preserve"> No. 765204003007- 2020 — 00228 - 00.</w:t>
      </w:r>
    </w:p>
    <w:p>
      <w:pPr>
        <w:pageBreakBefore w:val="false"/>
        <w:spacing w:before="0" w:after="540" w:line="183" w:lineRule="exact"/>
        <w:ind w:right="0" w:left="2160" w:firstLine="0"/>
        <w:jc w:val="left"/>
        <w:textAlignment w:val="baseline"/>
        <w:rPr>
          <w:rFonts w:ascii="Arial" w:hAnsi="Arial" w:eastAsia="Arial"/>
          <w:color w:val="000000"/>
          <w:spacing w:val="-1"/>
          <w:w w:val="100"/>
          <w:sz w:val="16"/>
          <w:vertAlign w:val="baseline"/>
          <w:lang w:val="es-ES"/>
        </w:rPr>
      </w:pPr>
      <w:r>
        <w:rPr>
          <w:rFonts w:ascii="Arial" w:hAnsi="Arial" w:eastAsia="Arial"/>
          <w:color w:val="000000"/>
          <w:spacing w:val="-1"/>
          <w:w w:val="100"/>
          <w:sz w:val="16"/>
          <w:vertAlign w:val="baseline"/>
          <w:lang w:val="es-ES"/>
        </w:rPr>
        <w:t xml:space="preserve">PERTENENCIA — MENOR CUANTIA</w:t>
      </w:r>
    </w:p>
    <w:p>
      <w:pPr>
        <w:pageBreakBefore w:val="false"/>
        <w:spacing w:before="0" w:after="0" w:line="268" w:lineRule="exact"/>
        <w:ind w:right="0" w:left="2160" w:firstLine="0"/>
        <w:jc w:val="left"/>
        <w:textAlignment w:val="baseline"/>
        <w:rPr>
          <w:rFonts w:ascii="Arial" w:hAnsi="Arial" w:eastAsia="Arial"/>
          <w:b w:val="true"/>
          <w:color w:val="000000"/>
          <w:spacing w:val="7"/>
          <w:w w:val="100"/>
          <w:sz w:val="23"/>
          <w:vertAlign w:val="baseline"/>
          <w:lang w:val="es-ES"/>
        </w:rPr>
      </w:pPr>
      <w:r>
        <w:rPr>
          <w:rFonts w:ascii="Arial" w:hAnsi="Arial" w:eastAsia="Arial"/>
          <w:b w:val="true"/>
          <w:color w:val="000000"/>
          <w:spacing w:val="7"/>
          <w:w w:val="100"/>
          <w:sz w:val="23"/>
          <w:vertAlign w:val="baseline"/>
          <w:lang w:val="es-ES"/>
        </w:rPr>
        <w:t xml:space="preserve">JUZGADO SÉPTIMO CIVIL MUNICIPAL</w:t>
      </w:r>
    </w:p>
    <w:p>
      <w:pPr>
        <w:pageBreakBefore w:val="false"/>
        <w:spacing w:before="10" w:after="568" w:line="277" w:lineRule="exact"/>
        <w:ind w:right="0" w:left="2160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23"/>
          <w:vertAlign w:val="baseline"/>
          <w:lang w:val="es-ES"/>
        </w:rPr>
      </w:pP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ed="f" stroked="f" style="position:absolute;width:229.45pt;height:44.4pt;z-index:-999;margin-left:294.7pt;margin-top:262.5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ageBreakBefore w:val="false"/>
                    <w:spacing w:before="247" w:after="198" w:line="438" w:lineRule="exact"/>
                    <w:ind w:right="0" w:left="288" w:firstLine="0"/>
                    <w:jc w:val="left"/>
                    <w:textAlignment w:val="baseline"/>
                    <w:rPr>
                      <w:rFonts w:ascii="Arial" w:hAnsi="Arial" w:eastAsia="Arial"/>
                      <w:color w:val="070326"/>
                      <w:spacing w:val="41"/>
                      <w:w w:val="65"/>
                      <w:sz w:val="32"/>
                      <w:vertAlign w:val="baseline"/>
                      <w:lang w:val="en-US"/>
                    </w:rPr>
                  </w:pPr>
                  <w:r>
                    <w:rPr>
                      <w:rFonts w:ascii="Arial" w:hAnsi="Arial" w:eastAsia="Arial"/>
                      <w:color w:val="070326"/>
                      <w:spacing w:val="41"/>
                      <w:w w:val="65"/>
                      <w:sz w:val="32"/>
                      <w:vertAlign w:val="baseline"/>
                      <w:lang w:val="en-US"/>
                    </w:rPr>
                    <w:t xml:space="preserve">-</w:t>
                  </w:r>
                  <w:r>
                    <w:rPr>
                      <w:rFonts w:ascii="Arial" w:hAnsi="Arial" w:eastAsia="Arial"/>
                      <w:color w:val="232245"/>
                      <w:spacing w:val="41"/>
                      <w:w w:val="65"/>
                      <w:sz w:val="32"/>
                      <w:vertAlign w:val="baseline"/>
                      <w:lang w:val="en-US"/>
                    </w:rPr>
                    <w:t xml:space="preserve"> 9 </w:t>
                  </w:r>
                  <w:r>
                    <w:rPr>
                      <w:rFonts w:ascii="Arial" w:hAnsi="Arial" w:eastAsia="Arial"/>
                      <w:color w:val="232245"/>
                      <w:spacing w:val="41"/>
                      <w:w w:val="65"/>
                      <w:sz w:val="28"/>
                      <w:vertAlign w:val="baseline"/>
                      <w:lang w:val="en-US"/>
                    </w:rPr>
                    <w:t xml:space="preserve">HAR.</w:t>
                  </w:r>
                  <w:r>
                    <w:rPr>
                      <w:rFonts w:ascii="Arial" w:hAnsi="Arial" w:eastAsia="Arial"/>
                      <w:color w:val="000000"/>
                      <w:spacing w:val="41"/>
                      <w:w w:val="65"/>
                      <w:sz w:val="32"/>
                      <w:vertAlign w:val="baseline"/>
                      <w:lang w:val="en-US"/>
                    </w:rPr>
                    <w:t xml:space="preserve"> 2021</w:t>
                  </w:r>
                  <w:r>
                    <w:rPr>
                      <w:rFonts w:ascii="Arial" w:hAnsi="Arial" w:eastAsia="Arial"/>
                      <w:color w:val="000000"/>
                      <w:spacing w:val="41"/>
                      <w:w w:val="65"/>
                      <w:sz w:val="32"/>
                      <w:vertAlign w:val="baseline"/>
                      <w:lang w:val="es-ES"/>
                    </w:rPr>
                    <w:t xml:space="preserve">
</w:t>
                  </w:r>
                </w:p>
              </w:txbxContent>
            </v:textbox>
          </v:shape>
        </w:pict>
      </w:r>
      <w:r>
        <w:rPr>
          <w:rFonts w:ascii="Arial" w:hAnsi="Arial" w:eastAsia="Arial"/>
          <w:color w:val="000000"/>
          <w:spacing w:val="0"/>
          <w:w w:val="100"/>
          <w:sz w:val="23"/>
          <w:vertAlign w:val="baseline"/>
          <w:lang w:val="es-ES"/>
        </w:rPr>
        <w:t xml:space="preserve">Palmira Valle,</w:t>
      </w:r>
    </w:p>
    <w:p>
      <w:pPr>
        <w:pageBreakBefore w:val="false"/>
        <w:spacing w:before="0" w:after="268" w:line="277" w:lineRule="exact"/>
        <w:ind w:right="144" w:left="0" w:firstLine="2232"/>
        <w:jc w:val="both"/>
        <w:textAlignment w:val="baseline"/>
        <w:rPr>
          <w:rFonts w:ascii="Arial" w:hAnsi="Arial" w:eastAsia="Arial"/>
          <w:color w:val="000000"/>
          <w:spacing w:val="7"/>
          <w:w w:val="100"/>
          <w:sz w:val="23"/>
          <w:vertAlign w:val="baseline"/>
          <w:lang w:val="es-ES"/>
        </w:rPr>
      </w:pPr>
      <w:r>
        <w:rPr>
          <w:rFonts w:ascii="Arial" w:hAnsi="Arial" w:eastAsia="Arial"/>
          <w:color w:val="000000"/>
          <w:spacing w:val="7"/>
          <w:w w:val="100"/>
          <w:sz w:val="23"/>
          <w:vertAlign w:val="baseline"/>
          <w:lang w:val="es-ES"/>
        </w:rPr>
        <w:t xml:space="preserve">Efectuado un nuevo examen a la presente demanda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7"/>
          <w:w w:val="100"/>
          <w:sz w:val="23"/>
          <w:vertAlign w:val="baseline"/>
          <w:lang w:val="es-ES"/>
        </w:rPr>
        <w:t xml:space="preserve">de </w:t>
      </w:r>
      <w:r>
        <w:rPr>
          <w:rFonts w:ascii="Arial" w:hAnsi="Arial" w:eastAsia="Arial"/>
          <w:b w:val="true"/>
          <w:color w:val="000000"/>
          <w:spacing w:val="7"/>
          <w:w w:val="100"/>
          <w:sz w:val="23"/>
          <w:vertAlign w:val="baseline"/>
          <w:lang w:val="es-ES"/>
        </w:rPr>
        <w:t xml:space="preserve">PRESCRIPCIÓN ADQUISITIVA DE DOMINIO POR LA VÍA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b w:val="true"/>
          <w:color w:val="000000"/>
          <w:spacing w:val="7"/>
          <w:w w:val="100"/>
          <w:sz w:val="23"/>
          <w:vertAlign w:val="baseline"/>
          <w:lang w:val="es-ES"/>
        </w:rPr>
        <w:t xml:space="preserve">EXTRAORDINARIA </w:t>
      </w:r>
      <w:r>
        <w:rPr>
          <w:rFonts w:ascii="Arial" w:hAnsi="Arial" w:eastAsia="Arial"/>
          <w:color w:val="000000"/>
          <w:spacing w:val="7"/>
          <w:w w:val="100"/>
          <w:sz w:val="23"/>
          <w:vertAlign w:val="baseline"/>
          <w:lang w:val="es-ES"/>
        </w:rPr>
        <w:t xml:space="preserve">adelantada por la señora </w:t>
      </w:r>
      <w:r>
        <w:rPr>
          <w:rFonts w:ascii="Arial" w:hAnsi="Arial" w:eastAsia="Arial"/>
          <w:b w:val="true"/>
          <w:color w:val="000000"/>
          <w:spacing w:val="7"/>
          <w:w w:val="100"/>
          <w:sz w:val="23"/>
          <w:vertAlign w:val="baseline"/>
          <w:lang w:val="es-ES"/>
        </w:rPr>
        <w:t xml:space="preserve">GILMA GOMEZ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b w:val="true"/>
          <w:color w:val="000000"/>
          <w:spacing w:val="7"/>
          <w:w w:val="100"/>
          <w:sz w:val="23"/>
          <w:vertAlign w:val="baseline"/>
          <w:lang w:val="es-ES"/>
        </w:rPr>
        <w:t xml:space="preserve">ORDOÑEZ, </w:t>
      </w:r>
      <w:r>
        <w:rPr>
          <w:rFonts w:ascii="Arial" w:hAnsi="Arial" w:eastAsia="Arial"/>
          <w:color w:val="000000"/>
          <w:spacing w:val="7"/>
          <w:w w:val="100"/>
          <w:sz w:val="23"/>
          <w:vertAlign w:val="baseline"/>
          <w:lang w:val="es-ES"/>
        </w:rPr>
        <w:t xml:space="preserve">actuando por intermedio de apoderado judicial</w:t>
      </w:r>
      <w:r>
        <w:rPr>
          <w:rFonts w:ascii="Arial" w:hAnsi="Arial" w:eastAsia="Arial"/>
          <w:color w:val="000000"/>
          <w:spacing w:val="7"/>
          <w:w w:val="100"/>
          <w:sz w:val="23"/>
          <w:vertAlign w:val="baseline"/>
          <w:lang w:val="en-US"/>
        </w:rPr>
        <w:t xml:space="preserve"> Dr. </w:t>
      </w:r>
      <w:r>
        <w:rPr>
          <w:rFonts w:ascii="Arial" w:hAnsi="Arial" w:eastAsia="Arial"/>
          <w:b w:val="true"/>
          <w:color w:val="000000"/>
          <w:spacing w:val="7"/>
          <w:w w:val="100"/>
          <w:sz w:val="23"/>
          <w:vertAlign w:val="baseline"/>
          <w:lang w:val="en-US"/>
        </w:rPr>
        <w:t xml:space="preserve">JAIME</w:t>
      </w:r>
      <w:r>
        <w:rPr>
          <w:rFonts w:ascii="Arial" w:hAnsi="Arial" w:eastAsia="Arial"/>
          <w:b w:val="true"/>
          <w:color w:val="000000"/>
          <w:spacing w:val="7"/>
          <w:w w:val="100"/>
          <w:sz w:val="23"/>
          <w:vertAlign w:val="baseline"/>
          <w:lang w:val="es-ES"/>
        </w:rPr>
        <w:t xml:space="preserve">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b w:val="true"/>
          <w:color w:val="000000"/>
          <w:spacing w:val="7"/>
          <w:w w:val="100"/>
          <w:sz w:val="23"/>
          <w:vertAlign w:val="baseline"/>
          <w:lang w:val="es-ES"/>
        </w:rPr>
        <w:t xml:space="preserve">DIAZ CHAVARRO, </w:t>
      </w:r>
      <w:r>
        <w:rPr>
          <w:rFonts w:ascii="Arial" w:hAnsi="Arial" w:eastAsia="Arial"/>
          <w:color w:val="000000"/>
          <w:spacing w:val="7"/>
          <w:w w:val="100"/>
          <w:sz w:val="23"/>
          <w:vertAlign w:val="baseline"/>
          <w:lang w:val="es-ES"/>
        </w:rPr>
        <w:t xml:space="preserve">en contra de los </w:t>
      </w:r>
      <w:r>
        <w:rPr>
          <w:rFonts w:ascii="Arial" w:hAnsi="Arial" w:eastAsia="Arial"/>
          <w:b w:val="true"/>
          <w:color w:val="000000"/>
          <w:spacing w:val="7"/>
          <w:w w:val="100"/>
          <w:sz w:val="23"/>
          <w:vertAlign w:val="baseline"/>
          <w:lang w:val="es-ES"/>
        </w:rPr>
        <w:t xml:space="preserve">HEREDEROS INCIERTOS E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b w:val="true"/>
          <w:color w:val="000000"/>
          <w:spacing w:val="7"/>
          <w:w w:val="100"/>
          <w:sz w:val="23"/>
          <w:vertAlign w:val="baseline"/>
          <w:lang w:val="es-ES"/>
        </w:rPr>
        <w:t xml:space="preserve">INDETERMINADOS DEL SEÑOR ARISTOBULO GALLEGO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b w:val="true"/>
          <w:color w:val="000000"/>
          <w:spacing w:val="7"/>
          <w:w w:val="100"/>
          <w:sz w:val="23"/>
          <w:vertAlign w:val="baseline"/>
          <w:lang w:val="es-ES"/>
        </w:rPr>
        <w:t xml:space="preserve">COLORADO, </w:t>
      </w:r>
      <w:r>
        <w:rPr>
          <w:rFonts w:ascii="Arial" w:hAnsi="Arial" w:eastAsia="Arial"/>
          <w:color w:val="000000"/>
          <w:spacing w:val="7"/>
          <w:w w:val="100"/>
          <w:sz w:val="23"/>
          <w:vertAlign w:val="baseline"/>
          <w:lang w:val="es-ES"/>
        </w:rPr>
        <w:t xml:space="preserve">que se crean con derecho sobre el bien inmueble objeto de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7"/>
          <w:w w:val="100"/>
          <w:sz w:val="23"/>
          <w:vertAlign w:val="baseline"/>
          <w:lang w:val="es-ES"/>
        </w:rPr>
        <w:t xml:space="preserve">litigio, ubicado en la carrera 36 No. 24-09 de esta ciudad de Palmira Valle,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7"/>
          <w:w w:val="100"/>
          <w:sz w:val="23"/>
          <w:vertAlign w:val="baseline"/>
          <w:lang w:val="es-ES"/>
        </w:rPr>
        <w:t xml:space="preserve">identificado con la matricula inmobiliaria No. 378-53236 de la Oficina de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7"/>
          <w:w w:val="100"/>
          <w:sz w:val="23"/>
          <w:vertAlign w:val="baseline"/>
          <w:lang w:val="es-ES"/>
        </w:rPr>
        <w:t xml:space="preserve">Registro de Instrumentos Públicos de esta ciudad, la que reúne ahora, los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7"/>
          <w:w w:val="100"/>
          <w:sz w:val="23"/>
          <w:vertAlign w:val="baseline"/>
          <w:lang w:val="es-ES"/>
        </w:rPr>
        <w:t xml:space="preserve">requisitos de ley establecidos en el artículo 375 del Código General del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7"/>
          <w:w w:val="100"/>
          <w:sz w:val="23"/>
          <w:vertAlign w:val="baseline"/>
          <w:lang w:val="es-ES"/>
        </w:rPr>
        <w:t xml:space="preserve">Proceso y 2512 y siguientes del Código Civil, por cuanto fue debidamente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7"/>
          <w:w w:val="100"/>
          <w:sz w:val="23"/>
          <w:vertAlign w:val="baseline"/>
          <w:lang w:val="es-ES"/>
        </w:rPr>
        <w:t xml:space="preserve">subsanada, se procederá de conformidad.</w:t>
      </w:r>
    </w:p>
    <w:p>
      <w:pPr>
        <w:pageBreakBefore w:val="false"/>
        <w:spacing w:before="0" w:after="286" w:line="277" w:lineRule="exact"/>
        <w:ind w:right="0" w:left="0" w:firstLine="0"/>
        <w:jc w:val="center"/>
        <w:textAlignment w:val="baseline"/>
        <w:rPr>
          <w:rFonts w:ascii="Arial" w:hAnsi="Arial" w:eastAsia="Arial"/>
          <w:color w:val="000000"/>
          <w:spacing w:val="4"/>
          <w:w w:val="100"/>
          <w:sz w:val="23"/>
          <w:vertAlign w:val="baseline"/>
          <w:lang w:val="es-ES"/>
        </w:rPr>
      </w:pPr>
      <w:r>
        <w:rPr>
          <w:rFonts w:ascii="Arial" w:hAnsi="Arial" w:eastAsia="Arial"/>
          <w:color w:val="000000"/>
          <w:spacing w:val="4"/>
          <w:w w:val="100"/>
          <w:sz w:val="23"/>
          <w:vertAlign w:val="baseline"/>
          <w:lang w:val="es-ES"/>
        </w:rPr>
        <w:t xml:space="preserve">Por lo expuesto, el Juzgado,</w:t>
      </w:r>
    </w:p>
    <w:p>
      <w:pPr>
        <w:pageBreakBefore w:val="false"/>
        <w:spacing w:before="0" w:after="245" w:line="251" w:lineRule="exact"/>
        <w:ind w:right="0" w:left="2160" w:firstLine="0"/>
        <w:jc w:val="left"/>
        <w:textAlignment w:val="baseline"/>
        <w:rPr>
          <w:rFonts w:ascii="Arial" w:hAnsi="Arial" w:eastAsia="Arial"/>
          <w:b w:val="true"/>
          <w:color w:val="000000"/>
          <w:spacing w:val="51"/>
          <w:w w:val="100"/>
          <w:sz w:val="23"/>
          <w:vertAlign w:val="baseline"/>
          <w:lang w:val="es-ES"/>
        </w:rPr>
      </w:pPr>
      <w:r>
        <w:rPr>
          <w:rFonts w:ascii="Arial" w:hAnsi="Arial" w:eastAsia="Arial"/>
          <w:b w:val="true"/>
          <w:color w:val="000000"/>
          <w:spacing w:val="51"/>
          <w:w w:val="100"/>
          <w:sz w:val="23"/>
          <w:vertAlign w:val="baseline"/>
          <w:lang w:val="es-ES"/>
        </w:rPr>
        <w:t xml:space="preserve">RESUELVE:</w:t>
      </w:r>
    </w:p>
    <w:p>
      <w:pPr>
        <w:pageBreakBefore w:val="false"/>
        <w:spacing w:before="30" w:after="283" w:line="277" w:lineRule="exact"/>
        <w:ind w:right="144" w:left="0" w:firstLine="2160"/>
        <w:jc w:val="both"/>
        <w:textAlignment w:val="baseline"/>
        <w:rPr>
          <w:rFonts w:ascii="Arial" w:hAnsi="Arial" w:eastAsia="Arial"/>
          <w:b w:val="true"/>
          <w:color w:val="000000"/>
          <w:spacing w:val="8"/>
          <w:w w:val="100"/>
          <w:sz w:val="23"/>
          <w:vertAlign w:val="baseline"/>
          <w:lang w:val="es-ES"/>
        </w:rPr>
      </w:pPr>
      <w:r>
        <w:rPr>
          <w:rFonts w:ascii="Arial" w:hAnsi="Arial" w:eastAsia="Arial"/>
          <w:b w:val="true"/>
          <w:color w:val="000000"/>
          <w:spacing w:val="8"/>
          <w:w w:val="100"/>
          <w:sz w:val="23"/>
          <w:vertAlign w:val="baseline"/>
          <w:lang w:val="es-ES"/>
        </w:rPr>
        <w:t xml:space="preserve">PRIMERO: ADMITIR </w:t>
      </w:r>
      <w:r>
        <w:rPr>
          <w:rFonts w:ascii="Arial" w:hAnsi="Arial" w:eastAsia="Arial"/>
          <w:color w:val="000000"/>
          <w:spacing w:val="8"/>
          <w:w w:val="100"/>
          <w:sz w:val="23"/>
          <w:vertAlign w:val="baseline"/>
          <w:lang w:val="es-ES"/>
        </w:rPr>
        <w:t xml:space="preserve">la demanda de </w:t>
      </w:r>
      <w:r>
        <w:rPr>
          <w:rFonts w:ascii="Arial" w:hAnsi="Arial" w:eastAsia="Arial"/>
          <w:b w:val="true"/>
          <w:color w:val="000000"/>
          <w:spacing w:val="8"/>
          <w:w w:val="100"/>
          <w:sz w:val="23"/>
          <w:vertAlign w:val="baseline"/>
          <w:lang w:val="es-ES"/>
        </w:rPr>
        <w:t xml:space="preserve">PRESCRIPCIÓN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b w:val="true"/>
          <w:color w:val="000000"/>
          <w:spacing w:val="8"/>
          <w:w w:val="100"/>
          <w:sz w:val="23"/>
          <w:vertAlign w:val="baseline"/>
          <w:lang w:val="es-ES"/>
        </w:rPr>
        <w:t xml:space="preserve">ADQUISITIVA DE DOMINIO POR LA VÍA EXTRAORDINARIA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8"/>
          <w:w w:val="100"/>
          <w:sz w:val="23"/>
          <w:vertAlign w:val="baseline"/>
          <w:lang w:val="es-ES"/>
        </w:rPr>
        <w:t xml:space="preserve">adelantada por la señora </w:t>
      </w:r>
      <w:r>
        <w:rPr>
          <w:rFonts w:ascii="Arial" w:hAnsi="Arial" w:eastAsia="Arial"/>
          <w:b w:val="true"/>
          <w:color w:val="000000"/>
          <w:spacing w:val="8"/>
          <w:w w:val="100"/>
          <w:sz w:val="23"/>
          <w:vertAlign w:val="baseline"/>
          <w:lang w:val="es-ES"/>
        </w:rPr>
        <w:t xml:space="preserve">GILMA GOMEZ ORDOÑEZ, </w:t>
      </w:r>
      <w:r>
        <w:rPr>
          <w:rFonts w:ascii="Arial" w:hAnsi="Arial" w:eastAsia="Arial"/>
          <w:color w:val="000000"/>
          <w:spacing w:val="8"/>
          <w:w w:val="100"/>
          <w:sz w:val="23"/>
          <w:vertAlign w:val="baseline"/>
          <w:lang w:val="es-ES"/>
        </w:rPr>
        <w:t xml:space="preserve">actuando por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8"/>
          <w:w w:val="100"/>
          <w:sz w:val="23"/>
          <w:vertAlign w:val="baseline"/>
          <w:lang w:val="es-ES"/>
        </w:rPr>
        <w:t xml:space="preserve">intermedio de apoderado judicial</w:t>
      </w:r>
      <w:r>
        <w:rPr>
          <w:rFonts w:ascii="Arial" w:hAnsi="Arial" w:eastAsia="Arial"/>
          <w:color w:val="000000"/>
          <w:spacing w:val="8"/>
          <w:w w:val="100"/>
          <w:sz w:val="23"/>
          <w:vertAlign w:val="baseline"/>
          <w:lang w:val="en-US"/>
        </w:rPr>
        <w:t xml:space="preserve"> Dr. </w:t>
      </w:r>
      <w:r>
        <w:rPr>
          <w:rFonts w:ascii="Arial" w:hAnsi="Arial" w:eastAsia="Arial"/>
          <w:b w:val="true"/>
          <w:color w:val="000000"/>
          <w:spacing w:val="8"/>
          <w:w w:val="100"/>
          <w:sz w:val="23"/>
          <w:vertAlign w:val="baseline"/>
          <w:lang w:val="en-US"/>
        </w:rPr>
        <w:t xml:space="preserve">JAIME</w:t>
      </w:r>
      <w:r>
        <w:rPr>
          <w:rFonts w:ascii="Arial" w:hAnsi="Arial" w:eastAsia="Arial"/>
          <w:b w:val="true"/>
          <w:color w:val="000000"/>
          <w:spacing w:val="8"/>
          <w:w w:val="100"/>
          <w:sz w:val="23"/>
          <w:vertAlign w:val="baseline"/>
          <w:lang w:val="es-ES"/>
        </w:rPr>
        <w:t xml:space="preserve"> DIAZ CHAVARRO, </w:t>
      </w:r>
      <w:r>
        <w:rPr>
          <w:rFonts w:ascii="Arial" w:hAnsi="Arial" w:eastAsia="Arial"/>
          <w:color w:val="000000"/>
          <w:spacing w:val="8"/>
          <w:w w:val="100"/>
          <w:sz w:val="23"/>
          <w:vertAlign w:val="baseline"/>
          <w:lang w:val="es-ES"/>
        </w:rPr>
        <w:t xml:space="preserve">en contra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8"/>
          <w:w w:val="100"/>
          <w:sz w:val="23"/>
          <w:vertAlign w:val="baseline"/>
          <w:lang w:val="es-ES"/>
        </w:rPr>
        <w:t xml:space="preserve">de los </w:t>
      </w:r>
      <w:r>
        <w:rPr>
          <w:rFonts w:ascii="Arial" w:hAnsi="Arial" w:eastAsia="Arial"/>
          <w:b w:val="true"/>
          <w:color w:val="000000"/>
          <w:spacing w:val="8"/>
          <w:w w:val="100"/>
          <w:sz w:val="23"/>
          <w:vertAlign w:val="baseline"/>
          <w:lang w:val="es-ES"/>
        </w:rPr>
        <w:t xml:space="preserve">HEREDEROS INCIERTOS E INDETERMINADOS DEL SEÑOR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b w:val="true"/>
          <w:color w:val="000000"/>
          <w:spacing w:val="8"/>
          <w:w w:val="100"/>
          <w:sz w:val="23"/>
          <w:vertAlign w:val="baseline"/>
          <w:lang w:val="es-ES"/>
        </w:rPr>
        <w:t xml:space="preserve">ARISTOBULO GALLEGO COLORADO.</w:t>
      </w:r>
    </w:p>
    <w:p>
      <w:pPr>
        <w:pageBreakBefore w:val="false"/>
        <w:spacing w:before="0" w:after="263" w:line="277" w:lineRule="exact"/>
        <w:ind w:right="144" w:left="0" w:firstLine="2160"/>
        <w:jc w:val="both"/>
        <w:textAlignment w:val="baseline"/>
        <w:rPr>
          <w:rFonts w:ascii="Arial" w:hAnsi="Arial" w:eastAsia="Arial"/>
          <w:b w:val="true"/>
          <w:color w:val="000000"/>
          <w:spacing w:val="6"/>
          <w:w w:val="100"/>
          <w:sz w:val="23"/>
          <w:vertAlign w:val="baseline"/>
          <w:lang w:val="es-ES"/>
        </w:rPr>
      </w:pPr>
      <w:r>
        <w:rPr>
          <w:rFonts w:ascii="Arial" w:hAnsi="Arial" w:eastAsia="Arial"/>
          <w:b w:val="true"/>
          <w:color w:val="000000"/>
          <w:spacing w:val="6"/>
          <w:w w:val="100"/>
          <w:sz w:val="23"/>
          <w:vertAlign w:val="baseline"/>
          <w:lang w:val="es-ES"/>
        </w:rPr>
        <w:t xml:space="preserve">SEGUNDO: </w:t>
      </w:r>
      <w:r>
        <w:rPr>
          <w:rFonts w:ascii="Arial" w:hAnsi="Arial" w:eastAsia="Arial"/>
          <w:color w:val="000000"/>
          <w:spacing w:val="6"/>
          <w:w w:val="100"/>
          <w:sz w:val="23"/>
          <w:vertAlign w:val="baseline"/>
          <w:lang w:val="es-ES"/>
        </w:rPr>
        <w:t xml:space="preserve">De la demanda córrase traslado a la parte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6"/>
          <w:w w:val="100"/>
          <w:sz w:val="23"/>
          <w:vertAlign w:val="baseline"/>
          <w:lang w:val="es-ES"/>
        </w:rPr>
        <w:t xml:space="preserve">demandada enterándola de que dispone del término de veinte (20) días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6"/>
          <w:w w:val="100"/>
          <w:sz w:val="23"/>
          <w:vertAlign w:val="baseline"/>
          <w:lang w:val="es-ES"/>
        </w:rPr>
        <w:t xml:space="preserve">para dar contestación a la misma, de conformidad con el artículo 375 del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6"/>
          <w:w w:val="100"/>
          <w:sz w:val="23"/>
          <w:vertAlign w:val="baseline"/>
          <w:lang w:val="es-ES"/>
        </w:rPr>
        <w:t xml:space="preserve">C. General del Proceso, a quienes, por desconocerse su domicilio se les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6"/>
          <w:w w:val="100"/>
          <w:sz w:val="23"/>
          <w:vertAlign w:val="baseline"/>
          <w:lang w:val="es-ES"/>
        </w:rPr>
        <w:t xml:space="preserve">emplazara de conformidad al artículo 108 del C.G.P.</w:t>
      </w:r>
    </w:p>
    <w:p>
      <w:pPr>
        <w:pageBreakBefore w:val="false"/>
        <w:spacing w:before="14" w:after="0" w:line="277" w:lineRule="exact"/>
        <w:ind w:right="144" w:left="0" w:firstLine="2160"/>
        <w:jc w:val="both"/>
        <w:textAlignment w:val="baseline"/>
        <w:rPr>
          <w:rFonts w:ascii="Arial" w:hAnsi="Arial" w:eastAsia="Arial"/>
          <w:b w:val="true"/>
          <w:color w:val="000000"/>
          <w:spacing w:val="9"/>
          <w:w w:val="100"/>
          <w:sz w:val="23"/>
          <w:vertAlign w:val="baseline"/>
          <w:lang w:val="es-ES"/>
        </w:rPr>
      </w:pPr>
      <w:r>
        <w:rPr>
          <w:rFonts w:ascii="Arial" w:hAnsi="Arial" w:eastAsia="Arial"/>
          <w:b w:val="true"/>
          <w:color w:val="000000"/>
          <w:spacing w:val="9"/>
          <w:w w:val="100"/>
          <w:sz w:val="23"/>
          <w:vertAlign w:val="baseline"/>
          <w:lang w:val="es-ES"/>
        </w:rPr>
        <w:t xml:space="preserve">TERCERO: </w:t>
      </w:r>
      <w:r>
        <w:rPr>
          <w:rFonts w:ascii="Arial" w:hAnsi="Arial" w:eastAsia="Arial"/>
          <w:color w:val="000000"/>
          <w:spacing w:val="9"/>
          <w:w w:val="100"/>
          <w:sz w:val="23"/>
          <w:vertAlign w:val="baseline"/>
          <w:lang w:val="es-ES"/>
        </w:rPr>
        <w:t xml:space="preserve">Acorde con lo estipulado en el</w:t>
      </w:r>
      <w:r>
        <w:rPr>
          <w:rFonts w:ascii="Arial" w:hAnsi="Arial" w:eastAsia="Arial"/>
          <w:color w:val="000000"/>
          <w:spacing w:val="9"/>
          <w:w w:val="100"/>
          <w:sz w:val="23"/>
          <w:vertAlign w:val="baseline"/>
          <w:lang w:val="en-US"/>
        </w:rPr>
        <w:t xml:space="preserve"> Art.</w:t>
      </w:r>
      <w:r>
        <w:rPr>
          <w:rFonts w:ascii="Arial" w:hAnsi="Arial" w:eastAsia="Arial"/>
          <w:color w:val="000000"/>
          <w:spacing w:val="9"/>
          <w:w w:val="100"/>
          <w:sz w:val="23"/>
          <w:vertAlign w:val="baseline"/>
          <w:lang w:val="es-ES"/>
        </w:rPr>
        <w:t xml:space="preserve"> 375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9"/>
          <w:w w:val="100"/>
          <w:sz w:val="23"/>
          <w:vertAlign w:val="baseline"/>
          <w:lang w:val="es-ES"/>
        </w:rPr>
        <w:t xml:space="preserve">numeral 6° del C. G. del Proceso, ordenase el </w:t>
      </w:r>
      <w:r>
        <w:rPr>
          <w:rFonts w:ascii="Arial" w:hAnsi="Arial" w:eastAsia="Arial"/>
          <w:b w:val="true"/>
          <w:color w:val="000000"/>
          <w:spacing w:val="9"/>
          <w:w w:val="100"/>
          <w:sz w:val="23"/>
          <w:vertAlign w:val="baseline"/>
          <w:lang w:val="es-ES"/>
        </w:rPr>
        <w:t xml:space="preserve">EMPLAZAMIENTO </w:t>
      </w:r>
      <w:r>
        <w:rPr>
          <w:rFonts w:ascii="Arial" w:hAnsi="Arial" w:eastAsia="Arial"/>
          <w:color w:val="000000"/>
          <w:spacing w:val="9"/>
          <w:w w:val="100"/>
          <w:sz w:val="23"/>
          <w:vertAlign w:val="baseline"/>
          <w:lang w:val="es-ES"/>
        </w:rPr>
        <w:t xml:space="preserve">de </w:t>
      </w:r>
      <w:r>
        <w:rPr>
          <w:rFonts w:ascii="Arial" w:hAnsi="Arial" w:eastAsia="Arial"/>
          <w:b w:val="true"/>
          <w:color w:val="000000"/>
          <w:spacing w:val="9"/>
          <w:w w:val="100"/>
          <w:sz w:val="23"/>
          <w:vertAlign w:val="baseline"/>
          <w:lang w:val="es-ES"/>
        </w:rPr>
        <w:t xml:space="preserve">LAS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b w:val="true"/>
          <w:color w:val="000000"/>
          <w:spacing w:val="9"/>
          <w:w w:val="100"/>
          <w:sz w:val="23"/>
          <w:vertAlign w:val="baseline"/>
          <w:lang w:val="es-ES"/>
        </w:rPr>
        <w:t xml:space="preserve">PERSONAS INCIERTAS E INDETERMINADAS </w:t>
      </w:r>
      <w:r>
        <w:rPr>
          <w:rFonts w:ascii="Arial" w:hAnsi="Arial" w:eastAsia="Arial"/>
          <w:color w:val="000000"/>
          <w:spacing w:val="9"/>
          <w:w w:val="100"/>
          <w:sz w:val="23"/>
          <w:vertAlign w:val="baseline"/>
          <w:lang w:val="es-ES"/>
        </w:rPr>
        <w:t xml:space="preserve">que se crean con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9"/>
          <w:w w:val="100"/>
          <w:sz w:val="23"/>
          <w:vertAlign w:val="baseline"/>
          <w:lang w:val="es-ES"/>
        </w:rPr>
        <w:t xml:space="preserve">derecho sobre el respectivo bien inmueble por medio del Edicto que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9"/>
          <w:w w:val="100"/>
          <w:sz w:val="23"/>
          <w:vertAlign w:val="baseline"/>
          <w:lang w:val="es-ES"/>
        </w:rPr>
        <w:t xml:space="preserve">establece la norma, de la misma manera practíquense las publicaciones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9"/>
          <w:w w:val="100"/>
          <w:sz w:val="23"/>
          <w:vertAlign w:val="baseline"/>
          <w:lang w:val="es-ES"/>
        </w:rPr>
        <w:t xml:space="preserve">de acuerdo con la ley, en el diario El País, Occidente y El Tiempo.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9"/>
          <w:w w:val="100"/>
          <w:sz w:val="23"/>
          <w:vertAlign w:val="baseline"/>
          <w:lang w:val="es-ES"/>
        </w:rPr>
        <w:t xml:space="preserve">Igualmente ordenase la Inscripción de la demanda en el folio de matrícula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9"/>
          <w:w w:val="100"/>
          <w:sz w:val="23"/>
          <w:vertAlign w:val="baseline"/>
          <w:lang w:val="es-ES"/>
        </w:rPr>
        <w:t xml:space="preserve">378-53236 de la Oficina de Registro de Instrumentos Públicos de Palmira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9"/>
          <w:w w:val="100"/>
          <w:sz w:val="23"/>
          <w:vertAlign w:val="baseline"/>
          <w:lang w:val="es-ES"/>
        </w:rPr>
        <w:t xml:space="preserve">Valle.</w:t>
      </w:r>
    </w:p>
    <w:p>
      <w:pPr>
        <w:sectPr>
          <w:type w:val="nextPage"/>
          <w:pgSz w:w="12331" w:h="18619" w:orient="portrait"/>
          <w:pgMar w:bottom="963" w:top="1380" w:right="1848" w:left="2203" w:header="720" w:footer="720"/>
          <w:titlePg w:val="false"/>
          <w:textDirection w:val="lrTb"/>
        </w:sectPr>
      </w:pPr>
    </w:p>
    <w:p>
      <w:pPr>
        <w:pageBreakBefore w:val="false"/>
        <w:spacing w:before="7" w:after="265" w:line="280" w:lineRule="exact"/>
        <w:ind w:right="144" w:left="72" w:firstLine="2160"/>
        <w:jc w:val="both"/>
        <w:textAlignment w:val="baseline"/>
        <w:rPr>
          <w:rFonts w:ascii="Arial" w:hAnsi="Arial" w:eastAsia="Arial"/>
          <w:b w:val="true"/>
          <w:color w:val="000000"/>
          <w:spacing w:val="0"/>
          <w:w w:val="100"/>
          <w:sz w:val="24"/>
          <w:vertAlign w:val="baseline"/>
          <w:lang w:val="es-ES"/>
        </w:rPr>
      </w:pP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color="#FDFBE1" stroked="f" style="position:absolute;width:614.9pt;height:930.95pt;z-index:-251658240;margin-left:0pt;margin-top:0pt;mso-position-horizontal-relative:page;mso-position-vertical-relative:page">
            <v:textbox>
              <w:txbxContent/>
            </v:textbox>
          </v:shape>
        </w:pict>
      </w:r>
      <w:r>
        <w:rPr>
          <w:rFonts w:ascii="Arial" w:hAnsi="Arial" w:eastAsia="Arial"/>
          <w:b w:val="true"/>
          <w:color w:val="000000"/>
          <w:spacing w:val="0"/>
          <w:w w:val="100"/>
          <w:sz w:val="24"/>
          <w:vertAlign w:val="baseline"/>
          <w:lang w:val="es-ES"/>
        </w:rPr>
        <w:t xml:space="preserve">CUARTO: INFORMESE </w:t>
      </w:r>
      <w:r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s-ES"/>
        </w:rPr>
        <w:t xml:space="preserve">de la existencia del presente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s-ES"/>
        </w:rPr>
        <w:t xml:space="preserve">proceso de </w:t>
      </w:r>
      <w:r>
        <w:rPr>
          <w:rFonts w:ascii="Arial" w:hAnsi="Arial" w:eastAsia="Arial"/>
          <w:b w:val="true"/>
          <w:color w:val="000000"/>
          <w:spacing w:val="0"/>
          <w:w w:val="100"/>
          <w:sz w:val="24"/>
          <w:vertAlign w:val="baseline"/>
          <w:lang w:val="es-ES"/>
        </w:rPr>
        <w:t xml:space="preserve">PERTENENCIA </w:t>
      </w:r>
      <w:r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s-ES"/>
        </w:rPr>
        <w:t xml:space="preserve">a las siguientes entidades, a fin de que se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s-ES"/>
        </w:rPr>
        <w:t xml:space="preserve">pronuncien al respecto, de conformidad a lo señalado en el artículo 375,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s-ES"/>
        </w:rPr>
        <w:t xml:space="preserve">numeral 6 del C. G. P.:</w:t>
      </w:r>
    </w:p>
    <w:p>
      <w:pPr>
        <w:pageBreakBefore w:val="false"/>
        <w:numPr>
          <w:ilvl w:val="0"/>
          <w:numId w:val="1"/>
        </w:numPr>
        <w:tabs>
          <w:tab w:val="clear" w:pos="72"/>
          <w:tab w:val="left" w:pos="2304"/>
        </w:tabs>
        <w:spacing w:before="0" w:after="279" w:line="272" w:lineRule="exact"/>
        <w:ind w:right="0" w:left="2232" w:firstLine="0"/>
        <w:jc w:val="left"/>
        <w:textAlignment w:val="baseline"/>
        <w:rPr>
          <w:rFonts w:ascii="Arial" w:hAnsi="Arial" w:eastAsia="Arial"/>
          <w:color w:val="000000"/>
          <w:spacing w:val="2"/>
          <w:w w:val="100"/>
          <w:sz w:val="24"/>
          <w:vertAlign w:val="baseline"/>
          <w:lang w:val="es-ES"/>
        </w:rPr>
      </w:pPr>
      <w:r>
        <w:rPr>
          <w:rFonts w:ascii="Arial" w:hAnsi="Arial" w:eastAsia="Arial"/>
          <w:color w:val="000000"/>
          <w:spacing w:val="2"/>
          <w:w w:val="100"/>
          <w:sz w:val="24"/>
          <w:vertAlign w:val="baseline"/>
          <w:lang w:val="es-ES"/>
        </w:rPr>
        <w:t xml:space="preserve">La Superintendencia de Notariado y Registro.</w:t>
      </w:r>
    </w:p>
    <w:p>
      <w:pPr>
        <w:pageBreakBefore w:val="false"/>
        <w:numPr>
          <w:ilvl w:val="0"/>
          <w:numId w:val="2"/>
        </w:numPr>
        <w:tabs>
          <w:tab w:val="clear" w:pos="288"/>
          <w:tab w:val="left" w:pos="2520"/>
        </w:tabs>
        <w:spacing w:before="0" w:after="261" w:line="277" w:lineRule="exact"/>
        <w:ind w:right="144" w:left="72" w:firstLine="2160"/>
        <w:jc w:val="both"/>
        <w:textAlignment w:val="baseline"/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s-ES"/>
        </w:rPr>
      </w:pPr>
      <w:r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s-ES"/>
        </w:rPr>
        <w:t xml:space="preserve">El Instituto Colombiano para el Désarrollo Rural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s-ES"/>
        </w:rPr>
        <w:t xml:space="preserve">(Incoder), hoy Agencia Nacional de Tierras y Agencia Agraria de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s-ES"/>
        </w:rPr>
        <w:t xml:space="preserve">Desarrollo Rural.</w:t>
      </w:r>
    </w:p>
    <w:p>
      <w:pPr>
        <w:pageBreakBefore w:val="false"/>
        <w:numPr>
          <w:ilvl w:val="0"/>
          <w:numId w:val="2"/>
        </w:numPr>
        <w:tabs>
          <w:tab w:val="clear" w:pos="288"/>
          <w:tab w:val="left" w:pos="2520"/>
        </w:tabs>
        <w:spacing w:before="0" w:after="276" w:line="281" w:lineRule="exact"/>
        <w:ind w:right="144" w:left="72" w:firstLine="2160"/>
        <w:jc w:val="both"/>
        <w:textAlignment w:val="baseline"/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s-ES"/>
        </w:rPr>
      </w:pPr>
      <w:r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s-ES"/>
        </w:rPr>
        <w:t xml:space="preserve">La Unidad Administrativa Especial de Atención y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s-ES"/>
        </w:rPr>
        <w:t xml:space="preserve">Reparación Integral a Victimas.</w:t>
      </w:r>
    </w:p>
    <w:p>
      <w:pPr>
        <w:pageBreakBefore w:val="false"/>
        <w:numPr>
          <w:ilvl w:val="0"/>
          <w:numId w:val="2"/>
        </w:numPr>
        <w:tabs>
          <w:tab w:val="clear" w:pos="288"/>
          <w:tab w:val="left" w:pos="2520"/>
        </w:tabs>
        <w:spacing w:before="0" w:after="273" w:line="272" w:lineRule="exact"/>
        <w:ind w:right="0" w:left="72" w:firstLine="2160"/>
        <w:jc w:val="left"/>
        <w:textAlignment w:val="baseline"/>
        <w:rPr>
          <w:rFonts w:ascii="Arial" w:hAnsi="Arial" w:eastAsia="Arial"/>
          <w:color w:val="000000"/>
          <w:spacing w:val="-1"/>
          <w:w w:val="100"/>
          <w:sz w:val="24"/>
          <w:vertAlign w:val="baseline"/>
          <w:lang w:val="es-ES"/>
        </w:rPr>
      </w:pPr>
      <w:r>
        <w:rPr>
          <w:rFonts w:ascii="Arial" w:hAnsi="Arial" w:eastAsia="Arial"/>
          <w:color w:val="000000"/>
          <w:spacing w:val="-1"/>
          <w:w w:val="100"/>
          <w:sz w:val="24"/>
          <w:vertAlign w:val="baseline"/>
          <w:lang w:val="es-ES"/>
        </w:rPr>
        <w:t xml:space="preserve">El Instituto Geográfico Agustín Codazzi (IGAC).</w:t>
      </w:r>
    </w:p>
    <w:p>
      <w:pPr>
        <w:pageBreakBefore w:val="false"/>
        <w:spacing w:before="0" w:after="270" w:line="278" w:lineRule="exact"/>
        <w:ind w:right="72" w:left="72" w:firstLine="2160"/>
        <w:jc w:val="both"/>
        <w:textAlignment w:val="baseline"/>
        <w:rPr>
          <w:rFonts w:ascii="Arial" w:hAnsi="Arial" w:eastAsia="Arial"/>
          <w:b w:val="true"/>
          <w:color w:val="000000"/>
          <w:spacing w:val="1"/>
          <w:w w:val="100"/>
          <w:sz w:val="24"/>
          <w:vertAlign w:val="baseline"/>
          <w:lang w:val="es-ES"/>
        </w:rPr>
      </w:pPr>
      <w:r>
        <w:rPr>
          <w:rFonts w:ascii="Arial" w:hAnsi="Arial" w:eastAsia="Arial"/>
          <w:b w:val="true"/>
          <w:color w:val="000000"/>
          <w:spacing w:val="1"/>
          <w:w w:val="100"/>
          <w:sz w:val="24"/>
          <w:vertAlign w:val="baseline"/>
          <w:lang w:val="es-ES"/>
        </w:rPr>
        <w:t xml:space="preserve">QUINTO: </w:t>
      </w:r>
      <w:r>
        <w:rPr>
          <w:rFonts w:ascii="Arial" w:hAnsi="Arial" w:eastAsia="Arial"/>
          <w:color w:val="000000"/>
          <w:spacing w:val="1"/>
          <w:w w:val="100"/>
          <w:sz w:val="24"/>
          <w:vertAlign w:val="baseline"/>
          <w:lang w:val="es-ES"/>
        </w:rPr>
        <w:t xml:space="preserve">Ordenase al demandante la instalación de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1"/>
          <w:w w:val="100"/>
          <w:sz w:val="24"/>
          <w:vertAlign w:val="baseline"/>
          <w:lang w:val="es-ES"/>
        </w:rPr>
        <w:t xml:space="preserve">una Valla en el inmueble, la cual debe cumplir los requisitos previstos en el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1"/>
          <w:w w:val="100"/>
          <w:sz w:val="24"/>
          <w:vertAlign w:val="baseline"/>
          <w:lang w:val="es-ES"/>
        </w:rPr>
        <w:t xml:space="preserve">numeral 7</w:t>
      </w:r>
      <w:r>
        <w:rPr>
          <w:rFonts w:ascii="Arial" w:hAnsi="Arial" w:eastAsia="Arial"/>
          <w:color w:val="000000"/>
          <w:spacing w:val="1"/>
          <w:w w:val="100"/>
          <w:sz w:val="24"/>
          <w:vertAlign w:val="superscript"/>
          <w:lang w:val="es-ES"/>
        </w:rPr>
        <w:t xml:space="preserve">0</w:t>
      </w:r>
      <w:r>
        <w:rPr>
          <w:rFonts w:ascii="Arial" w:hAnsi="Arial" w:eastAsia="Arial"/>
          <w:color w:val="000000"/>
          <w:spacing w:val="1"/>
          <w:w w:val="100"/>
          <w:sz w:val="24"/>
          <w:vertAlign w:val="baseline"/>
          <w:lang w:val="es-ES"/>
        </w:rPr>
        <w:t xml:space="preserve"> del artículo 375 del Código General del Proceso. El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1"/>
          <w:w w:val="100"/>
          <w:sz w:val="24"/>
          <w:vertAlign w:val="baseline"/>
          <w:lang w:val="es-ES"/>
        </w:rPr>
        <w:t xml:space="preserve">cumplimiento de esta obligación se acreditará con una fotografía (física o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1"/>
          <w:w w:val="100"/>
          <w:sz w:val="24"/>
          <w:vertAlign w:val="baseline"/>
          <w:lang w:val="es-ES"/>
        </w:rPr>
        <w:t xml:space="preserve">digital) y la valla deberá permanecer instalada hasta la fecha de la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1"/>
          <w:w w:val="100"/>
          <w:sz w:val="24"/>
          <w:vertAlign w:val="baseline"/>
          <w:lang w:val="es-ES"/>
        </w:rPr>
        <w:t xml:space="preserve">inspección judicial.</w:t>
      </w:r>
    </w:p>
    <w:p>
      <w:pPr>
        <w:pageBreakBefore w:val="false"/>
        <w:spacing w:before="0" w:after="265" w:line="277" w:lineRule="exact"/>
        <w:ind w:right="72" w:left="72" w:firstLine="2160"/>
        <w:jc w:val="both"/>
        <w:textAlignment w:val="baseline"/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s-ES"/>
        </w:rPr>
      </w:pPr>
      <w:r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s-ES"/>
        </w:rPr>
        <w:t xml:space="preserve">Una vez inscrita la demanda y aportadas las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s-ES"/>
        </w:rPr>
        <w:t xml:space="preserve">fotografías por el demandante, se ordenará la inclusión del contenido de la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s-ES"/>
        </w:rPr>
        <w:t xml:space="preserve">valla o del aviso en el Registro Nacional de Procesos de Pertenencia que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s-ES"/>
        </w:rPr>
        <w:t xml:space="preserve">llevará al Consejo Superior de la Judicatura, por el término de un mes.</w:t>
      </w:r>
    </w:p>
    <w:p>
      <w:pPr>
        <w:pageBreakBefore w:val="false"/>
        <w:spacing w:before="0" w:after="227" w:line="277" w:lineRule="exact"/>
        <w:ind w:right="72" w:left="72" w:firstLine="2160"/>
        <w:jc w:val="both"/>
        <w:textAlignment w:val="baseline"/>
        <w:rPr>
          <w:rFonts w:ascii="Arial" w:hAnsi="Arial" w:eastAsia="Arial"/>
          <w:b w:val="true"/>
          <w:color w:val="000000"/>
          <w:spacing w:val="0"/>
          <w:w w:val="100"/>
          <w:sz w:val="24"/>
          <w:vertAlign w:val="baseline"/>
          <w:lang w:val="es-ES"/>
        </w:rPr>
      </w:pPr>
      <w:r>
        <w:rPr>
          <w:rFonts w:ascii="Arial" w:hAnsi="Arial" w:eastAsia="Arial"/>
          <w:b w:val="true"/>
          <w:color w:val="000000"/>
          <w:spacing w:val="0"/>
          <w:w w:val="100"/>
          <w:sz w:val="24"/>
          <w:vertAlign w:val="baseline"/>
          <w:lang w:val="es-ES"/>
        </w:rPr>
        <w:t xml:space="preserve">SEXTO: </w:t>
      </w:r>
      <w:r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s-ES"/>
        </w:rPr>
        <w:t xml:space="preserve">Practíquese inspección judicial al bien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s-ES"/>
        </w:rPr>
        <w:t xml:space="preserve">inmueble objeto de la presente demanda, para verificar los hechos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s-ES"/>
        </w:rPr>
        <w:t xml:space="preserve">relacionados en la demanda y constitutivos de la posesión alegada y la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s-ES"/>
        </w:rPr>
        <w:t xml:space="preserve">instalación adecuada de la valla, diligencia en la que se podrán practicar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s-ES"/>
        </w:rPr>
        <w:t xml:space="preserve">pruebas y demás actuaciones contempladas en los artículos 372 y 373 del </w:t>
      </w: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  <w:br/>
      </w:r>
      <w:r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s-ES"/>
        </w:rPr>
        <w:t xml:space="preserve">C. G. del Proceso.</w:t>
      </w:r>
    </w:p>
    <w:p>
      <w:pPr>
        <w:pageBreakBefore w:val="false"/>
        <w:spacing w:before="0" w:after="336" w:line="288" w:lineRule="exact"/>
        <w:ind w:right="0" w:left="72" w:firstLine="0"/>
        <w:jc w:val="center"/>
        <w:textAlignment w:val="baseline"/>
        <w:rPr>
          <w:rFonts w:ascii="Arial" w:hAnsi="Arial" w:eastAsia="Arial"/>
          <w:b w:val="true"/>
          <w:color w:val="000000"/>
          <w:spacing w:val="0"/>
          <w:w w:val="100"/>
          <w:sz w:val="24"/>
          <w:vertAlign w:val="baseline"/>
          <w:lang w:val="es-ES"/>
        </w:rPr>
      </w:pPr>
      <w:r>
        <w:rPr>
          <w:rFonts w:ascii="Arial" w:hAnsi="Arial" w:eastAsia="Arial"/>
          <w:b w:val="true"/>
          <w:color w:val="000000"/>
          <w:spacing w:val="0"/>
          <w:w w:val="100"/>
          <w:sz w:val="24"/>
          <w:vertAlign w:val="baseline"/>
          <w:lang w:val="es-ES"/>
        </w:rPr>
        <w:t xml:space="preserve">NOTIFÍQUESE Y CÚMPLASE</w:t>
      </w:r>
    </w:p>
    <w:p>
      <w:pPr>
        <w:pageBreakBefore w:val="false"/>
        <w:spacing w:before="0" w:after="15" w:line="272" w:lineRule="exact"/>
        <w:ind w:right="0" w:left="2232" w:firstLine="0"/>
        <w:jc w:val="left"/>
        <w:textAlignment w:val="baseline"/>
        <w:rPr>
          <w:rFonts w:ascii="Arial" w:hAnsi="Arial" w:eastAsia="Arial"/>
          <w:color w:val="000000"/>
          <w:spacing w:val="-3"/>
          <w:w w:val="100"/>
          <w:sz w:val="24"/>
          <w:vertAlign w:val="baseline"/>
          <w:lang w:val="es-ES"/>
        </w:rPr>
      </w:pPr>
      <w:r>
        <w:rPr>
          <w:rFonts w:ascii="Arial" w:hAnsi="Arial" w:eastAsia="Arial"/>
          <w:color w:val="000000"/>
          <w:spacing w:val="-3"/>
          <w:w w:val="100"/>
          <w:sz w:val="24"/>
          <w:vertAlign w:val="baseline"/>
          <w:lang w:val="es-ES"/>
        </w:rPr>
        <w:t xml:space="preserve">La Jueza,</w:t>
      </w:r>
    </w:p>
    <w:p>
      <w:pPr>
        <w:spacing w:before="0" w:after="15" w:line="272" w:lineRule="exact"/>
        <w:sectPr>
          <w:type w:val="nextPage"/>
          <w:pgSz w:w="12298" w:h="18619" w:orient="portrait"/>
          <w:pgMar w:bottom="39" w:top="1300" w:right="1882" w:left="2136" w:header="720" w:footer="720"/>
          <w:titlePg w:val="false"/>
          <w:textDirection w:val="lrTb"/>
        </w:sectPr>
      </w:pPr>
    </w:p>
    <w:p>
      <w:pPr>
        <w:pageBreakBefore w:val="false"/>
        <w:spacing w:before="3956" w:after="0" w:line="288" w:lineRule="exact"/>
        <w:ind w:right="0" w:left="0" w:firstLine="0"/>
        <w:jc w:val="left"/>
        <w:textAlignment w:val="baseline"/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</w:pPr>
      <w:r>
        <w:pict>
          <v:shapetype id="_x0000_t4" coordsize="21600,21600" o:spt="202" path="m,l,21600r21600,l21600,xe">
            <v:stroke joinstyle="miter"/>
            <v:path gradientshapeok="t" o:connecttype="rect"/>
          </v:shapetype>
          <v:shape id="_x0000_s3" type="#_x0000_t4" filled="f" stroked="f" style="position:absolute;width:380.9pt;height:161.75pt;z-index:-997;margin-left:96pt;margin-top:0pt;mso-wrap-distance-left:0pt;mso-wrap-distance-right:0pt">
            <v:fill opacity="1" o:opacity2="1" recolor="f" rotate="f" type="solid"/>
            <v:textbox inset="0pt, 0pt, 0pt, 0pt">
              <w:txbxContent/>
            </v:textbox>
          </v:shape>
        </w:pict>
      </w:r>
      <w:r>
        <w:pict>
          <v:shapetype id="_x0000_t5" coordsize="21600,21600" o:spt="202" path="m,l,21600r21600,l21600,xe">
            <v:stroke joinstyle="miter"/>
            <v:path gradientshapeok="t" o:connecttype="rect"/>
          </v:shapetype>
          <v:shape id="_x0000_s4" type="#_x0000_t5" filled="f" stroked="f" style="position:absolute;width:149pt;height:24.15pt;z-index:-996;margin-left:314.9pt;margin-top:180.5pt;mso-wrap-distance-left:0pt;mso-wrap-distance-right:0pt">
            <v:fill opacity="1" o:opacity2="1" recolor="f" rotate="f" type="solid"/>
            <v:textbox inset="0pt, 0pt, 0pt, 0pt">
              <w:txbxContent/>
            </v:textbox>
          </v:shape>
        </w:pict>
      </w:r>
      <w:r>
        <w:pict>
          <v:shapetype id="_x0000_t6" coordsize="21600,21600" o:spt="202" path="m,l,21600r21600,l21600,xe">
            <v:stroke joinstyle="miter"/>
            <v:path gradientshapeok="t" o:connecttype="rect"/>
          </v:shapetype>
          <v:shape id="_x0000_s5" type="#_x0000_t6" filled="f" stroked="f" style="position:absolute;width:94.8pt;height:161.75pt;z-index:-995;margin-left:96pt;margin-top:0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pageBreakBefore w:val="false"/>
                    <w:spacing w:before="2388" w:after="359" w:line="158" w:lineRule="exact"/>
                    <w:ind w:right="0" w:left="72" w:firstLine="0"/>
                    <w:jc w:val="left"/>
                    <w:textAlignment w:val="baseline"/>
                    <w:rPr>
                      <w:rFonts w:ascii="Arial" w:hAnsi="Arial" w:eastAsia="Arial"/>
                      <w:color w:val="000000"/>
                      <w:spacing w:val="0"/>
                      <w:w w:val="100"/>
                      <w:sz w:val="14"/>
                      <w:vertAlign w:val="baseline"/>
                      <w:lang w:val="es-ES"/>
                    </w:rPr>
                  </w:pPr>
                  <w:r>
                    <w:rPr>
                      <w:rFonts w:ascii="Arial" w:hAnsi="Arial" w:eastAsia="Arial"/>
                      <w:color w:val="000000"/>
                      <w:spacing w:val="0"/>
                      <w:w w:val="100"/>
                      <w:sz w:val="14"/>
                      <w:vertAlign w:val="baseline"/>
                      <w:lang w:val="es-ES"/>
                    </w:rPr>
                    <w:t xml:space="preserve">DTE: GILMA GOMEZ ORDC </w:t>
                  </w:r>
                  <w:r>
                    <w:rPr>
                      <w:rFonts w:ascii="Times New Roman" w:hAnsi="Times New Roman" w:eastAsia="Times New Roman"/>
                      <w:color w:val="000000"/>
                      <w:w w:val="100"/>
                      <w:sz w:val="24"/>
                      <w:vertAlign w:val="baseline"/>
                      <w:lang w:val="en-US"/>
                    </w:rPr>
                    <w:t xml:space="preserve">
</w:t>
                    <w:br/>
                  </w:r>
                  <w:r>
                    <w:rPr>
                      <w:rFonts w:ascii="Arial" w:hAnsi="Arial" w:eastAsia="Arial"/>
                      <w:color w:val="000000"/>
                      <w:spacing w:val="0"/>
                      <w:w w:val="100"/>
                      <w:sz w:val="14"/>
                      <w:vertAlign w:val="baseline"/>
                      <w:lang w:val="es-ES"/>
                    </w:rPr>
                    <w:t xml:space="preserve">DDO: HEREDEROS INCIER </w:t>
                  </w:r>
                  <w:r>
                    <w:rPr>
                      <w:rFonts w:ascii="Times New Roman" w:hAnsi="Times New Roman" w:eastAsia="Times New Roman"/>
                      <w:color w:val="000000"/>
                      <w:w w:val="100"/>
                      <w:sz w:val="24"/>
                      <w:vertAlign w:val="baseline"/>
                      <w:lang w:val="en-US"/>
                    </w:rPr>
                    <w:t xml:space="preserve">
</w:t>
                    <w:br/>
                  </w:r>
                  <w:r>
                    <w:rPr>
                      <w:rFonts w:ascii="Arial" w:hAnsi="Arial" w:eastAsia="Arial"/>
                      <w:color w:val="000000"/>
                      <w:spacing w:val="0"/>
                      <w:w w:val="100"/>
                      <w:sz w:val="14"/>
                      <w:vertAlign w:val="baseline"/>
                      <w:lang w:val="es-ES"/>
                    </w:rPr>
                    <w:t xml:space="preserve">ACD,</w:t>
                  </w:r>
                </w:p>
              </w:txbxContent>
            </v:textbox>
          </v:shape>
        </w:pict>
      </w:r>
      <w:r>
        <w:pict>
          <v:shapetype id="_x0000_t7" coordsize="21600,21600" o:spt="202" path="m,l,21600r21600,l21600,xe">
            <v:stroke joinstyle="miter"/>
            <v:path gradientshapeok="t" o:connecttype="rect"/>
          </v:shapetype>
          <v:shape id="_x0000_s6" type="#_x0000_t7" filled="f" stroked="f" style="position:absolute;width:286.1pt;height:137.55pt;z-index:-994;margin-left:190.8pt;margin-top:0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pageBreakBefore w:val="false"/>
                    <w:spacing w:before="0" w:after="20" w:line="240" w:lineRule="auto"/>
                    <w:ind w:right="0" w:left="0"/>
                    <w:jc w:val="left"/>
                    <w:textAlignment w:val="baseline"/>
                  </w:pPr>
                  <w:r>
                    <w:drawing>
                      <wp:inline>
                        <wp:extent cx="3633470" cy="1734185"/>
                        <wp:docPr name="Picture" id="2"/>
                        <a:graphic>
                          <a:graphicData uri="http://schemas.openxmlformats.org/drawingml/2006/picture">
                            <pic:pic>
                              <pic:nvPicPr>
                                <pic:cNvPr id="2" name="Picture"/>
                                <pic:cNvPicPr preferRelativeResize="false"/>
                              </pic:nvPicPr>
                              <pic:blipFill>
                                <a:blip r:embed="prId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33470" cy="1734185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type id="_x0000_t8" coordsize="21600,21600" o:spt="202" path="m,l,21600r21600,l21600,xe">
            <v:stroke joinstyle="miter"/>
            <v:path gradientshapeok="t" o:connecttype="rect"/>
          </v:shapetype>
          <v:shape id="_x0000_s7" type="#_x0000_t8" filled="f" stroked="f" style="position:absolute;width:286.1pt;height:24.2pt;z-index:-993;margin-left:190.8pt;margin-top:137.55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pageBreakBefore w:val="false"/>
                    <w:spacing w:before="0" w:after="0" w:line="240" w:lineRule="auto"/>
                    <w:ind w:right="380" w:left="3010"/>
                    <w:jc w:val="left"/>
                    <w:textAlignment w:val="baseline"/>
                  </w:pPr>
                  <w:r>
                    <w:drawing>
                      <wp:inline>
                        <wp:extent cx="1480820" cy="307340"/>
                        <wp:docPr name="Picture" id="3"/>
                        <a:graphic>
                          <a:graphicData uri="http://schemas.openxmlformats.org/drawingml/2006/picture">
                            <pic:pic>
                              <pic:nvPicPr>
                                <pic:cNvPr id="3" name="Picture"/>
                                <pic:cNvPicPr preferRelativeResize="false"/>
                              </pic:nvPicPr>
                              <pic:blipFill>
                                <a:blip r:embed="prId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0820" cy="30734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type id="_x0000_t9" coordsize="21600,21600" o:spt="202" path="m,l,21600r21600,l21600,xe">
            <v:stroke joinstyle="miter"/>
            <v:path gradientshapeok="t" o:connecttype="rect"/>
          </v:shapetype>
          <v:shape id="_x0000_s8" type="#_x0000_t9" filled="f" stroked="f" style="position:absolute;width:129pt;height:23.25pt;z-index:-992;margin-left:314.9pt;margin-top:180.5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pageBreakBefore w:val="false"/>
                    <w:spacing w:before="0" w:after="0" w:line="240" w:lineRule="auto"/>
                    <w:ind w:right="17" w:left="0"/>
                    <w:jc w:val="left"/>
                    <w:textAlignment w:val="baseline"/>
                  </w:pPr>
                  <w:r>
                    <w:drawing>
                      <wp:inline>
                        <wp:extent cx="1627505" cy="295275"/>
                        <wp:docPr name="Picture" id="4"/>
                        <a:graphic>
                          <a:graphicData uri="http://schemas.openxmlformats.org/drawingml/2006/picture">
                            <pic:pic>
                              <pic:nvPicPr>
                                <pic:cNvPr id="4" name="Picture"/>
                                <pic:cNvPicPr preferRelativeResize="false"/>
                              </pic:nvPicPr>
                              <pic:blipFill>
                                <a:blip r:embed="p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7505" cy="295275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type id="_x0000_t10" coordsize="21600,21600" o:spt="202" path="m,l,21600r21600,l21600,xe">
            <v:stroke joinstyle="miter"/>
            <v:path gradientshapeok="t" o:connecttype="rect"/>
          </v:shapetype>
          <v:shape id="_x0000_s9" type="#_x0000_t10" filled="f" stroked="f" style="position:absolute;width:16.8pt;height:6.95pt;z-index:-991;margin-left:447.1pt;margin-top:180.5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pageBreakBefore w:val="false"/>
                    <w:spacing w:before="0" w:after="0" w:line="240" w:lineRule="auto"/>
                    <w:ind w:right="0" w:left="0" w:firstLine="0"/>
                    <w:jc w:val="left"/>
                    <w:textAlignment w:val="baseline"/>
                    <w:rPr>
                      <w:rFonts w:ascii="Arial" w:hAnsi="Arial" w:eastAsia="Arial"/>
                      <w:color w:val="000000"/>
                      <w:w w:val="100"/>
                      <w:sz w:val="24"/>
                      <w:vertAlign w:val="baseline"/>
                      <w:lang w:val="en-US"/>
                    </w:rPr>
                  </w:pPr>
                  <w:r>
                    <w:rPr>
                      <w:rFonts w:ascii="Arial" w:hAnsi="Arial" w:eastAsia="Arial"/>
                      <w:color w:val="000000"/>
                      <w:w w:val="100"/>
                      <w:sz w:val="24"/>
                      <w:vertAlign w:val="baseline"/>
                      <w:lang w:val="en-US"/>
                    </w:rPr>
                    <w:t xml:space="preserve">
</w:t>
                  </w:r>
                </w:p>
              </w:txbxContent>
            </v:textbox>
          </v:shape>
        </w:pict>
      </w:r>
      <w:r>
        <w:pict>
          <v:shapetype id="_x0000_t11" coordsize="21600,21600" o:spt="202" path="m,l,21600r21600,l21600,xe">
            <v:stroke joinstyle="miter"/>
            <v:path gradientshapeok="t" o:connecttype="rect"/>
          </v:shapetype>
          <v:shape id="_x0000_s10" type="#_x0000_t11" filled="f" stroked="f" style="position:absolute;width:18.25pt;height:16.3pt;z-index:-990;margin-left:444.7pt;margin-top:187.45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pageBreakBefore w:val="false"/>
                    <w:spacing w:before="0" w:after="0" w:line="240" w:lineRule="auto"/>
                    <w:ind w:right="0" w:left="0" w:firstLine="0"/>
                    <w:jc w:val="left"/>
                    <w:textAlignment w:val="baseline"/>
                    <w:rPr>
                      <w:rFonts w:ascii="Arial" w:hAnsi="Arial" w:eastAsia="Arial"/>
                      <w:color w:val="000000"/>
                      <w:w w:val="100"/>
                      <w:sz w:val="24"/>
                      <w:vertAlign w:val="baseline"/>
                      <w:lang w:val="en-US"/>
                    </w:rPr>
                  </w:pPr>
                  <w:r>
                    <w:rPr>
                      <w:rFonts w:ascii="Arial" w:hAnsi="Arial" w:eastAsia="Arial"/>
                      <w:color w:val="000000"/>
                      <w:w w:val="100"/>
                      <w:sz w:val="24"/>
                      <w:vertAlign w:val="baseline"/>
                      <w:lang w:val="en-US"/>
                    </w:rPr>
                    <w:t xml:space="preserve">
</w:t>
                  </w:r>
                </w:p>
              </w:txbxContent>
            </v:textbox>
          </v:shape>
        </w:pict>
      </w:r>
    </w:p>
    <w:p>
      <w:pPr>
        <w:sectPr>
          <w:type w:val="continuous"/>
          <w:pgSz w:w="12298" w:h="18619" w:orient="portrait"/>
          <w:pgMar w:bottom="39" w:top="1300" w:right="1882" w:left="216" w:header="720" w:footer="720"/>
          <w:titlePg w:val="false"/>
          <w:textDirection w:val="lrTb"/>
        </w:sectPr>
      </w:pPr>
    </w:p>
    <w:p>
      <w:pPr>
        <w:pageBreakBefore w:val="false"/>
        <w:spacing w:before="56" w:after="35" w:line="344" w:lineRule="exact"/>
        <w:ind w:right="0" w:left="0" w:firstLine="0"/>
        <w:jc w:val="left"/>
        <w:textAlignment w:val="baseline"/>
        <w:rPr>
          <w:rFonts w:ascii="Arial Narrow" w:hAnsi="Arial Narrow" w:eastAsia="Arial Narrow"/>
          <w:color w:val="000000"/>
          <w:spacing w:val="11"/>
          <w:w w:val="100"/>
          <w:sz w:val="25"/>
          <w:vertAlign w:val="baseline"/>
          <w:lang w:val="en-US"/>
        </w:rPr>
      </w:pPr>
      <w:r>
        <w:rPr>
          <w:rFonts w:ascii="Arial Narrow" w:hAnsi="Arial Narrow" w:eastAsia="Arial Narrow"/>
          <w:color w:val="000000"/>
          <w:spacing w:val="11"/>
          <w:w w:val="100"/>
          <w:sz w:val="25"/>
          <w:vertAlign w:val="baseline"/>
          <w:lang w:val="en-US"/>
        </w:rPr>
        <w:t xml:space="preserve">..C1 1</w:t>
      </w:r>
      <w:r>
        <w:rPr>
          <w:rFonts w:ascii="Arial Narrow" w:hAnsi="Arial Narrow" w:eastAsia="Arial Narrow"/>
          <w:color w:val="000000"/>
          <w:spacing w:val="11"/>
          <w:w w:val="100"/>
          <w:sz w:val="25"/>
          <w:vertAlign w:val="superscript"/>
          <w:lang w:val="en-US"/>
        </w:rPr>
        <w:t xml:space="preserve">,,</w:t>
      </w:r>
      <w:r>
        <w:rPr>
          <w:rFonts w:ascii="Arial Narrow" w:hAnsi="Arial Narrow" w:eastAsia="Arial Narrow"/>
          <w:color w:val="000000"/>
          <w:spacing w:val="11"/>
          <w:w w:val="100"/>
          <w:sz w:val="25"/>
          <w:vertAlign w:val="baseline"/>
          <w:lang w:val="en-US"/>
        </w:rPr>
        <w:t xml:space="preserve">,Au 21</w:t>
      </w:r>
    </w:p>
    <w:p>
      <w:pPr>
        <w:spacing w:before="56" w:after="35" w:line="344" w:lineRule="exact"/>
        <w:sectPr>
          <w:type w:val="continuous"/>
          <w:pgSz w:w="12298" w:h="18619" w:orient="portrait"/>
          <w:pgMar w:bottom="39" w:top="1300" w:right="3063" w:left="7675" w:header="720" w:footer="720"/>
          <w:titlePg w:val="false"/>
          <w:textDirection w:val="lrTb"/>
        </w:sectPr>
      </w:pPr>
    </w:p>
    <w:p>
      <w:pPr>
        <w:pageBreakBefore w:val="false"/>
        <w:spacing w:before="1491" w:after="0" w:line="288" w:lineRule="exact"/>
        <w:ind w:right="0" w:left="0" w:firstLine="0"/>
        <w:jc w:val="left"/>
        <w:textAlignment w:val="baseline"/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</w:pPr>
      <w:r>
        <w:pict>
          <v:shapetype id="_x0000_t12" coordsize="21600,21600" o:spt="202" path="m,l,21600r21600,l21600,xe">
            <v:stroke joinstyle="miter"/>
            <v:path gradientshapeok="t" o:connecttype="rect"/>
          </v:shapetype>
          <v:shape id="_x0000_s11" type="#_x0000_t12" filled="f" stroked="f" style="position:absolute;width:87.35pt;height:26.1pt;z-index:-989;margin-left:338.4pt;margin-top:0pt;mso-wrap-distance-left:0pt;mso-wrap-distance-right:0pt">
            <v:fill opacity="1" o:opacity2="1" recolor="f" rotate="f" type="solid"/>
            <v:textbox inset="0pt, 0pt, 0pt, 0pt">
              <w:txbxContent/>
            </v:textbox>
          </v:shape>
        </w:pict>
      </w:r>
      <w:r>
        <w:pict>
          <v:shapetype id="_x0000_t13" coordsize="21600,21600" o:spt="202" path="m,l,21600r21600,l21600,xe">
            <v:stroke joinstyle="miter"/>
            <v:path gradientshapeok="t" o:connecttype="rect"/>
          </v:shapetype>
          <v:shape id="_x0000_s12" type="#_x0000_t13" filled="f" stroked="f" style="position:absolute;width:29.5pt;height:25.2pt;z-index:-988;margin-left:379.45pt;margin-top:0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pageBreakBefore w:val="false"/>
                    <w:spacing w:before="38" w:after="0" w:line="240" w:lineRule="auto"/>
                    <w:ind w:right="0" w:left="0"/>
                    <w:jc w:val="left"/>
                    <w:textAlignment w:val="baseline"/>
                  </w:pPr>
                  <w:r>
                    <w:drawing>
                      <wp:inline>
                        <wp:extent cx="374650" cy="295910"/>
                        <wp:docPr name="Picture" id="5"/>
                        <a:graphic>
                          <a:graphicData uri="http://schemas.openxmlformats.org/drawingml/2006/picture">
                            <pic:pic>
                              <pic:nvPicPr>
                                <pic:cNvPr id="5" name="Picture"/>
                                <pic:cNvPicPr preferRelativeResize="false"/>
                              </pic:nvPicPr>
                              <pic:blipFill>
                                <a:blip r:embed="p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4650" cy="29591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type id="_x0000_t14" coordsize="21600,21600" o:spt="202" path="m,l,21600r21600,l21600,xe">
            <v:stroke joinstyle="miter"/>
            <v:path gradientshapeok="t" o:connecttype="rect"/>
          </v:shapetype>
          <v:shape id="_x0000_s13" type="#_x0000_t14" filled="f" stroked="f" style="position:absolute;width:19.45pt;height:23.05pt;z-index:-987;margin-left:338.4pt;margin-top:0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pageBreakBefore w:val="false"/>
                    <w:spacing w:before="0" w:after="0" w:line="240" w:lineRule="auto"/>
                    <w:ind w:right="0" w:left="0" w:firstLine="0"/>
                    <w:jc w:val="left"/>
                    <w:textAlignment w:val="baseline"/>
                    <w:rPr>
                      <w:rFonts w:ascii="Arial" w:hAnsi="Arial" w:eastAsia="Arial"/>
                      <w:color w:val="000000"/>
                      <w:w w:val="100"/>
                      <w:sz w:val="24"/>
                      <w:vertAlign w:val="baseline"/>
                      <w:lang w:val="en-US"/>
                    </w:rPr>
                  </w:pPr>
                  <w:r>
                    <w:rPr>
                      <w:rFonts w:ascii="Arial" w:hAnsi="Arial" w:eastAsia="Arial"/>
                      <w:color w:val="000000"/>
                      <w:w w:val="100"/>
                      <w:sz w:val="24"/>
                      <w:vertAlign w:val="baseline"/>
                      <w:lang w:val="en-US"/>
                    </w:rPr>
                    <w:t xml:space="preserve">
</w:t>
                  </w:r>
                </w:p>
              </w:txbxContent>
            </v:textbox>
          </v:shape>
        </w:pict>
      </w:r>
      <w:r>
        <w:pict>
          <v:shapetype id="_x0000_t15" coordsize="21600,21600" o:spt="202" path="m,l,21600r21600,l21600,xe">
            <v:stroke joinstyle="miter"/>
            <v:path gradientshapeok="t" o:connecttype="rect"/>
          </v:shapetype>
          <v:shape id="_x0000_s14" type="#_x0000_t15" filled="f" stroked="f" style="position:absolute;width:15.1pt;height:23.05pt;z-index:-986;margin-left:410.65pt;margin-top:0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pageBreakBefore w:val="false"/>
                    <w:spacing w:before="0" w:after="0" w:line="240" w:lineRule="auto"/>
                    <w:ind w:right="0" w:left="0" w:firstLine="0"/>
                    <w:jc w:val="left"/>
                    <w:textAlignment w:val="baseline"/>
                    <w:rPr>
                      <w:rFonts w:ascii="Arial" w:hAnsi="Arial" w:eastAsia="Arial"/>
                      <w:color w:val="000000"/>
                      <w:w w:val="100"/>
                      <w:sz w:val="24"/>
                      <w:vertAlign w:val="baseline"/>
                      <w:lang w:val="en-US"/>
                    </w:rPr>
                  </w:pPr>
                  <w:r>
                    <w:rPr>
                      <w:rFonts w:ascii="Arial" w:hAnsi="Arial" w:eastAsia="Arial"/>
                      <w:color w:val="000000"/>
                      <w:w w:val="100"/>
                      <w:sz w:val="24"/>
                      <w:vertAlign w:val="baseline"/>
                      <w:lang w:val="en-US"/>
                    </w:rPr>
                    <w:t xml:space="preserve">
</w:t>
                  </w:r>
                </w:p>
              </w:txbxContent>
            </v:textbox>
          </v:shape>
        </w:pict>
      </w:r>
    </w:p>
    <w:p>
      <w:pPr>
        <w:sectPr>
          <w:type w:val="continuous"/>
          <w:pgSz w:w="12298" w:h="18619" w:orient="portrait"/>
          <w:pgMar w:bottom="39" w:top="1300" w:right="1882" w:left="216" w:header="720" w:footer="720"/>
          <w:titlePg w:val="false"/>
          <w:textDirection w:val="lrTb"/>
        </w:sectPr>
      </w:pPr>
    </w:p>
    <w:p>
      <w:pPr>
        <w:pageBreakBefore w:val="false"/>
        <w:spacing w:before="0" w:after="0" w:line="141" w:lineRule="exact"/>
        <w:ind w:right="0" w:left="0" w:firstLine="0"/>
        <w:jc w:val="left"/>
        <w:textAlignment w:val="baseline"/>
        <w:rPr>
          <w:rFonts w:ascii="Bookman Old Style" w:hAnsi="Bookman Old Style" w:eastAsia="Bookman Old Style"/>
          <w:color w:val="000000"/>
          <w:spacing w:val="-1"/>
          <w:w w:val="100"/>
          <w:sz w:val="12"/>
          <w:vertAlign w:val="baseline"/>
          <w:lang w:val="es-ES"/>
        </w:rPr>
      </w:pPr>
      <w:hyperlink r:id="dhId1">
        <w:r>
          <w:rPr>
            <w:rFonts w:ascii="Bookman Old Style" w:hAnsi="Bookman Old Style" w:eastAsia="Bookman Old Style"/>
            <w:color w:val="0000FF"/>
            <w:spacing w:val="-1"/>
            <w:w w:val="100"/>
            <w:sz w:val="12"/>
            <w:u w:val="single"/>
            <w:vertAlign w:val="baseline"/>
            <w:lang w:val="es-ES"/>
          </w:rPr>
          <w:t xml:space="preserve">fflAW.RAMAJUDICIAL.GOV</w:t>
        </w:r>
      </w:hyperlink>
      <w:r>
        <w:rPr>
          <w:rFonts w:ascii="Bookman Old Style" w:hAnsi="Bookman Old Style" w:eastAsia="Bookman Old Style"/>
          <w:color w:val="000000"/>
          <w:spacing w:val="-1"/>
          <w:w w:val="100"/>
          <w:sz w:val="12"/>
          <w:vertAlign w:val="baseline"/>
          <w:lang w:val="es-ES"/>
        </w:rPr>
        <w:t xml:space="preserve">.00</w:t>
      </w:r>
    </w:p>
    <w:sectPr>
      <w:type w:val="continuous"/>
      <w:pgSz w:w="12298" w:h="18619" w:orient="portrait"/>
      <w:pgMar w:bottom="39" w:top="1300" w:right="10202" w:left="216" w:header="720" w:footer="720"/>
      <w:titlePg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Arial Narrow">
    <w:charset w:val="00"/>
    <w:pitch w:val="variable"/>
    <w:family w:val="swiss"/>
    <w:panose1 w:val="02020603050405020304"/>
  </w:font>
  <w:font w:name="Bookman Old Style">
    <w:charset w:val="00"/>
    <w:pitch w:val="variable"/>
    <w:family w:val="roman"/>
    <w:panose1 w:val="02020603050405020304"/>
  </w:font>
  <w:font w:name="Times New Roman">
    <w:charset w:val="00"/>
    <w:pitch w:val="variable"/>
    <w:family w:val="swiss"/>
    <w:panose1 w:val="02020603050405020304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abstractNum w:abstractNumId="1">
    <w:lvl w:ilvl="0">
      <w:start w:val="0"/>
      <w:numFmt w:val="bullet"/>
      <w:lvlText w:val="·"/>
      <w:pPr>
        <w:tabs>
          <w:tab w:val="left" w:pos="72"/>
        </w:tabs>
      </w:pPr>
      <w:rPr>
        <w:rFonts w:ascii="Symbol" w:hAnsi="Symbol" w:eastAsia="Symbol"/>
        <w:color w:val="000000"/>
        <w:spacing w:val="2"/>
        <w:w w:val="100"/>
        <w:sz w:val="24"/>
        <w:vertAlign w:val="baseline"/>
        <w:lang w:val="es-ES"/>
      </w:rPr>
    </w:lvl>
  </w:abstractNum>
  <w:abstractNum w:abstractNumId="2">
    <w:lvl w:ilvl="0">
      <w:start w:val="0"/>
      <w:numFmt w:val="bullet"/>
      <w:lvlText w:val="·"/>
      <w:pPr>
        <w:tabs>
          <w:tab w:val="left" w:pos="288"/>
        </w:tabs>
      </w:pPr>
      <w:rPr>
        <w:rFonts w:ascii="Symbol" w:hAnsi="Symbol" w:eastAsia="Symbol"/>
        <w:color w:val="000000"/>
        <w:spacing w:val="0"/>
        <w:w w:val="100"/>
        <w:sz w:val="24"/>
        <w:vertAlign w:val="baseline"/>
        <w:lang w:val="es-E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compat>
    <w:shapeLayoutLikeWW8/>
    <w:doNotUseHTMLParagraphAutoSpacing/>
    <w:applyBreakingRules/>
    <w:useFELayout/>
    <w:doNotUseIndentAsNumberingTabStop/>
    <w:compatSetting w:val="14" w:uri="http://schemas.microsoft.com/office/word" w:name="compatibilityMode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docDefaults>
    <w:rPrDefault>
      <w:rPr>
        <w:rFonts w:ascii="Times New Roman" w:hAnsi="Times New Roman" w:eastAsia="PMingLiU" w:cs="Times New Roman"/>
        <w:sz w:val="22"/>
        <w:szCs w:val="22"/>
        <w:lang w:val="en-US" w:eastAsia="en-US" w:bidi="ar-SA"/>
      </w:rPr>
    </w:rPrDefault>
    <w:pPrDefault/>
  </w:docDefaults>
  <w:style w:styleId="Normal" w:default="1" w:type="paragraph">
    <w:name w:val="Normal"/>
  </w:style>
</w:styles>
</file>

<file path=word/_rels/document.xml.rels><Relationships xmlns="http://schemas.openxmlformats.org/package/2006/relationships"><Relationship Id="nId" Type="http://schemas.openxmlformats.org/officeDocument/2006/relationships/numbering" Target="numbering.xml"/><Relationship Id="fId" Type="http://schemas.openxmlformats.org/wordprocessingml/2006/fontTable" Target="fontTable.xml"/><Relationship Id="dhId1" Type="http://schemas.openxmlformats.org/officeDocument/2006/relationships/hyperlink" TargetMode="External" Target="http://fflAW.RAMAJUDICIAL.GOV"/><Relationship Id="prId1" Type="http://schemas.openxmlformats.org/officeDocument/2006/relationships/image" Target="media/image1.jpg"/><Relationship Id="prId2" Type="http://schemas.openxmlformats.org/officeDocument/2006/relationships/image" Target="media/image2.jpg"/><Relationship Id="prId3" Type="http://schemas.openxmlformats.org/officeDocument/2006/relationships/image" Target="media/image3.jpg"/><Relationship Id="prId4" Type="http://schemas.openxmlformats.org/officeDocument/2006/relationships/image" Target="media/image4.jpg"/><Relationship Id="prId5" Type="http://schemas.openxmlformats.org/officeDocument/2006/relationships/image" Target="media/image5.jpg"/><Relationship Id="styleId" Type="http://schemas.openxmlformats.org/officeDocument/2006/relationships/styles" Target="styles.xml"/><Relationship Id="settingId" Type="http://schemas.openxmlformats.org/officeDocument/2006/relationships/settings" Target="settings.xml"/></Relationships>
</file>

<file path=docProps/core.xml><?xml version="1.0" encoding="utf-8"?>
<cp:coreProperti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/>
</file>