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14A" w:rsidRDefault="00C8587A" w:rsidP="0079279D">
      <w:pPr>
        <w:jc w:val="center"/>
      </w:pPr>
      <w:r w:rsidRPr="00DD25E6">
        <w:rPr>
          <w:rFonts w:ascii="Algerian" w:hAnsi="Algerian"/>
          <w:noProof/>
          <w:lang w:eastAsia="es-CO"/>
        </w:rPr>
        <w:drawing>
          <wp:inline distT="0" distB="0" distL="0" distR="0">
            <wp:extent cx="4048125" cy="7905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87A" w:rsidRPr="00D06A37" w:rsidRDefault="00C8587A" w:rsidP="008466C1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D06A37">
        <w:rPr>
          <w:rFonts w:ascii="Garamond" w:hAnsi="Garamond"/>
          <w:b/>
          <w:sz w:val="24"/>
          <w:szCs w:val="24"/>
        </w:rPr>
        <w:t>JUZGADO SEXTO CIVIL MUNICIPAL</w:t>
      </w:r>
    </w:p>
    <w:p w:rsidR="00AF112A" w:rsidRPr="00016651" w:rsidRDefault="00D06A37" w:rsidP="008466C1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D06A37">
        <w:rPr>
          <w:rFonts w:ascii="Garamond" w:hAnsi="Garamond"/>
          <w:b/>
          <w:sz w:val="24"/>
          <w:szCs w:val="24"/>
        </w:rPr>
        <w:t>PALMIRA VALLE</w:t>
      </w:r>
    </w:p>
    <w:p w:rsidR="00AF112A" w:rsidRPr="00AF112A" w:rsidRDefault="003C55E6" w:rsidP="008466C1">
      <w:pPr>
        <w:spacing w:after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ESTADO 63</w:t>
      </w:r>
      <w:r w:rsidR="00AF112A">
        <w:rPr>
          <w:rFonts w:ascii="Garamond" w:hAnsi="Garamond"/>
          <w:b/>
          <w:sz w:val="28"/>
          <w:szCs w:val="28"/>
        </w:rPr>
        <w:t xml:space="preserve">     </w:t>
      </w:r>
      <w:r>
        <w:rPr>
          <w:rFonts w:ascii="Garamond" w:hAnsi="Garamond"/>
          <w:b/>
          <w:sz w:val="28"/>
          <w:szCs w:val="28"/>
        </w:rPr>
        <w:t>31</w:t>
      </w:r>
      <w:r w:rsidR="00D52A8B">
        <w:rPr>
          <w:rFonts w:ascii="Garamond" w:hAnsi="Garamond"/>
          <w:b/>
          <w:sz w:val="28"/>
          <w:szCs w:val="28"/>
        </w:rPr>
        <w:t>/05</w:t>
      </w:r>
      <w:r w:rsidR="00A50643">
        <w:rPr>
          <w:rFonts w:ascii="Garamond" w:hAnsi="Garamond"/>
          <w:b/>
          <w:sz w:val="28"/>
          <w:szCs w:val="28"/>
        </w:rPr>
        <w:t>/2021</w:t>
      </w:r>
    </w:p>
    <w:tbl>
      <w:tblPr>
        <w:tblpPr w:leftFromText="141" w:rightFromText="141" w:vertAnchor="page" w:horzAnchor="margin" w:tblpX="-147" w:tblpY="3841"/>
        <w:tblW w:w="172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1"/>
        <w:gridCol w:w="1843"/>
        <w:gridCol w:w="4111"/>
        <w:gridCol w:w="4111"/>
        <w:gridCol w:w="1559"/>
        <w:gridCol w:w="850"/>
        <w:gridCol w:w="2836"/>
      </w:tblGrid>
      <w:tr w:rsidR="008466C1" w:rsidRPr="006B3837" w:rsidTr="00520345">
        <w:trPr>
          <w:trHeight w:val="31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6C1" w:rsidRPr="006B3837" w:rsidRDefault="008466C1" w:rsidP="00291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s-CO"/>
              </w:rPr>
            </w:pPr>
            <w:r w:rsidRPr="006B3837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s-CO"/>
              </w:rPr>
              <w:t>Proceso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6C1" w:rsidRPr="006B3837" w:rsidRDefault="00AE74B6" w:rsidP="00291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s-CO"/>
              </w:rPr>
            </w:pPr>
            <w:r w:rsidRPr="006B3837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s-CO"/>
              </w:rPr>
              <w:t>Radicación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6C1" w:rsidRPr="006B3837" w:rsidRDefault="008466C1" w:rsidP="00291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s-CO"/>
              </w:rPr>
            </w:pPr>
            <w:r w:rsidRPr="006B3837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s-CO"/>
              </w:rPr>
              <w:t>DEMANDANTE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6C1" w:rsidRPr="006B3837" w:rsidRDefault="008466C1" w:rsidP="00291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s-CO"/>
              </w:rPr>
            </w:pPr>
            <w:r w:rsidRPr="006B3837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s-CO"/>
              </w:rPr>
              <w:t>DEMANDADO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6C1" w:rsidRPr="006B3837" w:rsidRDefault="008466C1" w:rsidP="00291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s-CO"/>
              </w:rPr>
            </w:pPr>
            <w:r w:rsidRPr="006B3837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s-CO"/>
              </w:rPr>
              <w:t>Fecha Auto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6C1" w:rsidRPr="006B3837" w:rsidRDefault="008466C1" w:rsidP="00291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s-CO"/>
              </w:rPr>
            </w:pPr>
            <w:proofErr w:type="spellStart"/>
            <w:r w:rsidRPr="006B3837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s-CO"/>
              </w:rPr>
              <w:t>Cdno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6C1" w:rsidRPr="006B3837" w:rsidRDefault="006409D1" w:rsidP="002914C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s-CO"/>
              </w:rPr>
              <w:t>Actuación</w:t>
            </w:r>
          </w:p>
        </w:tc>
      </w:tr>
      <w:tr w:rsidR="008466C1" w:rsidRPr="006B3837" w:rsidTr="00520345">
        <w:trPr>
          <w:trHeight w:val="31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2D0" w:rsidRPr="000F79A4" w:rsidRDefault="003C55E6" w:rsidP="002914C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HIPOTECARIO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6C1" w:rsidRPr="000920EE" w:rsidRDefault="003C55E6" w:rsidP="00B740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2019-00342-00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6C1" w:rsidRPr="000F79A4" w:rsidRDefault="003C55E6" w:rsidP="00071C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MARIA EUGENIA SALAZAR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11C" w:rsidRPr="000F79A4" w:rsidRDefault="003C55E6" w:rsidP="00291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EULALIO VERA TARAZONA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6C1" w:rsidRPr="000F79A4" w:rsidRDefault="003C55E6" w:rsidP="00291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28/05/2021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6C1" w:rsidRPr="000F79A4" w:rsidRDefault="00D6111C" w:rsidP="00292FD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Único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88C" w:rsidRPr="000F79A4" w:rsidRDefault="003C55E6" w:rsidP="002914C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Auto acepta desistimiento</w:t>
            </w:r>
          </w:p>
        </w:tc>
      </w:tr>
      <w:tr w:rsidR="00973439" w:rsidRPr="006B3837" w:rsidTr="00520345">
        <w:trPr>
          <w:trHeight w:val="31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439" w:rsidRDefault="003C55E6" w:rsidP="002914C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EJECUTIVO M.P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439" w:rsidRPr="000920EE" w:rsidRDefault="003C55E6" w:rsidP="00B740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2020-00181-00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439" w:rsidRDefault="003C55E6" w:rsidP="00071C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BANCOLOMBIA S.A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439" w:rsidRDefault="003C55E6" w:rsidP="00291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IBCOMMERCE SAS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439" w:rsidRDefault="003C55E6" w:rsidP="00291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28/05/2021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439" w:rsidRDefault="00D6111C" w:rsidP="00292FD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Único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439" w:rsidRDefault="00FD119C" w:rsidP="002914C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Auto corrige mandamiento</w:t>
            </w:r>
          </w:p>
        </w:tc>
      </w:tr>
      <w:tr w:rsidR="009F2C1E" w:rsidRPr="006B3837" w:rsidTr="00520345">
        <w:trPr>
          <w:trHeight w:val="31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C1E" w:rsidRDefault="00FD119C" w:rsidP="002914C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HIPOTECARIO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C1E" w:rsidRDefault="00FD119C" w:rsidP="00B740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2019-00522-00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C1E" w:rsidRDefault="00FD119C" w:rsidP="00071C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t>BANCOLOMBIA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C1E" w:rsidRDefault="00FD119C" w:rsidP="00291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t>RICARDO PAZ GIRALDO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C1E" w:rsidRDefault="00FD119C" w:rsidP="00291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28/05/2021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C1E" w:rsidRDefault="009F2C1E" w:rsidP="00292FD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Único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C1E" w:rsidRDefault="00FD119C" w:rsidP="002914C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Auto sigue adelante ejecución</w:t>
            </w:r>
          </w:p>
        </w:tc>
      </w:tr>
      <w:tr w:rsidR="009F2C1E" w:rsidRPr="006B3837" w:rsidTr="00520345">
        <w:trPr>
          <w:trHeight w:val="31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C1E" w:rsidRDefault="00FD119C" w:rsidP="002914C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EJECUTIVO M.P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C1E" w:rsidRDefault="00FD119C" w:rsidP="00B740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2020-00029-00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C1E" w:rsidRDefault="00FD119C" w:rsidP="00071C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CONSTRUFUTURO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C1E" w:rsidRDefault="00FD119C" w:rsidP="00291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t>SANDRA XIMENA GUAQUEZ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C1E" w:rsidRDefault="00FD119C" w:rsidP="00291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28/05/2021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C1E" w:rsidRDefault="00D6111C" w:rsidP="00292FD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Único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C1E" w:rsidRDefault="00FD119C" w:rsidP="002914C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Auto decreta medida</w:t>
            </w:r>
          </w:p>
        </w:tc>
      </w:tr>
      <w:tr w:rsidR="008D621F" w:rsidRPr="006B3837" w:rsidTr="00520345">
        <w:trPr>
          <w:trHeight w:val="31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927" w:rsidRDefault="00FD119C" w:rsidP="002914C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EJECUTIVO M.P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21F" w:rsidRDefault="00FD119C" w:rsidP="00B740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2021-00031-00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21F" w:rsidRDefault="00FD119C" w:rsidP="00071C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t>BANCOOMEVA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21F" w:rsidRDefault="00FD119C" w:rsidP="00291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MARIA TERESA MENDOZA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21F" w:rsidRDefault="00FD119C" w:rsidP="00291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28/05/2021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21F" w:rsidRDefault="00D6111C" w:rsidP="00292FD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Único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21F" w:rsidRDefault="00FD119C" w:rsidP="002914C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Glosa envío a bancos</w:t>
            </w:r>
          </w:p>
        </w:tc>
      </w:tr>
      <w:tr w:rsidR="003B4A33" w:rsidRPr="006B3837" w:rsidTr="00520345">
        <w:trPr>
          <w:trHeight w:val="31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A33" w:rsidRDefault="00FD119C" w:rsidP="002914C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EJECUTIVO M.P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A33" w:rsidRDefault="00FD119C" w:rsidP="00B740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2020-00187-00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A33" w:rsidRDefault="00FD119C" w:rsidP="00071CC7">
            <w:pPr>
              <w:spacing w:after="0" w:line="240" w:lineRule="auto"/>
              <w:jc w:val="center"/>
            </w:pPr>
            <w:r>
              <w:t>BANCO DE OCCIDENTE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A33" w:rsidRDefault="00FD119C" w:rsidP="002914C7">
            <w:pPr>
              <w:spacing w:after="0" w:line="240" w:lineRule="auto"/>
              <w:jc w:val="center"/>
            </w:pPr>
            <w:r>
              <w:t>EMPRESA CODINFER SAS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A33" w:rsidRDefault="00FD119C" w:rsidP="00291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28/05/2021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A33" w:rsidRDefault="003B4A33" w:rsidP="00292FD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Único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A33" w:rsidRDefault="00FD119C" w:rsidP="002914C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Resuelve solicitud</w:t>
            </w:r>
          </w:p>
        </w:tc>
      </w:tr>
      <w:tr w:rsidR="003B4A33" w:rsidRPr="006B3837" w:rsidTr="00520345">
        <w:trPr>
          <w:trHeight w:val="31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A33" w:rsidRDefault="00FD119C" w:rsidP="002914C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EJECUTIVO M.P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A33" w:rsidRDefault="00FD119C" w:rsidP="00B740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2018-00084-00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A33" w:rsidRDefault="00FD119C" w:rsidP="00071CC7">
            <w:pPr>
              <w:spacing w:after="0" w:line="240" w:lineRule="auto"/>
              <w:jc w:val="center"/>
            </w:pPr>
            <w:r>
              <w:t>MARIA LIBIA RAMIREZ MEJIA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B96" w:rsidRDefault="00FD119C" w:rsidP="002914C7">
            <w:pPr>
              <w:spacing w:after="0" w:line="240" w:lineRule="auto"/>
              <w:jc w:val="center"/>
            </w:pPr>
            <w:r>
              <w:t>SULDERY GUERRERO ORREGO</w:t>
            </w:r>
          </w:p>
          <w:p w:rsidR="00FD119C" w:rsidRDefault="00FD119C" w:rsidP="002914C7">
            <w:pPr>
              <w:spacing w:after="0" w:line="240" w:lineRule="auto"/>
              <w:jc w:val="center"/>
            </w:pPr>
            <w:r>
              <w:t>CRISTNA JARAMILLO GUERRERO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A33" w:rsidRDefault="00FD119C" w:rsidP="00291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28/05/2021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A33" w:rsidRDefault="003B4A33" w:rsidP="00292FD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Único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A33" w:rsidRDefault="00FD119C" w:rsidP="002914C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Auto decreta medida</w:t>
            </w:r>
          </w:p>
        </w:tc>
      </w:tr>
      <w:tr w:rsidR="003B4A33" w:rsidRPr="006B3837" w:rsidTr="00520345">
        <w:trPr>
          <w:trHeight w:val="31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A33" w:rsidRDefault="00FD119C" w:rsidP="002914C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EJECUTIVO M.P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A33" w:rsidRDefault="00AB31F4" w:rsidP="00B740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2019-0033</w:t>
            </w:r>
            <w:bookmarkStart w:id="0" w:name="_GoBack"/>
            <w:bookmarkEnd w:id="0"/>
            <w:r w:rsidR="00FD119C"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2-00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A33" w:rsidRDefault="00FD119C" w:rsidP="00071CC7">
            <w:pPr>
              <w:spacing w:after="0" w:line="240" w:lineRule="auto"/>
              <w:jc w:val="center"/>
            </w:pPr>
            <w:r>
              <w:t>COOTRAIM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A33" w:rsidRDefault="00FD119C" w:rsidP="002914C7">
            <w:pPr>
              <w:spacing w:after="0" w:line="240" w:lineRule="auto"/>
              <w:jc w:val="center"/>
            </w:pPr>
            <w:r>
              <w:t>JULIO CESAR ARANGO MIRANDA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A33" w:rsidRDefault="00FD119C" w:rsidP="00291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28/05/2021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A33" w:rsidRDefault="003B4A33" w:rsidP="00292FD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Único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A33" w:rsidRDefault="00002A1C" w:rsidP="002914C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es-CO"/>
              </w:rPr>
              <w:t>Acepta renuncia poder</w:t>
            </w:r>
          </w:p>
        </w:tc>
      </w:tr>
    </w:tbl>
    <w:p w:rsidR="00E81448" w:rsidRDefault="00672DC2" w:rsidP="008E2A17">
      <w:pPr>
        <w:pStyle w:val="Ttulo2"/>
        <w:spacing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4E336A" w:rsidRPr="004E336A" w:rsidRDefault="004E336A" w:rsidP="004E336A">
      <w:pPr>
        <w:rPr>
          <w:lang w:val="es-ES" w:eastAsia="es-CO"/>
        </w:rPr>
      </w:pPr>
    </w:p>
    <w:p w:rsidR="008E2A17" w:rsidRPr="0069641A" w:rsidRDefault="008E2A17" w:rsidP="008E2A17">
      <w:pPr>
        <w:pStyle w:val="Ttulo2"/>
        <w:spacing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CLARA LUZ ARANGO ROSERO</w:t>
      </w:r>
    </w:p>
    <w:p w:rsidR="008E2A17" w:rsidRDefault="008E2A17" w:rsidP="008E2A17">
      <w:pPr>
        <w:pStyle w:val="Ttulo2"/>
        <w:spacing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Secretaria</w:t>
      </w:r>
    </w:p>
    <w:p w:rsidR="00374C3C" w:rsidRDefault="00374C3C" w:rsidP="00374C3C">
      <w:pPr>
        <w:rPr>
          <w:lang w:val="es-ES" w:eastAsia="es-CO"/>
        </w:rPr>
      </w:pPr>
    </w:p>
    <w:p w:rsidR="008E2A17" w:rsidRPr="0069641A" w:rsidRDefault="008466C1" w:rsidP="008466C1">
      <w:pPr>
        <w:spacing w:after="0"/>
        <w:rPr>
          <w:rFonts w:ascii="Arial" w:eastAsia="Calibri" w:hAnsi="Arial" w:cs="Arial"/>
          <w:sz w:val="18"/>
          <w:szCs w:val="18"/>
          <w:lang w:val="es-ES" w:eastAsia="es-ES"/>
        </w:rPr>
      </w:pP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  <w:t>|</w:t>
      </w: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</w:r>
      <w:r w:rsidR="008E2A17" w:rsidRPr="0069641A">
        <w:rPr>
          <w:rFonts w:ascii="Arial" w:eastAsia="Calibri" w:hAnsi="Arial" w:cs="Arial"/>
          <w:sz w:val="18"/>
          <w:szCs w:val="18"/>
          <w:lang w:val="es-ES" w:eastAsia="es-ES"/>
        </w:rPr>
        <w:t>Palacio de Justicia “Simón David Carrejo Bejarano”</w:t>
      </w:r>
    </w:p>
    <w:p w:rsidR="008E2A17" w:rsidRPr="0069641A" w:rsidRDefault="008E2A17" w:rsidP="008466C1">
      <w:pPr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ES" w:eastAsia="es-ES"/>
        </w:rPr>
      </w:pPr>
      <w:r w:rsidRPr="0069641A">
        <w:rPr>
          <w:rFonts w:ascii="Arial" w:eastAsia="Calibri" w:hAnsi="Arial" w:cs="Arial"/>
          <w:sz w:val="18"/>
          <w:szCs w:val="18"/>
          <w:lang w:val="es-ES" w:eastAsia="es-ES"/>
        </w:rPr>
        <w:t xml:space="preserve">Carrera 29 Calle 23 Esquina Piso 3º Oficina 317 Teléfono-Fax 266 02 00 EXT 7165 </w:t>
      </w:r>
    </w:p>
    <w:p w:rsidR="008E2A17" w:rsidRPr="0069641A" w:rsidRDefault="008E2A17" w:rsidP="008466C1">
      <w:pPr>
        <w:spacing w:after="0" w:line="240" w:lineRule="auto"/>
        <w:jc w:val="center"/>
        <w:rPr>
          <w:rFonts w:ascii="Arial" w:eastAsia="Calibri" w:hAnsi="Arial" w:cs="Arial"/>
          <w:b/>
          <w:lang w:val="es-ES" w:eastAsia="es-ES"/>
        </w:rPr>
      </w:pPr>
      <w:r w:rsidRPr="0069641A">
        <w:rPr>
          <w:rFonts w:ascii="Arial" w:eastAsia="Calibri" w:hAnsi="Arial" w:cs="Arial"/>
          <w:sz w:val="18"/>
          <w:szCs w:val="18"/>
          <w:lang w:val="es-ES" w:eastAsia="es-ES"/>
        </w:rPr>
        <w:t xml:space="preserve"> </w:t>
      </w:r>
      <w:r w:rsidRPr="0069641A">
        <w:rPr>
          <w:rFonts w:ascii="Arial" w:eastAsia="Calibri" w:hAnsi="Arial" w:cs="Arial"/>
          <w:b/>
          <w:lang w:val="es-ES" w:eastAsia="es-ES"/>
        </w:rPr>
        <w:t xml:space="preserve">Correo electrónico </w:t>
      </w:r>
      <w:hyperlink r:id="rId5" w:history="1">
        <w:r w:rsidRPr="0069641A">
          <w:rPr>
            <w:rFonts w:ascii="Arial" w:eastAsia="Calibri" w:hAnsi="Arial" w:cs="Arial"/>
            <w:b/>
            <w:color w:val="0563C1"/>
            <w:u w:val="single"/>
            <w:lang w:val="es-ES" w:eastAsia="es-ES"/>
          </w:rPr>
          <w:t>j06cmpalmira@cendoj.ramajuicial.gov.co</w:t>
        </w:r>
      </w:hyperlink>
      <w:r w:rsidRPr="0069641A">
        <w:rPr>
          <w:rFonts w:ascii="Arial" w:eastAsia="Calibri" w:hAnsi="Arial" w:cs="Arial"/>
          <w:b/>
          <w:lang w:val="es-ES" w:eastAsia="es-ES"/>
        </w:rPr>
        <w:t xml:space="preserve"> </w:t>
      </w:r>
    </w:p>
    <w:p w:rsidR="008E2A17" w:rsidRPr="0069641A" w:rsidRDefault="008E2A17" w:rsidP="008466C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sz w:val="18"/>
          <w:szCs w:val="18"/>
          <w:lang w:val="es-ES" w:eastAsia="es-ES"/>
        </w:rPr>
      </w:pPr>
      <w:r w:rsidRPr="0069641A">
        <w:rPr>
          <w:rFonts w:ascii="Arial" w:hAnsi="Arial" w:cs="Arial"/>
          <w:sz w:val="18"/>
          <w:szCs w:val="18"/>
          <w:lang w:val="es-ES" w:eastAsia="es-ES"/>
        </w:rPr>
        <w:t>Palmira – Valle del Cauca</w:t>
      </w:r>
    </w:p>
    <w:p w:rsidR="008E2A17" w:rsidRDefault="008E2A17" w:rsidP="008466C1">
      <w:pPr>
        <w:pStyle w:val="Piedepgina"/>
      </w:pPr>
    </w:p>
    <w:p w:rsidR="008E2A17" w:rsidRDefault="008E2A17" w:rsidP="008E2A17">
      <w:pPr>
        <w:tabs>
          <w:tab w:val="left" w:pos="6405"/>
        </w:tabs>
        <w:rPr>
          <w:rFonts w:ascii="Courier New" w:hAnsi="Courier New"/>
          <w:sz w:val="24"/>
        </w:rPr>
      </w:pPr>
    </w:p>
    <w:p w:rsidR="008E2A17" w:rsidRDefault="008E2A17" w:rsidP="008E2A17">
      <w:pPr>
        <w:rPr>
          <w:rFonts w:ascii="Courier New" w:hAnsi="Courier New"/>
          <w:sz w:val="24"/>
        </w:rPr>
      </w:pPr>
    </w:p>
    <w:p w:rsidR="008E2A17" w:rsidRDefault="008E2A17" w:rsidP="008E2A17">
      <w:pPr>
        <w:rPr>
          <w:rFonts w:ascii="Courier New" w:hAnsi="Courier New"/>
          <w:sz w:val="24"/>
        </w:rPr>
      </w:pPr>
    </w:p>
    <w:p w:rsidR="008E2A17" w:rsidRDefault="008E2A17" w:rsidP="008E2A17">
      <w:pPr>
        <w:rPr>
          <w:rFonts w:ascii="Courier New" w:hAnsi="Courier New"/>
          <w:sz w:val="24"/>
        </w:rPr>
      </w:pPr>
    </w:p>
    <w:p w:rsidR="008E2A17" w:rsidRDefault="008E2A17" w:rsidP="008E2A17">
      <w:pPr>
        <w:rPr>
          <w:rFonts w:ascii="Courier New" w:hAnsi="Courier New"/>
          <w:sz w:val="24"/>
        </w:rPr>
      </w:pPr>
    </w:p>
    <w:p w:rsidR="00C8587A" w:rsidRDefault="00C8587A" w:rsidP="00C8587A">
      <w:pPr>
        <w:jc w:val="center"/>
      </w:pPr>
    </w:p>
    <w:sectPr w:rsidR="00C8587A" w:rsidSect="008466C1">
      <w:pgSz w:w="18720" w:h="12240" w:orient="landscape" w:code="14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37"/>
    <w:rsid w:val="00002A1C"/>
    <w:rsid w:val="00016651"/>
    <w:rsid w:val="00024286"/>
    <w:rsid w:val="00030808"/>
    <w:rsid w:val="000703E1"/>
    <w:rsid w:val="00071CC7"/>
    <w:rsid w:val="000920EE"/>
    <w:rsid w:val="00093DD3"/>
    <w:rsid w:val="000A5908"/>
    <w:rsid w:val="000D02E7"/>
    <w:rsid w:val="000D52D0"/>
    <w:rsid w:val="000F4249"/>
    <w:rsid w:val="000F79A4"/>
    <w:rsid w:val="00146F8D"/>
    <w:rsid w:val="001600C7"/>
    <w:rsid w:val="00172E61"/>
    <w:rsid w:val="0019189D"/>
    <w:rsid w:val="001A2D7B"/>
    <w:rsid w:val="001E74E7"/>
    <w:rsid w:val="002001C8"/>
    <w:rsid w:val="00202E9C"/>
    <w:rsid w:val="0022242C"/>
    <w:rsid w:val="002610DE"/>
    <w:rsid w:val="002622C5"/>
    <w:rsid w:val="00265D47"/>
    <w:rsid w:val="002753DF"/>
    <w:rsid w:val="002864F6"/>
    <w:rsid w:val="002914C7"/>
    <w:rsid w:val="00292FD7"/>
    <w:rsid w:val="002A6D45"/>
    <w:rsid w:val="002B29EE"/>
    <w:rsid w:val="002C24D6"/>
    <w:rsid w:val="002E02C6"/>
    <w:rsid w:val="002E088E"/>
    <w:rsid w:val="00323336"/>
    <w:rsid w:val="00335852"/>
    <w:rsid w:val="00366291"/>
    <w:rsid w:val="00374C3C"/>
    <w:rsid w:val="00383306"/>
    <w:rsid w:val="00387882"/>
    <w:rsid w:val="003B4A33"/>
    <w:rsid w:val="003B62A3"/>
    <w:rsid w:val="003C07A2"/>
    <w:rsid w:val="003C55E6"/>
    <w:rsid w:val="003F50EE"/>
    <w:rsid w:val="00401927"/>
    <w:rsid w:val="00403F82"/>
    <w:rsid w:val="00414A4B"/>
    <w:rsid w:val="00461C9F"/>
    <w:rsid w:val="004E336A"/>
    <w:rsid w:val="004F1A9C"/>
    <w:rsid w:val="004F7223"/>
    <w:rsid w:val="00520345"/>
    <w:rsid w:val="00527DBC"/>
    <w:rsid w:val="0053059D"/>
    <w:rsid w:val="00537CAC"/>
    <w:rsid w:val="005405E5"/>
    <w:rsid w:val="00563C95"/>
    <w:rsid w:val="00590C8E"/>
    <w:rsid w:val="005A3F0B"/>
    <w:rsid w:val="005D7F57"/>
    <w:rsid w:val="005E2BEA"/>
    <w:rsid w:val="0062737B"/>
    <w:rsid w:val="006409D1"/>
    <w:rsid w:val="00672DC2"/>
    <w:rsid w:val="006B1AC0"/>
    <w:rsid w:val="006B3837"/>
    <w:rsid w:val="006C0545"/>
    <w:rsid w:val="0071087A"/>
    <w:rsid w:val="0079279D"/>
    <w:rsid w:val="007A0E2A"/>
    <w:rsid w:val="007A52D0"/>
    <w:rsid w:val="007B533F"/>
    <w:rsid w:val="007B56F6"/>
    <w:rsid w:val="007C1912"/>
    <w:rsid w:val="007C44E0"/>
    <w:rsid w:val="007F0064"/>
    <w:rsid w:val="007F3BCC"/>
    <w:rsid w:val="008444CA"/>
    <w:rsid w:val="008466C1"/>
    <w:rsid w:val="00850988"/>
    <w:rsid w:val="00862483"/>
    <w:rsid w:val="0088142D"/>
    <w:rsid w:val="008B202B"/>
    <w:rsid w:val="008B767F"/>
    <w:rsid w:val="008C78BE"/>
    <w:rsid w:val="008D621F"/>
    <w:rsid w:val="008E2A17"/>
    <w:rsid w:val="0091054A"/>
    <w:rsid w:val="009132EE"/>
    <w:rsid w:val="009154DB"/>
    <w:rsid w:val="009377D5"/>
    <w:rsid w:val="00966910"/>
    <w:rsid w:val="00970F1B"/>
    <w:rsid w:val="00973439"/>
    <w:rsid w:val="00983D08"/>
    <w:rsid w:val="009948E4"/>
    <w:rsid w:val="009955A3"/>
    <w:rsid w:val="00995C0B"/>
    <w:rsid w:val="009A4638"/>
    <w:rsid w:val="009B5433"/>
    <w:rsid w:val="009F20D0"/>
    <w:rsid w:val="009F2C1E"/>
    <w:rsid w:val="009F3D65"/>
    <w:rsid w:val="009F7A0F"/>
    <w:rsid w:val="00A50643"/>
    <w:rsid w:val="00AB31F4"/>
    <w:rsid w:val="00AD24F9"/>
    <w:rsid w:val="00AE74B6"/>
    <w:rsid w:val="00AF112A"/>
    <w:rsid w:val="00AF18A1"/>
    <w:rsid w:val="00B1155F"/>
    <w:rsid w:val="00B143E7"/>
    <w:rsid w:val="00B23DD8"/>
    <w:rsid w:val="00B33241"/>
    <w:rsid w:val="00B361B2"/>
    <w:rsid w:val="00B5532B"/>
    <w:rsid w:val="00B74074"/>
    <w:rsid w:val="00B77B29"/>
    <w:rsid w:val="00B806E0"/>
    <w:rsid w:val="00BA0165"/>
    <w:rsid w:val="00BD5D07"/>
    <w:rsid w:val="00BE0743"/>
    <w:rsid w:val="00C17355"/>
    <w:rsid w:val="00C21B28"/>
    <w:rsid w:val="00C2752A"/>
    <w:rsid w:val="00C3498E"/>
    <w:rsid w:val="00C72522"/>
    <w:rsid w:val="00C84F1D"/>
    <w:rsid w:val="00C8587A"/>
    <w:rsid w:val="00C92F4B"/>
    <w:rsid w:val="00C94AB0"/>
    <w:rsid w:val="00CB3BE6"/>
    <w:rsid w:val="00CC2448"/>
    <w:rsid w:val="00CD0A78"/>
    <w:rsid w:val="00D06A37"/>
    <w:rsid w:val="00D136CD"/>
    <w:rsid w:val="00D13757"/>
    <w:rsid w:val="00D14B96"/>
    <w:rsid w:val="00D52A8B"/>
    <w:rsid w:val="00D544E5"/>
    <w:rsid w:val="00D6111C"/>
    <w:rsid w:val="00D66FA5"/>
    <w:rsid w:val="00D8017D"/>
    <w:rsid w:val="00D911C7"/>
    <w:rsid w:val="00D97190"/>
    <w:rsid w:val="00DB552A"/>
    <w:rsid w:val="00DC73E3"/>
    <w:rsid w:val="00E144C5"/>
    <w:rsid w:val="00E22B5A"/>
    <w:rsid w:val="00E2319E"/>
    <w:rsid w:val="00E464DB"/>
    <w:rsid w:val="00E53D9C"/>
    <w:rsid w:val="00E81448"/>
    <w:rsid w:val="00E8288C"/>
    <w:rsid w:val="00E83A67"/>
    <w:rsid w:val="00ED097C"/>
    <w:rsid w:val="00EE1231"/>
    <w:rsid w:val="00EE135C"/>
    <w:rsid w:val="00EF528F"/>
    <w:rsid w:val="00F07CBD"/>
    <w:rsid w:val="00F1061A"/>
    <w:rsid w:val="00F465B6"/>
    <w:rsid w:val="00F77762"/>
    <w:rsid w:val="00F93AC9"/>
    <w:rsid w:val="00FA1D71"/>
    <w:rsid w:val="00FA416D"/>
    <w:rsid w:val="00FD114A"/>
    <w:rsid w:val="00FD119C"/>
    <w:rsid w:val="00FD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FFAC6E4-587B-4626-AAC6-84E598AA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8E2A17"/>
    <w:pPr>
      <w:keepNext/>
      <w:overflowPunct w:val="0"/>
      <w:autoSpaceDE w:val="0"/>
      <w:autoSpaceDN w:val="0"/>
      <w:adjustRightInd w:val="0"/>
      <w:spacing w:after="0" w:line="360" w:lineRule="auto"/>
      <w:jc w:val="both"/>
      <w:textAlignment w:val="baseline"/>
      <w:outlineLvl w:val="1"/>
    </w:pPr>
    <w:rPr>
      <w:rFonts w:ascii="Courier New" w:eastAsia="Times New Roman" w:hAnsi="Courier New" w:cs="Times New Roman"/>
      <w:b/>
      <w:sz w:val="24"/>
      <w:szCs w:val="20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E2A17"/>
    <w:rPr>
      <w:rFonts w:ascii="Courier New" w:eastAsia="Times New Roman" w:hAnsi="Courier New" w:cs="Times New Roman"/>
      <w:b/>
      <w:sz w:val="24"/>
      <w:szCs w:val="20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8E2A17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2A17"/>
    <w:rPr>
      <w:rFonts w:ascii="Times New Roman" w:eastAsia="Times New Roman" w:hAnsi="Times New Roman" w:cs="Times New Roman"/>
      <w:sz w:val="20"/>
      <w:szCs w:val="20"/>
      <w:lang w:val="es-ES_tradnl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6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06cmpalmira@cendoj.ramajuicial.gov.co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Francia Enith Muñoz Cortes</dc:creator>
  <cp:keywords/>
  <dc:description/>
  <cp:lastModifiedBy>Francia Enith Muñoz Cortes</cp:lastModifiedBy>
  <cp:revision>3</cp:revision>
  <cp:lastPrinted>2021-05-18T22:43:00Z</cp:lastPrinted>
  <dcterms:created xsi:type="dcterms:W3CDTF">2021-05-31T01:33:00Z</dcterms:created>
  <dcterms:modified xsi:type="dcterms:W3CDTF">2021-05-31T01:38:00Z</dcterms:modified>
</cp:coreProperties>
</file>