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EED7E" w14:textId="77777777" w:rsidR="00BF2798" w:rsidRPr="00BF2798" w:rsidRDefault="00BF2798" w:rsidP="00BF279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ahoma"/>
          <w:i/>
          <w:iCs/>
          <w:sz w:val="24"/>
          <w:szCs w:val="24"/>
          <w:lang w:val="es-ES" w:eastAsia="es-ES"/>
        </w:rPr>
      </w:pPr>
      <w:r w:rsidRPr="00BF2798">
        <w:rPr>
          <w:rFonts w:ascii="Verdana" w:eastAsia="Times New Roman" w:hAnsi="Verdana" w:cs="Tahoma"/>
          <w:i/>
          <w:noProof/>
          <w:sz w:val="24"/>
          <w:szCs w:val="24"/>
          <w:lang w:val="es-ES" w:eastAsia="es-CO"/>
        </w:rPr>
        <w:drawing>
          <wp:inline distT="0" distB="0" distL="0" distR="0" wp14:anchorId="43C7A409" wp14:editId="5CECD6B1">
            <wp:extent cx="553720" cy="61150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9AAE0" w14:textId="77777777" w:rsidR="00BF2798" w:rsidRPr="00BF2798" w:rsidRDefault="00BF2798" w:rsidP="00BF279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ahoma"/>
          <w:sz w:val="24"/>
          <w:szCs w:val="24"/>
          <w:lang w:val="es-ES" w:eastAsia="es-ES"/>
        </w:rPr>
      </w:pPr>
      <w:r w:rsidRPr="00BF2798">
        <w:rPr>
          <w:rFonts w:ascii="Verdana" w:eastAsia="Times New Roman" w:hAnsi="Verdana" w:cs="Tahoma"/>
          <w:sz w:val="24"/>
          <w:szCs w:val="24"/>
          <w:lang w:val="es-ES" w:eastAsia="es-ES"/>
        </w:rPr>
        <w:t>Libertad y Orden</w:t>
      </w:r>
    </w:p>
    <w:p w14:paraId="098D44BF" w14:textId="77777777" w:rsidR="00BF2798" w:rsidRPr="00BF2798" w:rsidRDefault="00BF2798" w:rsidP="00BF279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ahoma"/>
          <w:sz w:val="24"/>
          <w:szCs w:val="24"/>
          <w:lang w:val="es-ES" w:eastAsia="es-ES"/>
        </w:rPr>
      </w:pPr>
      <w:r w:rsidRPr="00BF2798">
        <w:rPr>
          <w:rFonts w:ascii="Verdana" w:eastAsia="Times New Roman" w:hAnsi="Verdana" w:cs="Tahoma"/>
          <w:sz w:val="24"/>
          <w:szCs w:val="24"/>
          <w:lang w:val="es-ES" w:eastAsia="es-ES"/>
        </w:rPr>
        <w:t>República de Colombia</w:t>
      </w:r>
    </w:p>
    <w:p w14:paraId="0B93001F" w14:textId="77777777" w:rsidR="00BF2798" w:rsidRPr="00BF2798" w:rsidRDefault="00BF2798" w:rsidP="00BF279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ahoma"/>
          <w:sz w:val="24"/>
          <w:szCs w:val="24"/>
          <w:lang w:val="es-ES" w:eastAsia="es-ES"/>
        </w:rPr>
      </w:pPr>
      <w:r w:rsidRPr="00BF2798">
        <w:rPr>
          <w:rFonts w:ascii="Verdana" w:eastAsia="Times New Roman" w:hAnsi="Verdana" w:cs="Tahoma"/>
          <w:sz w:val="24"/>
          <w:szCs w:val="24"/>
          <w:lang w:val="es-ES" w:eastAsia="es-ES"/>
        </w:rPr>
        <w:t>Libertad y Orden</w:t>
      </w:r>
    </w:p>
    <w:p w14:paraId="21786999" w14:textId="77777777" w:rsidR="00BF2798" w:rsidRPr="00BF2798" w:rsidRDefault="00BF2798" w:rsidP="00BF2798">
      <w:pPr>
        <w:tabs>
          <w:tab w:val="left" w:pos="3780"/>
          <w:tab w:val="center" w:pos="4420"/>
        </w:tabs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lang w:val="es-ES" w:eastAsia="es-ES"/>
        </w:rPr>
      </w:pPr>
      <w:r w:rsidRPr="00BF2798">
        <w:rPr>
          <w:rFonts w:ascii="Verdana" w:eastAsia="Times New Roman" w:hAnsi="Verdana" w:cs="Tahoma"/>
          <w:b/>
          <w:sz w:val="24"/>
          <w:szCs w:val="24"/>
          <w:lang w:val="es-ES" w:eastAsia="es-ES"/>
        </w:rPr>
        <w:t>JUZGADO SEGUNDO CIVIL MUNICIPAL DE ORALIDAD</w:t>
      </w:r>
    </w:p>
    <w:p w14:paraId="48BBD3AB" w14:textId="1EE79291" w:rsidR="00BF2798" w:rsidRPr="00BF2798" w:rsidRDefault="00BF2798" w:rsidP="00BF2798">
      <w:pPr>
        <w:tabs>
          <w:tab w:val="left" w:pos="2552"/>
        </w:tabs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lang w:val="es-ES_tradnl" w:eastAsia="es-ES"/>
        </w:rPr>
      </w:pPr>
      <w:r w:rsidRPr="00BF2798">
        <w:rPr>
          <w:rFonts w:ascii="Verdana" w:eastAsia="Times New Roman" w:hAnsi="Verdana" w:cs="Tahoma"/>
          <w:b/>
          <w:sz w:val="24"/>
          <w:szCs w:val="24"/>
          <w:lang w:val="es-ES" w:eastAsia="es-ES"/>
        </w:rPr>
        <w:t xml:space="preserve"> BELLO-ANTIOQUIA</w:t>
      </w:r>
    </w:p>
    <w:p w14:paraId="68B41CE9" w14:textId="3409660A" w:rsidR="00BF2798" w:rsidRPr="00BF2798" w:rsidRDefault="00396099" w:rsidP="00BF2798">
      <w:pPr>
        <w:tabs>
          <w:tab w:val="left" w:pos="2552"/>
        </w:tabs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lang w:val="es-ES" w:eastAsia="es-ES"/>
        </w:rPr>
      </w:pPr>
      <w:r>
        <w:rPr>
          <w:rFonts w:ascii="Verdana" w:eastAsia="Times New Roman" w:hAnsi="Verdana" w:cs="Tahoma"/>
          <w:b/>
          <w:sz w:val="24"/>
          <w:szCs w:val="24"/>
          <w:lang w:val="es-ES" w:eastAsia="es-ES"/>
        </w:rPr>
        <w:t>Diez</w:t>
      </w:r>
      <w:r w:rsidR="00BF2798" w:rsidRPr="00BF2798">
        <w:rPr>
          <w:rFonts w:ascii="Verdana" w:eastAsia="Times New Roman" w:hAnsi="Verdana" w:cs="Tahoma"/>
          <w:b/>
          <w:sz w:val="24"/>
          <w:szCs w:val="24"/>
          <w:lang w:val="es-ES" w:eastAsia="es-ES"/>
        </w:rPr>
        <w:t xml:space="preserve"> (</w:t>
      </w:r>
      <w:r>
        <w:rPr>
          <w:rFonts w:ascii="Verdana" w:eastAsia="Times New Roman" w:hAnsi="Verdana" w:cs="Tahoma"/>
          <w:b/>
          <w:sz w:val="24"/>
          <w:szCs w:val="24"/>
          <w:lang w:val="es-ES" w:eastAsia="es-ES"/>
        </w:rPr>
        <w:t>10</w:t>
      </w:r>
      <w:r w:rsidR="00BF2798" w:rsidRPr="00BF2798">
        <w:rPr>
          <w:rFonts w:ascii="Verdana" w:eastAsia="Times New Roman" w:hAnsi="Verdana" w:cs="Tahoma"/>
          <w:b/>
          <w:sz w:val="24"/>
          <w:szCs w:val="24"/>
          <w:lang w:val="es-ES" w:eastAsia="es-ES"/>
        </w:rPr>
        <w:t>) de</w:t>
      </w:r>
      <w:r w:rsidR="00BF2798">
        <w:rPr>
          <w:rFonts w:ascii="Verdana" w:eastAsia="Times New Roman" w:hAnsi="Verdana" w:cs="Tahoma"/>
          <w:b/>
          <w:sz w:val="24"/>
          <w:szCs w:val="24"/>
          <w:lang w:val="es-ES" w:eastAsia="es-ES"/>
        </w:rPr>
        <w:t xml:space="preserve"> julio</w:t>
      </w:r>
      <w:r w:rsidR="00BF2798" w:rsidRPr="00BF2798">
        <w:rPr>
          <w:rFonts w:ascii="Verdana" w:eastAsia="Times New Roman" w:hAnsi="Verdana" w:cs="Tahoma"/>
          <w:b/>
          <w:sz w:val="24"/>
          <w:szCs w:val="24"/>
          <w:lang w:val="es-ES" w:eastAsia="es-ES"/>
        </w:rPr>
        <w:t xml:space="preserve"> de dos mil </w:t>
      </w:r>
      <w:r w:rsidR="00BF2798">
        <w:rPr>
          <w:rFonts w:ascii="Verdana" w:eastAsia="Times New Roman" w:hAnsi="Verdana" w:cs="Tahoma"/>
          <w:b/>
          <w:sz w:val="24"/>
          <w:szCs w:val="24"/>
          <w:lang w:val="es-ES" w:eastAsia="es-ES"/>
        </w:rPr>
        <w:t>veinte</w:t>
      </w:r>
      <w:r w:rsidR="00BF2798" w:rsidRPr="00BF2798">
        <w:rPr>
          <w:rFonts w:ascii="Verdana" w:eastAsia="Times New Roman" w:hAnsi="Verdana" w:cs="Tahoma"/>
          <w:b/>
          <w:sz w:val="24"/>
          <w:szCs w:val="24"/>
          <w:lang w:val="es-ES" w:eastAsia="es-ES"/>
        </w:rPr>
        <w:t xml:space="preserve"> (20</w:t>
      </w:r>
      <w:r w:rsidR="00BF2798">
        <w:rPr>
          <w:rFonts w:ascii="Verdana" w:eastAsia="Times New Roman" w:hAnsi="Verdana" w:cs="Tahoma"/>
          <w:b/>
          <w:sz w:val="24"/>
          <w:szCs w:val="24"/>
          <w:lang w:val="es-ES" w:eastAsia="es-ES"/>
        </w:rPr>
        <w:t>20</w:t>
      </w:r>
      <w:r w:rsidR="00BF2798" w:rsidRPr="00BF2798">
        <w:rPr>
          <w:rFonts w:ascii="Verdana" w:eastAsia="Times New Roman" w:hAnsi="Verdana" w:cs="Tahoma"/>
          <w:b/>
          <w:sz w:val="24"/>
          <w:szCs w:val="24"/>
          <w:lang w:val="es-ES" w:eastAsia="es-ES"/>
        </w:rPr>
        <w:t>)</w:t>
      </w:r>
    </w:p>
    <w:p w14:paraId="60C61605" w14:textId="77777777" w:rsidR="00BF2798" w:rsidRPr="00BF2798" w:rsidRDefault="00BF2798" w:rsidP="00BF2798">
      <w:pPr>
        <w:tabs>
          <w:tab w:val="left" w:pos="2552"/>
        </w:tabs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lang w:val="es-ES" w:eastAsia="es-ES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6856"/>
      </w:tblGrid>
      <w:tr w:rsidR="00BF2798" w:rsidRPr="00BF2798" w14:paraId="5878C39B" w14:textId="77777777" w:rsidTr="00BF2798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B5EE" w14:textId="77777777" w:rsidR="00BF2798" w:rsidRPr="00BF2798" w:rsidRDefault="00BF2798" w:rsidP="00AE13C9">
            <w:pPr>
              <w:tabs>
                <w:tab w:val="left" w:pos="1919"/>
              </w:tabs>
              <w:spacing w:after="0" w:line="240" w:lineRule="auto"/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</w:pPr>
            <w:r w:rsidRPr="00BF2798"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  <w:t>Proceso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2575" w14:textId="2374FEF7" w:rsidR="00BF2798" w:rsidRPr="00BF2798" w:rsidRDefault="00BF2798" w:rsidP="00AE13C9">
            <w:pPr>
              <w:tabs>
                <w:tab w:val="left" w:pos="1919"/>
              </w:tabs>
              <w:spacing w:after="0" w:line="240" w:lineRule="auto"/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</w:pPr>
            <w:r w:rsidRPr="00BF2798"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  <w:t xml:space="preserve">Ejecutivo </w:t>
            </w:r>
          </w:p>
        </w:tc>
      </w:tr>
      <w:tr w:rsidR="00BF2798" w:rsidRPr="00BF2798" w14:paraId="129451BE" w14:textId="77777777" w:rsidTr="00BF2798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03CD" w14:textId="77777777" w:rsidR="00BF2798" w:rsidRPr="00BF2798" w:rsidRDefault="00BF2798" w:rsidP="00AE13C9">
            <w:pPr>
              <w:tabs>
                <w:tab w:val="left" w:pos="1919"/>
              </w:tabs>
              <w:spacing w:after="0" w:line="240" w:lineRule="auto"/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</w:pPr>
            <w:r w:rsidRPr="00BF2798"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  <w:t>Radicado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97ED" w14:textId="705561E3" w:rsidR="00BF2798" w:rsidRPr="00BF2798" w:rsidRDefault="00BF2798" w:rsidP="00AE13C9">
            <w:pPr>
              <w:tabs>
                <w:tab w:val="left" w:pos="1919"/>
              </w:tabs>
              <w:spacing w:after="0" w:line="240" w:lineRule="auto"/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</w:pPr>
            <w:r w:rsidRPr="00BF2798"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  <w:t>05 088 40 03 002 201</w:t>
            </w:r>
            <w:r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  <w:t>9</w:t>
            </w:r>
            <w:r w:rsidRPr="00BF2798"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  <w:t xml:space="preserve"> 00</w:t>
            </w:r>
            <w:r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  <w:t>231</w:t>
            </w:r>
            <w:r w:rsidRPr="00BF2798"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  <w:t xml:space="preserve"> 000</w:t>
            </w:r>
          </w:p>
        </w:tc>
      </w:tr>
      <w:tr w:rsidR="00BF2798" w:rsidRPr="00BF2798" w14:paraId="4D965F2F" w14:textId="77777777" w:rsidTr="00BF2798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9633" w14:textId="77777777" w:rsidR="00BF2798" w:rsidRPr="00BF2798" w:rsidRDefault="00BF2798" w:rsidP="00AE13C9">
            <w:pPr>
              <w:tabs>
                <w:tab w:val="left" w:pos="1919"/>
              </w:tabs>
              <w:spacing w:after="0" w:line="240" w:lineRule="auto"/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</w:pPr>
            <w:r w:rsidRPr="00BF2798"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  <w:t>Demandante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1ADD" w14:textId="57A858BA" w:rsidR="00BF2798" w:rsidRPr="00BF2798" w:rsidRDefault="00BF2798" w:rsidP="00AE13C9">
            <w:pPr>
              <w:tabs>
                <w:tab w:val="left" w:pos="1919"/>
              </w:tabs>
              <w:spacing w:after="0" w:line="240" w:lineRule="auto"/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</w:pPr>
            <w:r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  <w:t>COOPERATIVA FINANCIERA JHON F. KENNEDY</w:t>
            </w:r>
            <w:r w:rsidRPr="00BF2798"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  <w:t xml:space="preserve">  </w:t>
            </w:r>
          </w:p>
        </w:tc>
      </w:tr>
      <w:tr w:rsidR="00BF2798" w:rsidRPr="00BF2798" w14:paraId="73E0909E" w14:textId="77777777" w:rsidTr="00BF2798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722E" w14:textId="77777777" w:rsidR="00BF2798" w:rsidRPr="00BF2798" w:rsidRDefault="00BF2798" w:rsidP="00AE13C9">
            <w:pPr>
              <w:tabs>
                <w:tab w:val="left" w:pos="1919"/>
              </w:tabs>
              <w:spacing w:after="0" w:line="240" w:lineRule="auto"/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</w:pPr>
            <w:r w:rsidRPr="00BF2798"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  <w:t>Demandada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1BF6" w14:textId="155ACE48" w:rsidR="00BF2798" w:rsidRPr="00BF2798" w:rsidRDefault="00BF2798" w:rsidP="00AE13C9">
            <w:pPr>
              <w:tabs>
                <w:tab w:val="left" w:pos="1919"/>
              </w:tabs>
              <w:spacing w:after="0" w:line="240" w:lineRule="auto"/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</w:pPr>
            <w:r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  <w:t>JULIAN ESTEBAN JIMENEZ PATIÑO</w:t>
            </w:r>
            <w:r w:rsidRPr="00BF2798"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  <w:t xml:space="preserve">  </w:t>
            </w:r>
          </w:p>
        </w:tc>
      </w:tr>
      <w:tr w:rsidR="00BF2798" w:rsidRPr="00BF2798" w14:paraId="668AAEB0" w14:textId="77777777" w:rsidTr="00BF2798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FEF4" w14:textId="77777777" w:rsidR="00BF2798" w:rsidRPr="00BF2798" w:rsidRDefault="00BF2798" w:rsidP="00AE13C9">
            <w:pPr>
              <w:tabs>
                <w:tab w:val="left" w:pos="1919"/>
              </w:tabs>
              <w:spacing w:after="0" w:line="240" w:lineRule="auto"/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</w:pPr>
            <w:r w:rsidRPr="00BF2798"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  <w:t>Asunto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8C5E" w14:textId="4C43619F" w:rsidR="00BF2798" w:rsidRPr="00BF2798" w:rsidRDefault="00BF2798" w:rsidP="00AE13C9">
            <w:pPr>
              <w:tabs>
                <w:tab w:val="left" w:pos="1919"/>
              </w:tabs>
              <w:spacing w:after="0" w:line="240" w:lineRule="auto"/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</w:pPr>
            <w:r w:rsidRPr="00BF2798"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  <w:t xml:space="preserve">MEDIDA </w:t>
            </w:r>
            <w:r w:rsidR="00C237D5">
              <w:rPr>
                <w:rFonts w:ascii="Verdana" w:eastAsia="Times New Roman" w:hAnsi="Verdana" w:cs="Tahoma"/>
                <w:b/>
                <w:sz w:val="24"/>
                <w:szCs w:val="24"/>
                <w:lang w:val="es-MX" w:eastAsia="es-ES"/>
              </w:rPr>
              <w:t>CAUTELAR</w:t>
            </w:r>
          </w:p>
        </w:tc>
      </w:tr>
    </w:tbl>
    <w:p w14:paraId="715C8D25" w14:textId="77777777" w:rsidR="00BF2798" w:rsidRPr="00BF2798" w:rsidRDefault="00BF2798" w:rsidP="00BF279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ahoma"/>
          <w:sz w:val="24"/>
          <w:szCs w:val="24"/>
          <w:lang w:val="es-ES" w:eastAsia="es-ES"/>
        </w:rPr>
      </w:pPr>
    </w:p>
    <w:p w14:paraId="069FC446" w14:textId="77777777" w:rsidR="00BF2798" w:rsidRPr="00BF2798" w:rsidRDefault="00BF2798" w:rsidP="00BF2798">
      <w:pPr>
        <w:spacing w:after="0" w:line="276" w:lineRule="auto"/>
        <w:jc w:val="both"/>
        <w:rPr>
          <w:rFonts w:ascii="Verdana" w:eastAsia="Times New Roman" w:hAnsi="Verdana" w:cs="Tahoma"/>
          <w:sz w:val="24"/>
          <w:szCs w:val="24"/>
          <w:lang w:val="es-ES" w:eastAsia="es-ES"/>
        </w:rPr>
      </w:pPr>
      <w:r w:rsidRPr="00BF2798">
        <w:rPr>
          <w:rFonts w:ascii="Verdana" w:eastAsia="Times New Roman" w:hAnsi="Verdana" w:cs="Tahoma"/>
          <w:sz w:val="24"/>
          <w:szCs w:val="24"/>
          <w:lang w:val="es-ES" w:eastAsia="es-ES"/>
        </w:rPr>
        <w:t xml:space="preserve">Atendiendo lo solicitado por la parte ejecutante en el memorial que precede y a la luz de lo consagrado en el artículo 593 del Estatuto General del Proceso, el juzgado, </w:t>
      </w:r>
      <w:r w:rsidRPr="00BF2798">
        <w:rPr>
          <w:rFonts w:ascii="Verdana" w:eastAsia="Times New Roman" w:hAnsi="Verdana" w:cs="Tahoma"/>
          <w:b/>
          <w:sz w:val="24"/>
          <w:szCs w:val="24"/>
          <w:lang w:val="es-ES" w:eastAsia="es-ES"/>
        </w:rPr>
        <w:t>dispone</w:t>
      </w:r>
      <w:r w:rsidRPr="00BF2798">
        <w:rPr>
          <w:rFonts w:ascii="Verdana" w:eastAsia="Times New Roman" w:hAnsi="Verdana" w:cs="Tahoma"/>
          <w:sz w:val="24"/>
          <w:szCs w:val="24"/>
          <w:lang w:val="es-ES" w:eastAsia="es-ES"/>
        </w:rPr>
        <w:t xml:space="preserve">: </w:t>
      </w:r>
    </w:p>
    <w:p w14:paraId="3A396069" w14:textId="77777777" w:rsidR="00BF2798" w:rsidRPr="00BF2798" w:rsidRDefault="00BF2798" w:rsidP="00BF2798">
      <w:pPr>
        <w:spacing w:after="0" w:line="276" w:lineRule="auto"/>
        <w:jc w:val="both"/>
        <w:rPr>
          <w:rFonts w:ascii="Verdana" w:eastAsia="Times New Roman" w:hAnsi="Verdana" w:cs="Tahoma"/>
          <w:sz w:val="24"/>
          <w:szCs w:val="24"/>
          <w:lang w:val="es-ES" w:eastAsia="es-ES"/>
        </w:rPr>
      </w:pPr>
    </w:p>
    <w:p w14:paraId="463471B6" w14:textId="33BB28C7" w:rsidR="00BF2798" w:rsidRPr="00BF2798" w:rsidRDefault="00BF2798" w:rsidP="00BF2798">
      <w:pPr>
        <w:overflowPunct w:val="0"/>
        <w:autoSpaceDE w:val="0"/>
        <w:autoSpaceDN w:val="0"/>
        <w:adjustRightInd w:val="0"/>
        <w:spacing w:after="0" w:line="240" w:lineRule="auto"/>
        <w:ind w:right="51"/>
        <w:jc w:val="both"/>
        <w:textAlignment w:val="baseline"/>
        <w:rPr>
          <w:rFonts w:ascii="Verdana" w:eastAsia="Times New Roman" w:hAnsi="Verdana" w:cs="Tahoma"/>
          <w:sz w:val="24"/>
          <w:szCs w:val="24"/>
          <w:lang w:val="es-ES_tradnl" w:eastAsia="es-ES"/>
        </w:rPr>
      </w:pPr>
      <w:r w:rsidRPr="00BF2798">
        <w:rPr>
          <w:rFonts w:ascii="Verdana" w:eastAsia="Times New Roman" w:hAnsi="Verdana" w:cs="Tahoma"/>
          <w:b/>
          <w:sz w:val="24"/>
          <w:szCs w:val="24"/>
          <w:lang w:val="es-ES_tradnl" w:eastAsia="es-ES"/>
        </w:rPr>
        <w:t>Decretar</w:t>
      </w:r>
      <w:r w:rsidRPr="00BF2798">
        <w:rPr>
          <w:rFonts w:ascii="Verdana" w:eastAsia="Times New Roman" w:hAnsi="Verdana" w:cs="Tahoma"/>
          <w:sz w:val="24"/>
          <w:szCs w:val="24"/>
          <w:lang w:val="es-ES_tradnl" w:eastAsia="es-ES"/>
        </w:rPr>
        <w:t xml:space="preserve"> el embargo y secuestro del </w:t>
      </w:r>
      <w:r w:rsidRPr="00BF2798">
        <w:rPr>
          <w:rFonts w:ascii="Verdana" w:eastAsia="Times New Roman" w:hAnsi="Verdana" w:cs="Tahoma"/>
          <w:b/>
          <w:sz w:val="24"/>
          <w:szCs w:val="24"/>
          <w:lang w:val="es-ES_tradnl" w:eastAsia="es-ES"/>
        </w:rPr>
        <w:t>AUTOMOVIL</w:t>
      </w:r>
      <w:r w:rsidRPr="00BF2798">
        <w:rPr>
          <w:rFonts w:ascii="Verdana" w:eastAsia="Times New Roman" w:hAnsi="Verdana" w:cs="Tahoma"/>
          <w:sz w:val="24"/>
          <w:szCs w:val="24"/>
          <w:lang w:val="es-ES_tradnl" w:eastAsia="es-ES"/>
        </w:rPr>
        <w:t xml:space="preserve"> de placas </w:t>
      </w:r>
      <w:r>
        <w:rPr>
          <w:rFonts w:ascii="Verdana" w:eastAsia="Times New Roman" w:hAnsi="Verdana" w:cs="Tahoma"/>
          <w:b/>
          <w:sz w:val="24"/>
          <w:szCs w:val="24"/>
          <w:lang w:val="es-ES_tradnl" w:eastAsia="es-ES"/>
        </w:rPr>
        <w:t>FAY 237</w:t>
      </w:r>
      <w:r w:rsidRPr="00BF2798">
        <w:rPr>
          <w:rFonts w:ascii="Verdana" w:eastAsia="Times New Roman" w:hAnsi="Verdana" w:cs="Tahoma"/>
          <w:b/>
          <w:sz w:val="24"/>
          <w:szCs w:val="24"/>
          <w:lang w:val="es-ES_tradnl" w:eastAsia="es-ES"/>
        </w:rPr>
        <w:t xml:space="preserve">, MARCA </w:t>
      </w:r>
      <w:r>
        <w:rPr>
          <w:rFonts w:ascii="Verdana" w:eastAsia="Times New Roman" w:hAnsi="Verdana" w:cs="Tahoma"/>
          <w:b/>
          <w:sz w:val="24"/>
          <w:szCs w:val="24"/>
          <w:lang w:val="es-ES_tradnl" w:eastAsia="es-ES"/>
        </w:rPr>
        <w:t>RENAULT</w:t>
      </w:r>
      <w:r w:rsidRPr="00BF2798">
        <w:rPr>
          <w:rFonts w:ascii="Verdana" w:eastAsia="Times New Roman" w:hAnsi="Verdana" w:cs="Tahoma"/>
          <w:b/>
          <w:sz w:val="24"/>
          <w:szCs w:val="24"/>
          <w:lang w:val="es-ES_tradnl" w:eastAsia="es-ES"/>
        </w:rPr>
        <w:t>, MODELO 200</w:t>
      </w:r>
      <w:r>
        <w:rPr>
          <w:rFonts w:ascii="Verdana" w:eastAsia="Times New Roman" w:hAnsi="Verdana" w:cs="Tahoma"/>
          <w:b/>
          <w:sz w:val="24"/>
          <w:szCs w:val="24"/>
          <w:lang w:val="es-ES_tradnl" w:eastAsia="es-ES"/>
        </w:rPr>
        <w:t>5</w:t>
      </w:r>
      <w:r w:rsidRPr="00BF2798">
        <w:rPr>
          <w:rFonts w:ascii="Verdana" w:eastAsia="Times New Roman" w:hAnsi="Verdana" w:cs="Tahoma"/>
          <w:b/>
          <w:sz w:val="24"/>
          <w:szCs w:val="24"/>
          <w:lang w:val="es-ES_tradnl" w:eastAsia="es-ES"/>
        </w:rPr>
        <w:t xml:space="preserve"> </w:t>
      </w:r>
      <w:r w:rsidRPr="00BF2798">
        <w:rPr>
          <w:rFonts w:ascii="Verdana" w:eastAsia="Times New Roman" w:hAnsi="Verdana" w:cs="Tahoma"/>
          <w:sz w:val="24"/>
          <w:szCs w:val="24"/>
          <w:lang w:val="es-ES_tradnl" w:eastAsia="es-ES"/>
        </w:rPr>
        <w:t>de</w:t>
      </w:r>
      <w:r w:rsidRPr="00BF2798">
        <w:rPr>
          <w:rFonts w:ascii="Verdana" w:eastAsia="Times New Roman" w:hAnsi="Verdana" w:cs="Tahoma"/>
          <w:b/>
          <w:sz w:val="24"/>
          <w:szCs w:val="24"/>
          <w:lang w:val="es-ES_tradnl" w:eastAsia="es-ES"/>
        </w:rPr>
        <w:t xml:space="preserve"> </w:t>
      </w:r>
      <w:r w:rsidRPr="00BF2798">
        <w:rPr>
          <w:rFonts w:ascii="Verdana" w:eastAsia="Times New Roman" w:hAnsi="Verdana" w:cs="Tahoma"/>
          <w:sz w:val="24"/>
          <w:szCs w:val="24"/>
          <w:lang w:val="es-ES_tradnl" w:eastAsia="es-ES"/>
        </w:rPr>
        <w:t xml:space="preserve">propiedad del señor </w:t>
      </w:r>
      <w:r>
        <w:rPr>
          <w:rFonts w:ascii="Verdana" w:eastAsia="Times New Roman" w:hAnsi="Verdana" w:cs="Tahoma"/>
          <w:sz w:val="24"/>
          <w:szCs w:val="24"/>
          <w:lang w:val="es-ES_tradnl" w:eastAsia="es-ES"/>
        </w:rPr>
        <w:t>JULIAN ESTEBAN JIMENEZ PATIÑO</w:t>
      </w:r>
      <w:r w:rsidRPr="00BF2798">
        <w:rPr>
          <w:rFonts w:ascii="Verdana" w:eastAsia="Times New Roman" w:hAnsi="Verdana" w:cs="Tahoma"/>
          <w:b/>
          <w:sz w:val="24"/>
          <w:szCs w:val="24"/>
          <w:lang w:val="es-MX" w:eastAsia="es-ES"/>
        </w:rPr>
        <w:t xml:space="preserve"> </w:t>
      </w:r>
      <w:r w:rsidRPr="00BF2798">
        <w:rPr>
          <w:rFonts w:ascii="Verdana" w:eastAsia="Times New Roman" w:hAnsi="Verdana" w:cs="Tahoma"/>
          <w:sz w:val="24"/>
          <w:szCs w:val="24"/>
          <w:lang w:val="es-MX" w:eastAsia="es-ES"/>
        </w:rPr>
        <w:t xml:space="preserve">identificado con cédula de ciudadanía </w:t>
      </w:r>
      <w:r w:rsidRPr="00BF2798">
        <w:rPr>
          <w:rFonts w:ascii="Verdana" w:eastAsia="Times New Roman" w:hAnsi="Verdana" w:cs="Tahoma"/>
          <w:b/>
          <w:sz w:val="24"/>
          <w:szCs w:val="24"/>
          <w:lang w:val="es-MX" w:eastAsia="es-ES"/>
        </w:rPr>
        <w:t>No.</w:t>
      </w:r>
      <w:r w:rsidR="00396099">
        <w:rPr>
          <w:rFonts w:ascii="Verdana" w:eastAsia="Times New Roman" w:hAnsi="Verdana" w:cs="Tahoma"/>
          <w:b/>
          <w:sz w:val="24"/>
          <w:szCs w:val="24"/>
          <w:lang w:val="es-MX" w:eastAsia="es-ES"/>
        </w:rPr>
        <w:t xml:space="preserve"> 98.709.492</w:t>
      </w:r>
      <w:r w:rsidRPr="00BF2798">
        <w:rPr>
          <w:rFonts w:ascii="Verdana" w:eastAsia="Times New Roman" w:hAnsi="Verdana" w:cs="Tahoma"/>
          <w:sz w:val="24"/>
          <w:szCs w:val="24"/>
          <w:lang w:val="es-ES_tradnl" w:eastAsia="es-ES"/>
        </w:rPr>
        <w:t xml:space="preserve">, registrado a la Secretaría de Movilidad de </w:t>
      </w:r>
      <w:r>
        <w:rPr>
          <w:rFonts w:ascii="Verdana" w:eastAsia="Times New Roman" w:hAnsi="Verdana" w:cs="Tahoma"/>
          <w:sz w:val="24"/>
          <w:szCs w:val="24"/>
          <w:lang w:val="es-ES_tradnl" w:eastAsia="es-ES"/>
        </w:rPr>
        <w:t>Envigado</w:t>
      </w:r>
      <w:r w:rsidRPr="00BF2798">
        <w:rPr>
          <w:rFonts w:ascii="Verdana" w:eastAsia="Times New Roman" w:hAnsi="Verdana" w:cs="Tahoma"/>
          <w:sz w:val="24"/>
          <w:szCs w:val="24"/>
          <w:lang w:val="es-ES_tradnl" w:eastAsia="es-ES"/>
        </w:rPr>
        <w:t xml:space="preserve"> (</w:t>
      </w:r>
      <w:proofErr w:type="spellStart"/>
      <w:r w:rsidRPr="00BF2798">
        <w:rPr>
          <w:rFonts w:ascii="Verdana" w:eastAsia="Times New Roman" w:hAnsi="Verdana" w:cs="Tahoma"/>
          <w:sz w:val="24"/>
          <w:szCs w:val="24"/>
          <w:lang w:val="es-ES_tradnl" w:eastAsia="es-ES"/>
        </w:rPr>
        <w:t>Ant</w:t>
      </w:r>
      <w:proofErr w:type="spellEnd"/>
      <w:r w:rsidRPr="00BF2798">
        <w:rPr>
          <w:rFonts w:ascii="Verdana" w:eastAsia="Times New Roman" w:hAnsi="Verdana" w:cs="Tahoma"/>
          <w:sz w:val="24"/>
          <w:szCs w:val="24"/>
          <w:lang w:val="es-ES_tradnl" w:eastAsia="es-ES"/>
        </w:rPr>
        <w:t xml:space="preserve">.). </w:t>
      </w:r>
    </w:p>
    <w:p w14:paraId="64FB3D97" w14:textId="77777777" w:rsidR="00BF2798" w:rsidRPr="00BF2798" w:rsidRDefault="00BF2798" w:rsidP="00BF2798">
      <w:pPr>
        <w:overflowPunct w:val="0"/>
        <w:autoSpaceDE w:val="0"/>
        <w:autoSpaceDN w:val="0"/>
        <w:adjustRightInd w:val="0"/>
        <w:spacing w:after="0" w:line="240" w:lineRule="auto"/>
        <w:ind w:right="51"/>
        <w:jc w:val="both"/>
        <w:textAlignment w:val="baseline"/>
        <w:rPr>
          <w:rFonts w:ascii="Verdana" w:eastAsia="Times New Roman" w:hAnsi="Verdana" w:cs="Tahoma"/>
          <w:sz w:val="24"/>
          <w:szCs w:val="24"/>
          <w:lang w:val="es-ES_tradnl" w:eastAsia="es-ES"/>
        </w:rPr>
      </w:pPr>
    </w:p>
    <w:p w14:paraId="1576A7F8" w14:textId="77777777" w:rsidR="00BF2798" w:rsidRPr="00BF2798" w:rsidRDefault="00BF2798" w:rsidP="00BF2798">
      <w:pPr>
        <w:overflowPunct w:val="0"/>
        <w:autoSpaceDE w:val="0"/>
        <w:autoSpaceDN w:val="0"/>
        <w:adjustRightInd w:val="0"/>
        <w:spacing w:after="0" w:line="240" w:lineRule="auto"/>
        <w:ind w:right="51"/>
        <w:jc w:val="both"/>
        <w:textAlignment w:val="baseline"/>
        <w:rPr>
          <w:rFonts w:ascii="Verdana" w:eastAsia="Times New Roman" w:hAnsi="Verdana" w:cs="Tahoma"/>
          <w:sz w:val="24"/>
          <w:szCs w:val="24"/>
          <w:lang w:val="es-ES_tradnl" w:eastAsia="es-ES"/>
        </w:rPr>
      </w:pPr>
      <w:r w:rsidRPr="00BF2798">
        <w:rPr>
          <w:rFonts w:ascii="Verdana" w:eastAsia="Times New Roman" w:hAnsi="Verdana" w:cs="Tahoma"/>
          <w:sz w:val="24"/>
          <w:szCs w:val="24"/>
          <w:lang w:val="es-ES_tradnl" w:eastAsia="es-ES"/>
        </w:rPr>
        <w:t xml:space="preserve">Expedir el correspondiente oficio dirigido a dicha autoridad de tránsito, a fin de que proceda con la correspondiente anotación en el historial del mencionado automotor. </w:t>
      </w:r>
    </w:p>
    <w:p w14:paraId="04168DF8" w14:textId="77777777" w:rsidR="00BF2798" w:rsidRPr="00BF2798" w:rsidRDefault="00BF2798" w:rsidP="00BF2798">
      <w:pPr>
        <w:overflowPunct w:val="0"/>
        <w:autoSpaceDE w:val="0"/>
        <w:autoSpaceDN w:val="0"/>
        <w:adjustRightInd w:val="0"/>
        <w:spacing w:after="0" w:line="240" w:lineRule="auto"/>
        <w:ind w:right="335"/>
        <w:jc w:val="both"/>
        <w:textAlignment w:val="baseline"/>
        <w:rPr>
          <w:rFonts w:ascii="Verdana" w:eastAsia="Times New Roman" w:hAnsi="Verdana" w:cs="Tahoma"/>
          <w:bCs/>
          <w:sz w:val="24"/>
          <w:szCs w:val="24"/>
          <w:lang w:val="es-ES_tradnl" w:eastAsia="es-ES"/>
        </w:rPr>
      </w:pPr>
    </w:p>
    <w:p w14:paraId="70511166" w14:textId="77777777" w:rsidR="00BF2798" w:rsidRPr="00BF2798" w:rsidRDefault="00BF2798" w:rsidP="00BF2798">
      <w:pPr>
        <w:overflowPunct w:val="0"/>
        <w:autoSpaceDE w:val="0"/>
        <w:autoSpaceDN w:val="0"/>
        <w:adjustRightInd w:val="0"/>
        <w:spacing w:after="0" w:line="240" w:lineRule="auto"/>
        <w:ind w:right="335"/>
        <w:jc w:val="both"/>
        <w:textAlignment w:val="baseline"/>
        <w:rPr>
          <w:rFonts w:ascii="Verdana" w:eastAsia="Times New Roman" w:hAnsi="Verdana" w:cs="Tahoma"/>
          <w:bCs/>
          <w:sz w:val="24"/>
          <w:szCs w:val="24"/>
          <w:lang w:val="es-ES_tradnl" w:eastAsia="es-ES"/>
        </w:rPr>
      </w:pPr>
      <w:r w:rsidRPr="00BF2798">
        <w:rPr>
          <w:rFonts w:ascii="Verdana" w:eastAsia="Times New Roman" w:hAnsi="Verdana" w:cs="Tahoma"/>
          <w:bCs/>
          <w:sz w:val="24"/>
          <w:szCs w:val="24"/>
          <w:lang w:val="es-ES_tradnl" w:eastAsia="es-ES"/>
        </w:rPr>
        <w:t>Una vez realizado el registro del embargo, se deberá allegar el certificado en donde conste tal situación, y consecuencial, se proveerá la respectiva comisión para la diligencia de secuestro de dicho automotor.</w:t>
      </w:r>
    </w:p>
    <w:p w14:paraId="711559A2" w14:textId="77777777" w:rsidR="00BF2798" w:rsidRPr="00BF2798" w:rsidRDefault="00BF2798" w:rsidP="00BF2798">
      <w:pPr>
        <w:spacing w:after="0" w:line="276" w:lineRule="auto"/>
        <w:jc w:val="both"/>
        <w:rPr>
          <w:rFonts w:ascii="Verdana" w:eastAsia="Times New Roman" w:hAnsi="Verdana" w:cs="Tahoma"/>
          <w:sz w:val="24"/>
          <w:szCs w:val="24"/>
          <w:lang w:val="es-ES" w:eastAsia="es-ES"/>
        </w:rPr>
      </w:pPr>
    </w:p>
    <w:p w14:paraId="5B1C8520" w14:textId="77777777" w:rsidR="00BF2798" w:rsidRPr="00BF2798" w:rsidRDefault="00BF2798" w:rsidP="00BF2798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lang w:val="es-ES" w:eastAsia="es-ES"/>
        </w:rPr>
      </w:pPr>
      <w:r w:rsidRPr="00BF2798">
        <w:rPr>
          <w:rFonts w:ascii="Verdana" w:eastAsia="Times New Roman" w:hAnsi="Verdana" w:cs="Tahoma"/>
          <w:b/>
          <w:sz w:val="24"/>
          <w:szCs w:val="24"/>
          <w:lang w:val="es-ES" w:eastAsia="es-ES"/>
        </w:rPr>
        <w:t>CÚMPLASE</w:t>
      </w:r>
    </w:p>
    <w:p w14:paraId="702BFE67" w14:textId="4C067880" w:rsidR="00BF2798" w:rsidRDefault="00BF2798" w:rsidP="00BF2798">
      <w:pPr>
        <w:spacing w:after="0" w:line="240" w:lineRule="auto"/>
        <w:ind w:firstLine="708"/>
        <w:jc w:val="both"/>
        <w:rPr>
          <w:rFonts w:ascii="Verdana" w:eastAsia="Times New Roman" w:hAnsi="Verdana" w:cs="Tahoma"/>
          <w:b/>
          <w:sz w:val="24"/>
          <w:szCs w:val="24"/>
          <w:lang w:val="es-ES" w:eastAsia="es-ES"/>
        </w:rPr>
      </w:pPr>
    </w:p>
    <w:p w14:paraId="2F499254" w14:textId="77777777" w:rsidR="00BF2798" w:rsidRPr="00BF2798" w:rsidRDefault="00BF2798" w:rsidP="00BF2798">
      <w:pPr>
        <w:spacing w:after="0" w:line="240" w:lineRule="auto"/>
        <w:ind w:firstLine="708"/>
        <w:jc w:val="both"/>
        <w:rPr>
          <w:rFonts w:ascii="Verdana" w:eastAsia="Times New Roman" w:hAnsi="Verdana" w:cs="Tahoma"/>
          <w:b/>
          <w:sz w:val="24"/>
          <w:szCs w:val="24"/>
          <w:lang w:val="es-ES" w:eastAsia="es-ES"/>
        </w:rPr>
      </w:pPr>
    </w:p>
    <w:p w14:paraId="62CBB731" w14:textId="77777777" w:rsidR="00BF2798" w:rsidRPr="00BF2798" w:rsidRDefault="00BF2798" w:rsidP="00BF2798">
      <w:pPr>
        <w:spacing w:after="0" w:line="240" w:lineRule="auto"/>
        <w:ind w:firstLine="708"/>
        <w:jc w:val="both"/>
        <w:rPr>
          <w:rFonts w:ascii="Verdana" w:eastAsia="Times New Roman" w:hAnsi="Verdana" w:cs="Tahoma"/>
          <w:b/>
          <w:sz w:val="24"/>
          <w:szCs w:val="24"/>
          <w:lang w:val="es-ES" w:eastAsia="es-ES"/>
        </w:rPr>
      </w:pPr>
    </w:p>
    <w:p w14:paraId="7544396A" w14:textId="36C9B244" w:rsidR="00BF2798" w:rsidRPr="00BF2798" w:rsidRDefault="00BF2798" w:rsidP="00BF2798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ahoma"/>
          <w:b/>
          <w:sz w:val="24"/>
          <w:szCs w:val="24"/>
          <w:lang w:val="es-ES_tradnl" w:eastAsia="es-ES"/>
        </w:rPr>
      </w:pPr>
      <w:r>
        <w:rPr>
          <w:rFonts w:ascii="Verdana" w:eastAsia="Times New Roman" w:hAnsi="Verdana" w:cs="Tahoma"/>
          <w:b/>
          <w:sz w:val="24"/>
          <w:szCs w:val="24"/>
          <w:lang w:val="es-ES" w:eastAsia="es-ES"/>
        </w:rPr>
        <w:t>MARIO ANDRES PARRA CARVAJAL</w:t>
      </w:r>
    </w:p>
    <w:p w14:paraId="555B93F6" w14:textId="77777777" w:rsidR="00BF2798" w:rsidRPr="00BF2798" w:rsidRDefault="00BF2798" w:rsidP="00BF2798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ahoma"/>
          <w:b/>
          <w:sz w:val="24"/>
          <w:szCs w:val="24"/>
          <w:lang w:val="es-ES_tradnl" w:eastAsia="es-ES"/>
        </w:rPr>
      </w:pPr>
      <w:r w:rsidRPr="00BF2798">
        <w:rPr>
          <w:rFonts w:ascii="Verdana" w:eastAsia="Times New Roman" w:hAnsi="Verdana" w:cs="Tahoma"/>
          <w:b/>
          <w:sz w:val="24"/>
          <w:szCs w:val="24"/>
          <w:lang w:val="es-ES_tradnl" w:eastAsia="es-ES"/>
        </w:rPr>
        <w:t>JUEZ</w:t>
      </w:r>
    </w:p>
    <w:p w14:paraId="253EC0D5" w14:textId="72C8A88D" w:rsidR="008023C0" w:rsidRDefault="008023C0">
      <w:pPr>
        <w:rPr>
          <w:rFonts w:ascii="Verdana" w:eastAsia="Times New Roman" w:hAnsi="Verdana" w:cs="Tahoma"/>
          <w:b/>
          <w:sz w:val="24"/>
          <w:szCs w:val="24"/>
          <w:lang w:val="es-ES_tradnl" w:eastAsia="es-ES"/>
        </w:rPr>
      </w:pPr>
    </w:p>
    <w:p w14:paraId="16F71EDD" w14:textId="4EB3EA41" w:rsidR="00BF2798" w:rsidRDefault="00BF2798">
      <w:pPr>
        <w:rPr>
          <w:rFonts w:ascii="Verdana" w:eastAsia="Times New Roman" w:hAnsi="Verdana" w:cs="Tahoma"/>
          <w:bCs/>
          <w:i/>
          <w:iCs/>
          <w:sz w:val="18"/>
          <w:szCs w:val="18"/>
          <w:lang w:val="es-ES_tradnl" w:eastAsia="es-ES"/>
        </w:rPr>
      </w:pPr>
      <w:proofErr w:type="spellStart"/>
      <w:r w:rsidRPr="00BF2798">
        <w:rPr>
          <w:rFonts w:ascii="Verdana" w:eastAsia="Times New Roman" w:hAnsi="Verdana" w:cs="Tahoma"/>
          <w:bCs/>
          <w:i/>
          <w:iCs/>
          <w:sz w:val="18"/>
          <w:szCs w:val="18"/>
          <w:lang w:val="es-ES_tradnl" w:eastAsia="es-ES"/>
        </w:rPr>
        <w:t>Lz</w:t>
      </w:r>
      <w:proofErr w:type="spellEnd"/>
    </w:p>
    <w:p w14:paraId="35BB0CC4" w14:textId="77777777" w:rsidR="00B35554" w:rsidRPr="000035CA" w:rsidRDefault="00B35554" w:rsidP="00B355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ahoma"/>
          <w:i/>
          <w:iCs/>
          <w:lang w:val="es-ES" w:eastAsia="es-ES"/>
        </w:rPr>
      </w:pPr>
      <w:r w:rsidRPr="000035CA">
        <w:rPr>
          <w:rFonts w:ascii="Verdana" w:eastAsia="Times New Roman" w:hAnsi="Verdana" w:cs="Tahoma"/>
          <w:i/>
          <w:noProof/>
          <w:lang w:val="es-ES" w:eastAsia="es-CO"/>
        </w:rPr>
        <w:lastRenderedPageBreak/>
        <w:drawing>
          <wp:inline distT="0" distB="0" distL="0" distR="0" wp14:anchorId="5FC34526" wp14:editId="6140B30C">
            <wp:extent cx="553720" cy="6115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579B1" w14:textId="77777777" w:rsidR="00B35554" w:rsidRPr="000035CA" w:rsidRDefault="00B35554" w:rsidP="00B355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ahoma"/>
          <w:lang w:val="es-ES" w:eastAsia="es-ES"/>
        </w:rPr>
      </w:pPr>
      <w:r w:rsidRPr="000035CA">
        <w:rPr>
          <w:rFonts w:ascii="Verdana" w:eastAsia="Times New Roman" w:hAnsi="Verdana" w:cs="Tahoma"/>
          <w:lang w:val="es-ES" w:eastAsia="es-ES"/>
        </w:rPr>
        <w:t>Libertad y Orden</w:t>
      </w:r>
    </w:p>
    <w:p w14:paraId="757A67DE" w14:textId="77777777" w:rsidR="00B35554" w:rsidRPr="000035CA" w:rsidRDefault="00B35554" w:rsidP="00B355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ahoma"/>
          <w:lang w:val="es-ES" w:eastAsia="es-ES"/>
        </w:rPr>
      </w:pPr>
      <w:r w:rsidRPr="000035CA">
        <w:rPr>
          <w:rFonts w:ascii="Verdana" w:eastAsia="Times New Roman" w:hAnsi="Verdana" w:cs="Tahoma"/>
          <w:lang w:val="es-ES" w:eastAsia="es-ES"/>
        </w:rPr>
        <w:t>República de Colombia</w:t>
      </w:r>
    </w:p>
    <w:p w14:paraId="73EFB76A" w14:textId="77777777" w:rsidR="00B35554" w:rsidRPr="000035CA" w:rsidRDefault="00B35554" w:rsidP="00B355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ahoma"/>
          <w:lang w:val="es-ES" w:eastAsia="es-ES"/>
        </w:rPr>
      </w:pPr>
      <w:r w:rsidRPr="000035CA">
        <w:rPr>
          <w:rFonts w:ascii="Verdana" w:eastAsia="Times New Roman" w:hAnsi="Verdana" w:cs="Tahoma"/>
          <w:lang w:val="es-ES" w:eastAsia="es-ES"/>
        </w:rPr>
        <w:t>Libertad y Orden</w:t>
      </w:r>
    </w:p>
    <w:p w14:paraId="4E5C62CE" w14:textId="77777777" w:rsidR="00B35554" w:rsidRPr="000035CA" w:rsidRDefault="00B35554" w:rsidP="00B35554">
      <w:pPr>
        <w:tabs>
          <w:tab w:val="left" w:pos="3780"/>
          <w:tab w:val="center" w:pos="4420"/>
        </w:tabs>
        <w:spacing w:after="0" w:line="240" w:lineRule="auto"/>
        <w:jc w:val="center"/>
        <w:rPr>
          <w:rFonts w:ascii="Verdana" w:eastAsia="Times New Roman" w:hAnsi="Verdana" w:cs="Tahoma"/>
          <w:b/>
          <w:lang w:val="es-ES" w:eastAsia="es-ES"/>
        </w:rPr>
      </w:pPr>
      <w:r w:rsidRPr="000035CA">
        <w:rPr>
          <w:rFonts w:ascii="Verdana" w:eastAsia="Times New Roman" w:hAnsi="Verdana" w:cs="Tahoma"/>
          <w:b/>
          <w:lang w:val="es-ES" w:eastAsia="es-ES"/>
        </w:rPr>
        <w:t>JUZGADO SEGUNDO CIVIL MUNICIPAL DE ORALIDAD</w:t>
      </w:r>
    </w:p>
    <w:p w14:paraId="49475812" w14:textId="77777777" w:rsidR="00B35554" w:rsidRPr="000035CA" w:rsidRDefault="00B35554" w:rsidP="00B35554">
      <w:pPr>
        <w:tabs>
          <w:tab w:val="left" w:pos="2552"/>
        </w:tabs>
        <w:spacing w:after="0" w:line="240" w:lineRule="auto"/>
        <w:jc w:val="center"/>
        <w:rPr>
          <w:rFonts w:ascii="Verdana" w:eastAsia="Times New Roman" w:hAnsi="Verdana" w:cs="Tahoma"/>
          <w:b/>
          <w:lang w:val="es-ES_tradnl" w:eastAsia="es-ES"/>
        </w:rPr>
      </w:pPr>
      <w:r w:rsidRPr="000035CA">
        <w:rPr>
          <w:rFonts w:ascii="Verdana" w:eastAsia="Times New Roman" w:hAnsi="Verdana" w:cs="Tahoma"/>
          <w:b/>
          <w:lang w:val="es-ES" w:eastAsia="es-ES"/>
        </w:rPr>
        <w:t xml:space="preserve"> BELLO-ANTIOQUIA</w:t>
      </w:r>
    </w:p>
    <w:p w14:paraId="510A7F35" w14:textId="6333C560" w:rsidR="00B35554" w:rsidRPr="000035CA" w:rsidRDefault="00396099" w:rsidP="00B35554">
      <w:pPr>
        <w:tabs>
          <w:tab w:val="left" w:pos="2552"/>
        </w:tabs>
        <w:spacing w:after="0" w:line="240" w:lineRule="auto"/>
        <w:jc w:val="center"/>
        <w:rPr>
          <w:rFonts w:ascii="Verdana" w:eastAsia="Times New Roman" w:hAnsi="Verdana" w:cs="Tahoma"/>
          <w:b/>
          <w:lang w:val="es-ES" w:eastAsia="es-ES"/>
        </w:rPr>
      </w:pPr>
      <w:r>
        <w:rPr>
          <w:rFonts w:ascii="Verdana" w:eastAsia="Times New Roman" w:hAnsi="Verdana" w:cs="Tahoma"/>
          <w:b/>
          <w:lang w:val="es-ES" w:eastAsia="es-ES"/>
        </w:rPr>
        <w:t>Diez</w:t>
      </w:r>
      <w:r w:rsidR="00B35554" w:rsidRPr="000035CA">
        <w:rPr>
          <w:rFonts w:ascii="Verdana" w:eastAsia="Times New Roman" w:hAnsi="Verdana" w:cs="Tahoma"/>
          <w:b/>
          <w:lang w:val="es-ES" w:eastAsia="es-ES"/>
        </w:rPr>
        <w:t xml:space="preserve"> (</w:t>
      </w:r>
      <w:r>
        <w:rPr>
          <w:rFonts w:ascii="Verdana" w:eastAsia="Times New Roman" w:hAnsi="Verdana" w:cs="Tahoma"/>
          <w:b/>
          <w:lang w:val="es-ES" w:eastAsia="es-ES"/>
        </w:rPr>
        <w:t>1</w:t>
      </w:r>
      <w:r w:rsidR="00B35554" w:rsidRPr="000035CA">
        <w:rPr>
          <w:rFonts w:ascii="Verdana" w:eastAsia="Times New Roman" w:hAnsi="Verdana" w:cs="Tahoma"/>
          <w:b/>
          <w:lang w:val="es-ES" w:eastAsia="es-ES"/>
        </w:rPr>
        <w:t>0) de julio de dos mil veinte (2020)</w:t>
      </w:r>
    </w:p>
    <w:p w14:paraId="1ABEF7D6" w14:textId="77777777" w:rsidR="00B35554" w:rsidRPr="000035CA" w:rsidRDefault="00B35554" w:rsidP="00B35554">
      <w:pPr>
        <w:tabs>
          <w:tab w:val="left" w:pos="2552"/>
        </w:tabs>
        <w:spacing w:after="0" w:line="240" w:lineRule="auto"/>
        <w:jc w:val="center"/>
        <w:rPr>
          <w:rFonts w:ascii="Verdana" w:eastAsia="Times New Roman" w:hAnsi="Verdana" w:cs="Tahoma"/>
          <w:b/>
          <w:lang w:val="es-ES" w:eastAsia="es-ES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6856"/>
      </w:tblGrid>
      <w:tr w:rsidR="00B35554" w:rsidRPr="000035CA" w14:paraId="10735C6F" w14:textId="77777777" w:rsidTr="00AE13C9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8F94" w14:textId="77777777" w:rsidR="00B35554" w:rsidRPr="000035CA" w:rsidRDefault="00B35554" w:rsidP="00AE13C9">
            <w:pPr>
              <w:tabs>
                <w:tab w:val="left" w:pos="1919"/>
              </w:tabs>
              <w:spacing w:after="0" w:line="240" w:lineRule="auto"/>
              <w:rPr>
                <w:rFonts w:ascii="Verdana" w:eastAsia="Times New Roman" w:hAnsi="Verdana" w:cs="Tahoma"/>
                <w:b/>
                <w:lang w:val="es-MX" w:eastAsia="es-ES"/>
              </w:rPr>
            </w:pPr>
            <w:r w:rsidRPr="000035CA">
              <w:rPr>
                <w:rFonts w:ascii="Verdana" w:eastAsia="Times New Roman" w:hAnsi="Verdana" w:cs="Tahoma"/>
                <w:b/>
                <w:lang w:val="es-MX" w:eastAsia="es-ES"/>
              </w:rPr>
              <w:t>Proceso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FB80" w14:textId="77777777" w:rsidR="00B35554" w:rsidRPr="000035CA" w:rsidRDefault="00B35554" w:rsidP="00AE13C9">
            <w:pPr>
              <w:tabs>
                <w:tab w:val="left" w:pos="1919"/>
              </w:tabs>
              <w:spacing w:after="0" w:line="240" w:lineRule="auto"/>
              <w:rPr>
                <w:rFonts w:ascii="Verdana" w:eastAsia="Times New Roman" w:hAnsi="Verdana" w:cs="Tahoma"/>
                <w:b/>
                <w:lang w:val="es-MX" w:eastAsia="es-ES"/>
              </w:rPr>
            </w:pPr>
            <w:r w:rsidRPr="000035CA">
              <w:rPr>
                <w:rFonts w:ascii="Verdana" w:eastAsia="Times New Roman" w:hAnsi="Verdana" w:cs="Tahoma"/>
                <w:b/>
                <w:lang w:val="es-MX" w:eastAsia="es-ES"/>
              </w:rPr>
              <w:t xml:space="preserve">Ejecutivo </w:t>
            </w:r>
          </w:p>
        </w:tc>
      </w:tr>
      <w:tr w:rsidR="00B35554" w:rsidRPr="000035CA" w14:paraId="3CED5CAB" w14:textId="77777777" w:rsidTr="00AE13C9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B643" w14:textId="77777777" w:rsidR="00B35554" w:rsidRPr="000035CA" w:rsidRDefault="00B35554" w:rsidP="00AE13C9">
            <w:pPr>
              <w:tabs>
                <w:tab w:val="left" w:pos="1919"/>
              </w:tabs>
              <w:spacing w:after="0" w:line="240" w:lineRule="auto"/>
              <w:rPr>
                <w:rFonts w:ascii="Verdana" w:eastAsia="Times New Roman" w:hAnsi="Verdana" w:cs="Tahoma"/>
                <w:b/>
                <w:lang w:val="es-MX" w:eastAsia="es-ES"/>
              </w:rPr>
            </w:pPr>
            <w:r w:rsidRPr="000035CA">
              <w:rPr>
                <w:rFonts w:ascii="Verdana" w:eastAsia="Times New Roman" w:hAnsi="Verdana" w:cs="Tahoma"/>
                <w:b/>
                <w:lang w:val="es-MX" w:eastAsia="es-ES"/>
              </w:rPr>
              <w:t>Radicado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FB11" w14:textId="77777777" w:rsidR="00B35554" w:rsidRPr="000035CA" w:rsidRDefault="00B35554" w:rsidP="00AE13C9">
            <w:pPr>
              <w:tabs>
                <w:tab w:val="left" w:pos="1919"/>
              </w:tabs>
              <w:spacing w:after="0" w:line="240" w:lineRule="auto"/>
              <w:rPr>
                <w:rFonts w:ascii="Verdana" w:eastAsia="Times New Roman" w:hAnsi="Verdana" w:cs="Tahoma"/>
                <w:b/>
                <w:lang w:val="es-MX" w:eastAsia="es-ES"/>
              </w:rPr>
            </w:pPr>
            <w:r w:rsidRPr="000035CA">
              <w:rPr>
                <w:rFonts w:ascii="Verdana" w:eastAsia="Times New Roman" w:hAnsi="Verdana" w:cs="Tahoma"/>
                <w:b/>
                <w:lang w:val="es-MX" w:eastAsia="es-ES"/>
              </w:rPr>
              <w:t>05 088 40 03 002 2019 00231 000</w:t>
            </w:r>
          </w:p>
        </w:tc>
      </w:tr>
      <w:tr w:rsidR="00B35554" w:rsidRPr="000035CA" w14:paraId="755CAC45" w14:textId="77777777" w:rsidTr="00AE13C9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ED60" w14:textId="77777777" w:rsidR="00B35554" w:rsidRPr="000035CA" w:rsidRDefault="00B35554" w:rsidP="00AE13C9">
            <w:pPr>
              <w:tabs>
                <w:tab w:val="left" w:pos="1919"/>
              </w:tabs>
              <w:spacing w:after="0" w:line="240" w:lineRule="auto"/>
              <w:rPr>
                <w:rFonts w:ascii="Verdana" w:eastAsia="Times New Roman" w:hAnsi="Verdana" w:cs="Tahoma"/>
                <w:b/>
                <w:lang w:val="es-MX" w:eastAsia="es-ES"/>
              </w:rPr>
            </w:pPr>
            <w:r w:rsidRPr="000035CA">
              <w:rPr>
                <w:rFonts w:ascii="Verdana" w:eastAsia="Times New Roman" w:hAnsi="Verdana" w:cs="Tahoma"/>
                <w:b/>
                <w:lang w:val="es-MX" w:eastAsia="es-ES"/>
              </w:rPr>
              <w:t>Demandante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733C" w14:textId="77777777" w:rsidR="00B35554" w:rsidRPr="000035CA" w:rsidRDefault="00B35554" w:rsidP="00AE13C9">
            <w:pPr>
              <w:tabs>
                <w:tab w:val="left" w:pos="1919"/>
              </w:tabs>
              <w:spacing w:after="0" w:line="240" w:lineRule="auto"/>
              <w:rPr>
                <w:rFonts w:ascii="Verdana" w:eastAsia="Times New Roman" w:hAnsi="Verdana" w:cs="Tahoma"/>
                <w:b/>
                <w:lang w:val="es-MX" w:eastAsia="es-ES"/>
              </w:rPr>
            </w:pPr>
            <w:r w:rsidRPr="000035CA">
              <w:rPr>
                <w:rFonts w:ascii="Verdana" w:eastAsia="Times New Roman" w:hAnsi="Verdana" w:cs="Tahoma"/>
                <w:b/>
                <w:lang w:val="es-MX" w:eastAsia="es-ES"/>
              </w:rPr>
              <w:t xml:space="preserve">COOPERATIVA FINANCIERA JHON F. KENNEDY  </w:t>
            </w:r>
          </w:p>
        </w:tc>
      </w:tr>
      <w:tr w:rsidR="00B35554" w:rsidRPr="000035CA" w14:paraId="3985B1C3" w14:textId="77777777" w:rsidTr="00AE13C9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CD59" w14:textId="77777777" w:rsidR="00B35554" w:rsidRPr="000035CA" w:rsidRDefault="00B35554" w:rsidP="00AE13C9">
            <w:pPr>
              <w:tabs>
                <w:tab w:val="left" w:pos="1919"/>
              </w:tabs>
              <w:spacing w:after="0" w:line="240" w:lineRule="auto"/>
              <w:rPr>
                <w:rFonts w:ascii="Verdana" w:eastAsia="Times New Roman" w:hAnsi="Verdana" w:cs="Tahoma"/>
                <w:b/>
                <w:lang w:val="es-MX" w:eastAsia="es-ES"/>
              </w:rPr>
            </w:pPr>
            <w:r w:rsidRPr="000035CA">
              <w:rPr>
                <w:rFonts w:ascii="Verdana" w:eastAsia="Times New Roman" w:hAnsi="Verdana" w:cs="Tahoma"/>
                <w:b/>
                <w:lang w:val="es-MX" w:eastAsia="es-ES"/>
              </w:rPr>
              <w:t>Demandada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B9F4" w14:textId="77777777" w:rsidR="00B35554" w:rsidRPr="000035CA" w:rsidRDefault="00B35554" w:rsidP="00AE13C9">
            <w:pPr>
              <w:tabs>
                <w:tab w:val="left" w:pos="1919"/>
              </w:tabs>
              <w:spacing w:after="0" w:line="240" w:lineRule="auto"/>
              <w:rPr>
                <w:rFonts w:ascii="Verdana" w:eastAsia="Times New Roman" w:hAnsi="Verdana" w:cs="Tahoma"/>
                <w:b/>
                <w:lang w:val="es-MX" w:eastAsia="es-ES"/>
              </w:rPr>
            </w:pPr>
            <w:r w:rsidRPr="000035CA">
              <w:rPr>
                <w:rFonts w:ascii="Verdana" w:eastAsia="Times New Roman" w:hAnsi="Verdana" w:cs="Tahoma"/>
                <w:b/>
                <w:lang w:val="es-MX" w:eastAsia="es-ES"/>
              </w:rPr>
              <w:t xml:space="preserve">JULIAN ESTEBAN JIMENEZ PATIÑO  </w:t>
            </w:r>
          </w:p>
        </w:tc>
      </w:tr>
      <w:tr w:rsidR="00B35554" w:rsidRPr="000035CA" w14:paraId="357EE27A" w14:textId="77777777" w:rsidTr="00AE13C9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63CC" w14:textId="77777777" w:rsidR="00B35554" w:rsidRPr="000035CA" w:rsidRDefault="00B35554" w:rsidP="00AE13C9">
            <w:pPr>
              <w:tabs>
                <w:tab w:val="left" w:pos="1919"/>
              </w:tabs>
              <w:spacing w:after="0" w:line="240" w:lineRule="auto"/>
              <w:rPr>
                <w:rFonts w:ascii="Verdana" w:eastAsia="Times New Roman" w:hAnsi="Verdana" w:cs="Tahoma"/>
                <w:b/>
                <w:lang w:val="es-MX" w:eastAsia="es-ES"/>
              </w:rPr>
            </w:pPr>
            <w:r w:rsidRPr="000035CA">
              <w:rPr>
                <w:rFonts w:ascii="Verdana" w:eastAsia="Times New Roman" w:hAnsi="Verdana" w:cs="Tahoma"/>
                <w:b/>
                <w:lang w:val="es-MX" w:eastAsia="es-ES"/>
              </w:rPr>
              <w:t>Asunto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80C6" w14:textId="6B9E9FE5" w:rsidR="00B35554" w:rsidRPr="000035CA" w:rsidRDefault="00B35554" w:rsidP="00AE13C9">
            <w:pPr>
              <w:tabs>
                <w:tab w:val="left" w:pos="1919"/>
              </w:tabs>
              <w:spacing w:after="0" w:line="240" w:lineRule="auto"/>
              <w:rPr>
                <w:rFonts w:ascii="Verdana" w:eastAsia="Times New Roman" w:hAnsi="Verdana" w:cs="Tahoma"/>
                <w:b/>
                <w:lang w:val="es-MX" w:eastAsia="es-ES"/>
              </w:rPr>
            </w:pPr>
            <w:r w:rsidRPr="000035CA">
              <w:rPr>
                <w:rFonts w:ascii="Verdana" w:eastAsia="Times New Roman" w:hAnsi="Verdana" w:cs="Tahoma"/>
                <w:b/>
                <w:lang w:val="es-MX" w:eastAsia="es-ES"/>
              </w:rPr>
              <w:t xml:space="preserve">MEDIDA </w:t>
            </w:r>
            <w:r w:rsidR="00C237D5">
              <w:rPr>
                <w:rFonts w:ascii="Verdana" w:eastAsia="Times New Roman" w:hAnsi="Verdana" w:cs="Tahoma"/>
                <w:b/>
                <w:lang w:val="es-MX" w:eastAsia="es-ES"/>
              </w:rPr>
              <w:t>CAUTELAR</w:t>
            </w:r>
          </w:p>
        </w:tc>
      </w:tr>
    </w:tbl>
    <w:p w14:paraId="4024AD34" w14:textId="77777777" w:rsidR="00C237D5" w:rsidRDefault="00C237D5" w:rsidP="00C237D5">
      <w:pPr>
        <w:spacing w:after="0"/>
        <w:jc w:val="both"/>
        <w:rPr>
          <w:rFonts w:ascii="Verdana" w:hAnsi="Verdana"/>
          <w:b/>
        </w:rPr>
      </w:pPr>
    </w:p>
    <w:p w14:paraId="7878CFE6" w14:textId="789325F9" w:rsidR="00B35554" w:rsidRPr="000035CA" w:rsidRDefault="00B35554" w:rsidP="00C237D5">
      <w:pPr>
        <w:spacing w:after="0"/>
        <w:jc w:val="both"/>
        <w:rPr>
          <w:rFonts w:ascii="Verdana" w:hAnsi="Verdana"/>
          <w:b/>
        </w:rPr>
      </w:pPr>
      <w:r w:rsidRPr="000035CA">
        <w:rPr>
          <w:rFonts w:ascii="Verdana" w:hAnsi="Verdana"/>
          <w:b/>
        </w:rPr>
        <w:t>Señores</w:t>
      </w:r>
    </w:p>
    <w:p w14:paraId="4353388E" w14:textId="7384FC02" w:rsidR="000035CA" w:rsidRPr="000035CA" w:rsidRDefault="000035CA" w:rsidP="00B35554">
      <w:pPr>
        <w:jc w:val="both"/>
        <w:rPr>
          <w:rFonts w:ascii="Verdana" w:hAnsi="Verdana"/>
          <w:b/>
        </w:rPr>
      </w:pPr>
      <w:r w:rsidRPr="000035CA">
        <w:rPr>
          <w:rFonts w:ascii="Verdana" w:hAnsi="Verdana"/>
          <w:b/>
        </w:rPr>
        <w:t>SECRETARÍA DE MOVILIDAD DE ENVIGADO</w:t>
      </w:r>
      <w:r w:rsidR="003E57A8">
        <w:rPr>
          <w:rFonts w:ascii="Verdana" w:hAnsi="Verdana"/>
          <w:b/>
        </w:rPr>
        <w:t xml:space="preserve"> (ANT)</w:t>
      </w:r>
      <w:r w:rsidRPr="000035CA">
        <w:rPr>
          <w:rFonts w:ascii="Verdana" w:hAnsi="Verdana"/>
          <w:b/>
        </w:rPr>
        <w:t>.</w:t>
      </w:r>
    </w:p>
    <w:p w14:paraId="6AFB778F" w14:textId="77777777" w:rsidR="00396099" w:rsidRDefault="00396099" w:rsidP="00396099">
      <w:pPr>
        <w:tabs>
          <w:tab w:val="left" w:pos="1919"/>
        </w:tabs>
        <w:spacing w:after="0" w:line="240" w:lineRule="auto"/>
        <w:jc w:val="both"/>
        <w:rPr>
          <w:rFonts w:ascii="Verdana" w:hAnsi="Verdana"/>
          <w:bCs/>
        </w:rPr>
      </w:pPr>
    </w:p>
    <w:p w14:paraId="262D857C" w14:textId="1C75B708" w:rsidR="00B35554" w:rsidRPr="00396099" w:rsidRDefault="00B35554" w:rsidP="00396099">
      <w:pPr>
        <w:tabs>
          <w:tab w:val="left" w:pos="1919"/>
        </w:tabs>
        <w:spacing w:after="0" w:line="240" w:lineRule="auto"/>
        <w:jc w:val="both"/>
        <w:rPr>
          <w:rFonts w:ascii="Verdana" w:eastAsia="Times New Roman" w:hAnsi="Verdana" w:cs="Tahoma"/>
          <w:b/>
          <w:lang w:val="es-MX" w:eastAsia="es-ES"/>
        </w:rPr>
      </w:pPr>
      <w:r w:rsidRPr="000035CA">
        <w:rPr>
          <w:rFonts w:ascii="Verdana" w:hAnsi="Verdana"/>
          <w:bCs/>
        </w:rPr>
        <w:t>Me permito comunicarle que dentro del proceso ejecutivo con radicado 05088-40-03-002-</w:t>
      </w:r>
      <w:r w:rsidRPr="000035CA">
        <w:rPr>
          <w:rFonts w:ascii="Verdana" w:hAnsi="Verdana"/>
          <w:b/>
        </w:rPr>
        <w:t>201</w:t>
      </w:r>
      <w:r w:rsidR="000035CA" w:rsidRPr="000035CA">
        <w:rPr>
          <w:rFonts w:ascii="Verdana" w:hAnsi="Verdana"/>
          <w:b/>
        </w:rPr>
        <w:t>9</w:t>
      </w:r>
      <w:r w:rsidRPr="000035CA">
        <w:rPr>
          <w:rFonts w:ascii="Verdana" w:hAnsi="Verdana"/>
          <w:b/>
        </w:rPr>
        <w:t>-0</w:t>
      </w:r>
      <w:r w:rsidR="000035CA" w:rsidRPr="000035CA">
        <w:rPr>
          <w:rFonts w:ascii="Verdana" w:hAnsi="Verdana"/>
          <w:b/>
        </w:rPr>
        <w:t>0231</w:t>
      </w:r>
      <w:r w:rsidRPr="000035CA">
        <w:rPr>
          <w:rFonts w:ascii="Verdana" w:hAnsi="Verdana"/>
          <w:bCs/>
        </w:rPr>
        <w:t xml:space="preserve">-00, instaurado por </w:t>
      </w:r>
      <w:r w:rsidR="000035CA" w:rsidRPr="000035CA">
        <w:rPr>
          <w:rFonts w:ascii="Verdana" w:eastAsia="Times New Roman" w:hAnsi="Verdana" w:cs="Tahoma"/>
          <w:b/>
          <w:lang w:val="es-MX" w:eastAsia="es-ES"/>
        </w:rPr>
        <w:t xml:space="preserve">COOPERATIVA FINANCIERA JHON F. KENNEDY </w:t>
      </w:r>
      <w:r w:rsidRPr="000035CA">
        <w:rPr>
          <w:rFonts w:ascii="Verdana" w:hAnsi="Verdana"/>
          <w:bCs/>
        </w:rPr>
        <w:t xml:space="preserve">con </w:t>
      </w:r>
      <w:proofErr w:type="spellStart"/>
      <w:r w:rsidRPr="000035CA">
        <w:rPr>
          <w:rFonts w:ascii="Verdana" w:hAnsi="Verdana"/>
          <w:bCs/>
        </w:rPr>
        <w:t>Nit</w:t>
      </w:r>
      <w:proofErr w:type="spellEnd"/>
      <w:r w:rsidRPr="000035CA">
        <w:rPr>
          <w:rFonts w:ascii="Verdana" w:hAnsi="Verdana"/>
          <w:bCs/>
        </w:rPr>
        <w:t xml:space="preserve">. </w:t>
      </w:r>
      <w:r w:rsidR="000035CA" w:rsidRPr="000035CA">
        <w:rPr>
          <w:rFonts w:ascii="Verdana" w:hAnsi="Verdana"/>
          <w:bCs/>
        </w:rPr>
        <w:t>890907489 - 0.</w:t>
      </w:r>
      <w:r w:rsidRPr="000035CA">
        <w:rPr>
          <w:rFonts w:ascii="Verdana" w:hAnsi="Verdana"/>
          <w:bCs/>
        </w:rPr>
        <w:t>, en</w:t>
      </w:r>
      <w:r w:rsidR="000035CA" w:rsidRPr="000035CA">
        <w:rPr>
          <w:rFonts w:ascii="Verdana" w:hAnsi="Verdana"/>
          <w:bCs/>
        </w:rPr>
        <w:t xml:space="preserve"> </w:t>
      </w:r>
      <w:r w:rsidRPr="000035CA">
        <w:rPr>
          <w:rFonts w:ascii="Verdana" w:hAnsi="Verdana"/>
          <w:bCs/>
        </w:rPr>
        <w:t xml:space="preserve">contra de </w:t>
      </w:r>
      <w:r w:rsidR="000035CA" w:rsidRPr="000035CA">
        <w:rPr>
          <w:rFonts w:ascii="Verdana" w:eastAsia="Times New Roman" w:hAnsi="Verdana" w:cs="Tahoma"/>
          <w:b/>
          <w:lang w:val="es-MX" w:eastAsia="es-ES"/>
        </w:rPr>
        <w:t xml:space="preserve">JULIAN ESTEBAN JIMENEZ PATIÑO </w:t>
      </w:r>
      <w:r w:rsidRPr="000035CA">
        <w:rPr>
          <w:rFonts w:ascii="Verdana" w:hAnsi="Verdana"/>
          <w:bCs/>
        </w:rPr>
        <w:t>identificado con C.C.</w:t>
      </w:r>
      <w:r w:rsidR="00396099">
        <w:rPr>
          <w:rFonts w:ascii="Verdana" w:hAnsi="Verdana"/>
          <w:bCs/>
        </w:rPr>
        <w:t xml:space="preserve"> 98.709.492</w:t>
      </w:r>
      <w:r w:rsidRPr="000035CA">
        <w:rPr>
          <w:rFonts w:ascii="Verdana" w:hAnsi="Verdana"/>
          <w:bCs/>
        </w:rPr>
        <w:t>, por auto de la fecha, se ordenó oficiarle con el fin de comunicarle que ha</w:t>
      </w:r>
      <w:r w:rsidR="000035CA" w:rsidRPr="000035CA">
        <w:rPr>
          <w:rFonts w:ascii="Verdana" w:hAnsi="Verdana"/>
          <w:bCs/>
        </w:rPr>
        <w:t xml:space="preserve"> </w:t>
      </w:r>
      <w:r w:rsidRPr="000035CA">
        <w:rPr>
          <w:rFonts w:ascii="Verdana" w:hAnsi="Verdana"/>
          <w:bCs/>
        </w:rPr>
        <w:t xml:space="preserve">sido decretado el embargo y secuestro </w:t>
      </w:r>
      <w:r w:rsidR="00396099">
        <w:rPr>
          <w:rFonts w:ascii="Verdana" w:hAnsi="Verdana"/>
          <w:bCs/>
        </w:rPr>
        <w:t>del</w:t>
      </w:r>
      <w:r w:rsidRPr="000035CA">
        <w:rPr>
          <w:rFonts w:ascii="Verdana" w:hAnsi="Verdana"/>
          <w:bCs/>
        </w:rPr>
        <w:t xml:space="preserve"> </w:t>
      </w:r>
      <w:r w:rsidR="000035CA" w:rsidRPr="000035CA">
        <w:rPr>
          <w:rFonts w:ascii="Verdana" w:eastAsia="Times New Roman" w:hAnsi="Verdana" w:cs="Tahoma"/>
          <w:b/>
          <w:lang w:val="es-ES_tradnl" w:eastAsia="es-ES"/>
        </w:rPr>
        <w:t>AUTOMOVIL</w:t>
      </w:r>
      <w:r w:rsidR="000035CA" w:rsidRPr="000035CA">
        <w:rPr>
          <w:rFonts w:ascii="Verdana" w:eastAsia="Times New Roman" w:hAnsi="Verdana" w:cs="Tahoma"/>
          <w:lang w:val="es-ES_tradnl" w:eastAsia="es-ES"/>
        </w:rPr>
        <w:t xml:space="preserve"> de placas </w:t>
      </w:r>
      <w:r w:rsidR="000035CA" w:rsidRPr="000035CA">
        <w:rPr>
          <w:rFonts w:ascii="Verdana" w:eastAsia="Times New Roman" w:hAnsi="Verdana" w:cs="Tahoma"/>
          <w:b/>
          <w:lang w:val="es-ES_tradnl" w:eastAsia="es-ES"/>
        </w:rPr>
        <w:t xml:space="preserve">FAY 237, MARCA RENAULT, MODELO 2005 </w:t>
      </w:r>
      <w:r w:rsidRPr="000035CA">
        <w:rPr>
          <w:rFonts w:ascii="Verdana" w:hAnsi="Verdana"/>
          <w:bCs/>
        </w:rPr>
        <w:t>de propiedad de</w:t>
      </w:r>
      <w:r w:rsidR="000035CA" w:rsidRPr="000035CA">
        <w:rPr>
          <w:rFonts w:ascii="Verdana" w:hAnsi="Verdana"/>
          <w:bCs/>
        </w:rPr>
        <w:t xml:space="preserve">l señor </w:t>
      </w:r>
      <w:r w:rsidR="000035CA" w:rsidRPr="000035CA">
        <w:rPr>
          <w:rFonts w:ascii="Verdana" w:eastAsia="Times New Roman" w:hAnsi="Verdana" w:cs="Tahoma"/>
          <w:b/>
          <w:lang w:val="es-MX" w:eastAsia="es-ES"/>
        </w:rPr>
        <w:t xml:space="preserve">JULIAN ESTEBAN JIMENEZ PATIÑO </w:t>
      </w:r>
      <w:r w:rsidRPr="000035CA">
        <w:rPr>
          <w:rFonts w:ascii="Verdana" w:hAnsi="Verdana"/>
          <w:bCs/>
        </w:rPr>
        <w:t>identificad</w:t>
      </w:r>
      <w:r w:rsidR="000035CA" w:rsidRPr="000035CA">
        <w:rPr>
          <w:rFonts w:ascii="Verdana" w:hAnsi="Verdana"/>
          <w:bCs/>
        </w:rPr>
        <w:t xml:space="preserve">o </w:t>
      </w:r>
      <w:r w:rsidRPr="000035CA">
        <w:rPr>
          <w:rFonts w:ascii="Verdana" w:hAnsi="Verdana"/>
          <w:bCs/>
        </w:rPr>
        <w:t>con cédula de ciudadanía</w:t>
      </w:r>
      <w:r w:rsidR="00396099">
        <w:rPr>
          <w:rFonts w:ascii="Verdana" w:hAnsi="Verdana"/>
          <w:bCs/>
        </w:rPr>
        <w:t xml:space="preserve"> 98.709.492</w:t>
      </w:r>
      <w:r w:rsidR="000035CA" w:rsidRPr="000035CA">
        <w:rPr>
          <w:rFonts w:ascii="Verdana" w:hAnsi="Verdana"/>
          <w:bCs/>
        </w:rPr>
        <w:t xml:space="preserve"> </w:t>
      </w:r>
      <w:r w:rsidRPr="000035CA">
        <w:rPr>
          <w:rFonts w:ascii="Verdana" w:hAnsi="Verdana"/>
          <w:bCs/>
        </w:rPr>
        <w:t>adscrito a esa autoridad de tránsito.</w:t>
      </w:r>
    </w:p>
    <w:p w14:paraId="49AB3140" w14:textId="4F1355BE" w:rsidR="00B35554" w:rsidRPr="000035CA" w:rsidRDefault="00B35554" w:rsidP="00B35554">
      <w:pPr>
        <w:jc w:val="both"/>
        <w:rPr>
          <w:rFonts w:ascii="Verdana" w:hAnsi="Verdana"/>
          <w:bCs/>
        </w:rPr>
      </w:pPr>
      <w:r w:rsidRPr="000035CA">
        <w:rPr>
          <w:rFonts w:ascii="Verdana" w:hAnsi="Verdana"/>
          <w:bCs/>
        </w:rPr>
        <w:t>Por ende, sirva proceder de conformidad, lo cual es, realizar la</w:t>
      </w:r>
      <w:r w:rsidR="000035CA" w:rsidRPr="000035CA">
        <w:rPr>
          <w:rFonts w:ascii="Verdana" w:hAnsi="Verdana"/>
          <w:bCs/>
        </w:rPr>
        <w:t xml:space="preserve"> </w:t>
      </w:r>
      <w:r w:rsidRPr="000035CA">
        <w:rPr>
          <w:rFonts w:ascii="Verdana" w:hAnsi="Verdana"/>
          <w:bCs/>
        </w:rPr>
        <w:t>correspondiente anotación en el historial del mencionado automotor y</w:t>
      </w:r>
      <w:r w:rsidR="000035CA" w:rsidRPr="000035CA">
        <w:rPr>
          <w:rFonts w:ascii="Verdana" w:hAnsi="Verdana"/>
          <w:bCs/>
        </w:rPr>
        <w:t xml:space="preserve"> </w:t>
      </w:r>
      <w:r w:rsidRPr="000035CA">
        <w:rPr>
          <w:rFonts w:ascii="Verdana" w:hAnsi="Verdana"/>
          <w:bCs/>
        </w:rPr>
        <w:t>allegar el certificado en el que conste tal inscripción.</w:t>
      </w:r>
    </w:p>
    <w:p w14:paraId="33CD3849" w14:textId="77777777" w:rsidR="000035CA" w:rsidRPr="000035CA" w:rsidRDefault="000035CA" w:rsidP="00B35554">
      <w:pPr>
        <w:jc w:val="both"/>
        <w:rPr>
          <w:rFonts w:ascii="Verdana" w:hAnsi="Verdana"/>
          <w:bCs/>
        </w:rPr>
      </w:pPr>
    </w:p>
    <w:p w14:paraId="14B9A7DB" w14:textId="77777777" w:rsidR="000035CA" w:rsidRPr="000035CA" w:rsidRDefault="000035CA" w:rsidP="000035CA">
      <w:pPr>
        <w:jc w:val="center"/>
        <w:rPr>
          <w:rFonts w:ascii="Verdana" w:hAnsi="Verdana"/>
          <w:b/>
        </w:rPr>
      </w:pPr>
      <w:r w:rsidRPr="000035CA">
        <w:rPr>
          <w:rFonts w:ascii="Verdana" w:hAnsi="Verdana"/>
          <w:b/>
        </w:rPr>
        <w:t>FERNEY VELÁSQUEZ MONSALVE</w:t>
      </w:r>
    </w:p>
    <w:p w14:paraId="3169428B" w14:textId="4C15B196" w:rsidR="000035CA" w:rsidRPr="000035CA" w:rsidRDefault="000035CA" w:rsidP="000035CA">
      <w:pPr>
        <w:jc w:val="center"/>
        <w:rPr>
          <w:rFonts w:ascii="Verdana" w:hAnsi="Verdana"/>
          <w:b/>
        </w:rPr>
      </w:pPr>
    </w:p>
    <w:p w14:paraId="774A9FAE" w14:textId="77777777" w:rsidR="000035CA" w:rsidRPr="000035CA" w:rsidRDefault="000035CA" w:rsidP="000035CA">
      <w:pPr>
        <w:jc w:val="center"/>
        <w:rPr>
          <w:rFonts w:ascii="Verdana" w:hAnsi="Verdana"/>
          <w:b/>
        </w:rPr>
      </w:pPr>
    </w:p>
    <w:p w14:paraId="338913EF" w14:textId="2D013338" w:rsidR="000035CA" w:rsidRDefault="000035CA" w:rsidP="000035CA">
      <w:pPr>
        <w:jc w:val="center"/>
        <w:rPr>
          <w:rFonts w:ascii="Verdana" w:hAnsi="Verdana"/>
          <w:b/>
        </w:rPr>
      </w:pPr>
      <w:r w:rsidRPr="000035CA">
        <w:rPr>
          <w:rFonts w:ascii="Verdana" w:hAnsi="Verdana"/>
          <w:b/>
        </w:rPr>
        <w:t>SECRETARIO</w:t>
      </w:r>
    </w:p>
    <w:p w14:paraId="2216B0F4" w14:textId="77777777" w:rsidR="000035CA" w:rsidRPr="000035CA" w:rsidRDefault="000035CA" w:rsidP="000035CA">
      <w:pPr>
        <w:jc w:val="center"/>
        <w:rPr>
          <w:rFonts w:ascii="Verdana" w:hAnsi="Verdana"/>
          <w:b/>
        </w:rPr>
      </w:pPr>
    </w:p>
    <w:p w14:paraId="672E9F5F" w14:textId="0E95031F" w:rsidR="00B35554" w:rsidRDefault="000035CA" w:rsidP="000035CA">
      <w:pPr>
        <w:jc w:val="center"/>
        <w:rPr>
          <w:rFonts w:ascii="Verdana" w:hAnsi="Verdana"/>
          <w:b/>
          <w:sz w:val="14"/>
          <w:szCs w:val="14"/>
        </w:rPr>
      </w:pPr>
      <w:r w:rsidRPr="000035CA">
        <w:rPr>
          <w:rFonts w:ascii="Verdana" w:hAnsi="Verdana"/>
          <w:b/>
          <w:sz w:val="14"/>
          <w:szCs w:val="14"/>
        </w:rPr>
        <w:t xml:space="preserve">Calle 47 </w:t>
      </w:r>
      <w:proofErr w:type="spellStart"/>
      <w:r w:rsidRPr="000035CA">
        <w:rPr>
          <w:rFonts w:ascii="Verdana" w:hAnsi="Verdana"/>
          <w:b/>
          <w:sz w:val="14"/>
          <w:szCs w:val="14"/>
        </w:rPr>
        <w:t>N°</w:t>
      </w:r>
      <w:proofErr w:type="spellEnd"/>
      <w:r w:rsidRPr="000035CA">
        <w:rPr>
          <w:rFonts w:ascii="Verdana" w:hAnsi="Verdana"/>
          <w:b/>
          <w:sz w:val="14"/>
          <w:szCs w:val="14"/>
        </w:rPr>
        <w:t xml:space="preserve"> 48-51 cuarto piso, oficina-403- Tel 2725322</w:t>
      </w:r>
      <w:r>
        <w:rPr>
          <w:rFonts w:ascii="Verdana" w:hAnsi="Verdana"/>
          <w:b/>
          <w:sz w:val="14"/>
          <w:szCs w:val="14"/>
        </w:rPr>
        <w:t>-</w:t>
      </w:r>
      <w:r w:rsidRPr="000035CA">
        <w:rPr>
          <w:rFonts w:ascii="Verdana" w:hAnsi="Verdana"/>
          <w:b/>
          <w:sz w:val="14"/>
          <w:szCs w:val="14"/>
        </w:rPr>
        <w:t xml:space="preserve"> </w:t>
      </w:r>
      <w:hyperlink r:id="rId5" w:history="1">
        <w:r w:rsidRPr="000B3C9D">
          <w:rPr>
            <w:rStyle w:val="Hipervnculo"/>
            <w:rFonts w:ascii="Verdana" w:hAnsi="Verdana"/>
            <w:b/>
            <w:sz w:val="14"/>
            <w:szCs w:val="14"/>
          </w:rPr>
          <w:t>j02cmpalbello@cendoj.ramajudicial.gov.co</w:t>
        </w:r>
      </w:hyperlink>
    </w:p>
    <w:p w14:paraId="3891D7AE" w14:textId="5B8F50AA" w:rsidR="000035CA" w:rsidRDefault="000035CA" w:rsidP="000035CA">
      <w:pPr>
        <w:jc w:val="center"/>
        <w:rPr>
          <w:rFonts w:ascii="Verdana" w:hAnsi="Verdana"/>
          <w:b/>
          <w:sz w:val="14"/>
          <w:szCs w:val="14"/>
        </w:rPr>
      </w:pPr>
    </w:p>
    <w:p w14:paraId="2416634D" w14:textId="4F66FB91" w:rsidR="000035CA" w:rsidRPr="000035CA" w:rsidRDefault="000035CA" w:rsidP="000035CA">
      <w:pPr>
        <w:rPr>
          <w:rFonts w:ascii="Verdana" w:hAnsi="Verdana"/>
          <w:bCs/>
          <w:i/>
          <w:iCs/>
          <w:sz w:val="18"/>
          <w:szCs w:val="18"/>
        </w:rPr>
      </w:pPr>
      <w:proofErr w:type="spellStart"/>
      <w:r w:rsidRPr="000035CA">
        <w:rPr>
          <w:rFonts w:ascii="Verdana" w:hAnsi="Verdana"/>
          <w:bCs/>
          <w:i/>
          <w:iCs/>
          <w:sz w:val="18"/>
          <w:szCs w:val="18"/>
        </w:rPr>
        <w:t>Lz</w:t>
      </w:r>
      <w:proofErr w:type="spellEnd"/>
    </w:p>
    <w:sectPr w:rsidR="000035CA" w:rsidRPr="000035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98"/>
    <w:rsid w:val="000035CA"/>
    <w:rsid w:val="00396099"/>
    <w:rsid w:val="003E57A8"/>
    <w:rsid w:val="008023C0"/>
    <w:rsid w:val="00B35554"/>
    <w:rsid w:val="00BF2798"/>
    <w:rsid w:val="00C237D5"/>
    <w:rsid w:val="00D4038A"/>
    <w:rsid w:val="00EB1078"/>
    <w:rsid w:val="00FD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B69B"/>
  <w15:chartTrackingRefBased/>
  <w15:docId w15:val="{D180EEA9-BF2B-41CB-80B5-C5C5375E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7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035C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3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02cmpalbello@cendoj.ramajudicial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JOHANA MUNOZ SUAREZ</dc:creator>
  <cp:keywords/>
  <dc:description/>
  <cp:lastModifiedBy>Ferney Velásquez Monsalve</cp:lastModifiedBy>
  <cp:revision>2</cp:revision>
  <dcterms:created xsi:type="dcterms:W3CDTF">2020-07-13T15:38:00Z</dcterms:created>
  <dcterms:modified xsi:type="dcterms:W3CDTF">2020-07-13T15:38:00Z</dcterms:modified>
</cp:coreProperties>
</file>