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>Señores</w:t>
      </w:r>
    </w:p>
    <w:p w:rsidR="008A4EB9" w:rsidRPr="00D226EB" w:rsidRDefault="008A4EB9" w:rsidP="00E361D1">
      <w:pPr>
        <w:jc w:val="both"/>
        <w:rPr>
          <w:rFonts w:ascii="Calibri Light" w:hAnsi="Calibri Light"/>
          <w:b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/>
          <w:bCs/>
          <w:sz w:val="22"/>
          <w:szCs w:val="22"/>
          <w:lang w:val="es-ES"/>
        </w:rPr>
        <w:t xml:space="preserve">JUZGADO </w:t>
      </w:r>
      <w:r w:rsidR="00B8789B" w:rsidRPr="00D226EB">
        <w:rPr>
          <w:rFonts w:ascii="Calibri Light" w:hAnsi="Calibri Light"/>
          <w:b/>
          <w:bCs/>
          <w:sz w:val="22"/>
          <w:szCs w:val="22"/>
          <w:lang w:val="es-ES"/>
        </w:rPr>
        <w:t>TERCERO DE FAMILIA DEL CIRCUITO</w:t>
      </w:r>
      <w:r w:rsidRPr="00D226EB">
        <w:rPr>
          <w:rFonts w:ascii="Calibri Light" w:hAnsi="Calibri Light"/>
          <w:b/>
          <w:bCs/>
          <w:sz w:val="22"/>
          <w:szCs w:val="22"/>
          <w:lang w:val="es-ES"/>
        </w:rPr>
        <w:t xml:space="preserve"> DE NEIVA</w:t>
      </w: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>Ciudad</w:t>
      </w: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</w:p>
    <w:p w:rsidR="008A4EB9" w:rsidRPr="00D226EB" w:rsidRDefault="0060479B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>PROCESO: UNIÓN MARITAL DE HECHO</w:t>
      </w:r>
      <w:r w:rsidR="008A4EB9" w:rsidRPr="00D226EB">
        <w:rPr>
          <w:rFonts w:ascii="Calibri Light" w:hAnsi="Calibri Light"/>
          <w:bCs/>
          <w:sz w:val="22"/>
          <w:szCs w:val="22"/>
          <w:lang w:val="es-ES"/>
        </w:rPr>
        <w:t>.</w:t>
      </w:r>
    </w:p>
    <w:p w:rsidR="0060479B" w:rsidRPr="00D226EB" w:rsidRDefault="0060479B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>DEMANDANTE: JUAN PABLO CRUZ VARGAS.</w:t>
      </w:r>
    </w:p>
    <w:p w:rsidR="0060479B" w:rsidRPr="00D226EB" w:rsidRDefault="0060479B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>DEMANDADA:   DIVA HERNANDEZ ANAYA.</w:t>
      </w:r>
    </w:p>
    <w:p w:rsidR="008A4EB9" w:rsidRPr="00D226EB" w:rsidRDefault="0060479B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>RADICADO: 2021 00219</w:t>
      </w: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>SOLICITUD: RECURSO.</w:t>
      </w: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>RESPETAD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>A</w:t>
      </w:r>
      <w:r w:rsidRPr="00D226EB">
        <w:rPr>
          <w:rFonts w:ascii="Calibri Light" w:hAnsi="Calibri Light"/>
          <w:bCs/>
          <w:sz w:val="22"/>
          <w:szCs w:val="22"/>
          <w:lang w:val="es-ES"/>
        </w:rPr>
        <w:t xml:space="preserve"> 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>JUEZ</w:t>
      </w:r>
      <w:r w:rsidRPr="00D226EB">
        <w:rPr>
          <w:rFonts w:ascii="Calibri Light" w:hAnsi="Calibri Light"/>
          <w:bCs/>
          <w:sz w:val="22"/>
          <w:szCs w:val="22"/>
          <w:lang w:val="es-ES"/>
        </w:rPr>
        <w:t>:</w:t>
      </w: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</w:p>
    <w:p w:rsidR="008A4EB9" w:rsidRPr="00D226EB" w:rsidRDefault="00E361D1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/>
          <w:bCs/>
          <w:sz w:val="22"/>
          <w:szCs w:val="22"/>
          <w:lang w:val="es-ES"/>
        </w:rPr>
        <w:t>JORGE ZAMORA DIAZ</w:t>
      </w:r>
      <w:r w:rsidR="008A4EB9" w:rsidRPr="00D226EB">
        <w:rPr>
          <w:rFonts w:ascii="Calibri Light" w:hAnsi="Calibri Light"/>
          <w:bCs/>
          <w:sz w:val="22"/>
          <w:szCs w:val="22"/>
          <w:lang w:val="es-ES"/>
        </w:rPr>
        <w:t xml:space="preserve">, 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>mayor de edad vecino de esta ciudad, identificado con la cédula de ciudadanía número 12.1</w:t>
      </w:r>
      <w:r w:rsidR="00954153" w:rsidRPr="00D226EB">
        <w:rPr>
          <w:rFonts w:ascii="Calibri Light" w:hAnsi="Calibri Light"/>
          <w:bCs/>
          <w:sz w:val="22"/>
          <w:szCs w:val="22"/>
          <w:lang w:val="es-ES"/>
        </w:rPr>
        <w:t>36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>.</w:t>
      </w:r>
      <w:r w:rsidR="00954153" w:rsidRPr="00D226EB">
        <w:rPr>
          <w:rFonts w:ascii="Calibri Light" w:hAnsi="Calibri Light"/>
          <w:bCs/>
          <w:sz w:val="22"/>
          <w:szCs w:val="22"/>
          <w:lang w:val="es-ES"/>
        </w:rPr>
        <w:t>395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 xml:space="preserve"> de Neiva y con la T. P. No. </w:t>
      </w:r>
      <w:r w:rsidR="00954153" w:rsidRPr="00D226EB">
        <w:rPr>
          <w:rFonts w:ascii="Calibri Light" w:hAnsi="Calibri Light"/>
          <w:bCs/>
          <w:sz w:val="22"/>
          <w:szCs w:val="22"/>
          <w:lang w:val="es-ES"/>
        </w:rPr>
        <w:t>345796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 xml:space="preserve"> del C. S. de la J, en mi calidad de Apoderado Judicial de</w:t>
      </w:r>
      <w:r w:rsidR="00954153" w:rsidRPr="00D226EB">
        <w:rPr>
          <w:rFonts w:ascii="Calibri Light" w:hAnsi="Calibri Light"/>
          <w:bCs/>
          <w:sz w:val="22"/>
          <w:szCs w:val="22"/>
          <w:lang w:val="es-ES"/>
        </w:rPr>
        <w:t xml:space="preserve"> 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>l</w:t>
      </w:r>
      <w:r w:rsidR="00954153" w:rsidRPr="00D226EB">
        <w:rPr>
          <w:rFonts w:ascii="Calibri Light" w:hAnsi="Calibri Light"/>
          <w:bCs/>
          <w:sz w:val="22"/>
          <w:szCs w:val="22"/>
          <w:lang w:val="es-ES"/>
        </w:rPr>
        <w:t>a parte actora,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 xml:space="preserve"> respetuosamente a su despacho que interpongo RECURSO de </w:t>
      </w:r>
      <w:r w:rsidR="0060479B" w:rsidRPr="00D226EB">
        <w:rPr>
          <w:rFonts w:ascii="Calibri Light" w:hAnsi="Calibri Light"/>
          <w:b/>
          <w:bCs/>
          <w:sz w:val="22"/>
          <w:szCs w:val="22"/>
          <w:u w:val="single"/>
          <w:lang w:val="es-ES"/>
        </w:rPr>
        <w:t>REPOSICION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 xml:space="preserve"> y en subsidio el de APELACIÓN </w:t>
      </w:r>
      <w:r w:rsidR="00954153" w:rsidRPr="00D226EB">
        <w:rPr>
          <w:rFonts w:ascii="Calibri Light" w:hAnsi="Calibri Light"/>
          <w:bCs/>
          <w:sz w:val="22"/>
          <w:szCs w:val="22"/>
          <w:lang w:val="es-ES"/>
        </w:rPr>
        <w:t>contra el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 xml:space="preserve"> auto</w:t>
      </w:r>
      <w:r w:rsidR="00954153" w:rsidRPr="00D226EB">
        <w:rPr>
          <w:rFonts w:ascii="Calibri Light" w:hAnsi="Calibri Light"/>
          <w:bCs/>
          <w:sz w:val="22"/>
          <w:szCs w:val="22"/>
          <w:lang w:val="es-ES"/>
        </w:rPr>
        <w:t xml:space="preserve"> calendado 22 de noviembre de 2.021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 xml:space="preserve"> que </w:t>
      </w:r>
      <w:r w:rsidR="00F04621" w:rsidRPr="00D226EB">
        <w:rPr>
          <w:rFonts w:ascii="Calibri Light" w:hAnsi="Calibri Light"/>
          <w:bCs/>
          <w:sz w:val="22"/>
          <w:szCs w:val="22"/>
          <w:lang w:val="es-ES"/>
        </w:rPr>
        <w:t xml:space="preserve">dispone el saneamiento del proceso, dejando sin efectos el auto de fecha 25 de octubre de 2.021, requiriendo a la parte demandante que indique los nombres de los demás herederos determinados del causante PEDRO ELIAS CRUZ QUIZA, </w:t>
      </w:r>
      <w:r w:rsidR="009250F3" w:rsidRPr="00D226EB">
        <w:rPr>
          <w:rFonts w:ascii="Calibri Light" w:hAnsi="Calibri Light"/>
          <w:bCs/>
          <w:sz w:val="22"/>
          <w:szCs w:val="22"/>
          <w:lang w:val="es-ES"/>
        </w:rPr>
        <w:t xml:space="preserve">indicando la dirección donde pueden ser ubicados y/o correo electrónico, y aportar los registros civiles de nacimiento de ellos para verificar el parentesco, </w:t>
      </w:r>
      <w:r w:rsidR="0060479B" w:rsidRPr="00D226EB">
        <w:rPr>
          <w:rFonts w:ascii="Calibri Light" w:hAnsi="Calibri Light"/>
          <w:bCs/>
          <w:sz w:val="22"/>
          <w:szCs w:val="22"/>
          <w:lang w:val="es-ES"/>
        </w:rPr>
        <w:t>de acuerdo a lo siguiente:</w:t>
      </w: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</w:p>
    <w:p w:rsidR="008A4EB9" w:rsidRPr="00D226EB" w:rsidRDefault="00BA5E9C" w:rsidP="00BA5E9C">
      <w:pPr>
        <w:pStyle w:val="Prrafodelista"/>
        <w:numPr>
          <w:ilvl w:val="0"/>
          <w:numId w:val="31"/>
        </w:num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 xml:space="preserve">El proceso declarativo que nos ocupa no es un proceso de sucesión </w:t>
      </w:r>
      <w:r w:rsidR="00875FCF" w:rsidRPr="00D226EB">
        <w:rPr>
          <w:rFonts w:ascii="Calibri Light" w:hAnsi="Calibri Light"/>
          <w:bCs/>
          <w:sz w:val="22"/>
          <w:szCs w:val="22"/>
          <w:lang w:val="es-ES"/>
        </w:rPr>
        <w:t xml:space="preserve">por causa de muerte, </w:t>
      </w:r>
      <w:r w:rsidR="002F1181" w:rsidRPr="00D226EB">
        <w:rPr>
          <w:rFonts w:ascii="Calibri Light" w:hAnsi="Calibri Light"/>
          <w:bCs/>
          <w:sz w:val="22"/>
          <w:szCs w:val="22"/>
          <w:lang w:val="es-ES"/>
        </w:rPr>
        <w:t>ni se encuentra en curso ninguna sucesión en algún despacho judicial o Notaria por parte de mi poderdante,</w:t>
      </w:r>
      <w:r w:rsidR="00E46398" w:rsidRPr="00D226EB">
        <w:rPr>
          <w:rFonts w:ascii="Calibri Light" w:hAnsi="Calibri Light"/>
          <w:bCs/>
          <w:sz w:val="22"/>
          <w:szCs w:val="22"/>
          <w:lang w:val="es-ES"/>
        </w:rPr>
        <w:t xml:space="preserve"> dado que no dejo bienes en cabeza de este que pudieran ser objeto de dicho proceso.</w:t>
      </w:r>
    </w:p>
    <w:p w:rsidR="00B654BB" w:rsidRPr="00854365" w:rsidRDefault="00B654BB" w:rsidP="00B654BB">
      <w:pPr>
        <w:pStyle w:val="Prrafodelista"/>
        <w:jc w:val="both"/>
        <w:rPr>
          <w:rFonts w:ascii="Calibri Light" w:hAnsi="Calibri Light"/>
          <w:bCs/>
          <w:sz w:val="16"/>
          <w:szCs w:val="16"/>
          <w:lang w:val="es-ES"/>
        </w:rPr>
      </w:pPr>
      <w:permStart w:id="997665659" w:edGrp="everyone"/>
      <w:permEnd w:id="997665659"/>
    </w:p>
    <w:p w:rsidR="008126EF" w:rsidRPr="00D226EB" w:rsidRDefault="00B654BB" w:rsidP="008126EF">
      <w:pPr>
        <w:pStyle w:val="Prrafodelista"/>
        <w:numPr>
          <w:ilvl w:val="0"/>
          <w:numId w:val="31"/>
        </w:num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 xml:space="preserve">No es posible que en una acción como la que nos ocupa, se deba relacionar a los herederos de este, pues </w:t>
      </w:r>
      <w:r w:rsidR="008126EF" w:rsidRPr="00D226EB">
        <w:rPr>
          <w:rFonts w:ascii="Calibri Light" w:hAnsi="Calibri Light"/>
          <w:bCs/>
          <w:sz w:val="22"/>
          <w:szCs w:val="22"/>
          <w:lang w:val="es-ES"/>
        </w:rPr>
        <w:t>cada uno están en un pie de igualdad en relación con el término de prescripción de un año establecido por el artículo 8° de la Ley 54, y esta igualdad se extiende a todos aquellos que pretendan invocar su calidad de heredero como lo prevé el artículo 6° de la citada Ley.</w:t>
      </w:r>
    </w:p>
    <w:p w:rsidR="003E5522" w:rsidRPr="00854365" w:rsidRDefault="003E5522" w:rsidP="003E5522">
      <w:pPr>
        <w:pStyle w:val="Prrafodelista"/>
        <w:jc w:val="both"/>
        <w:rPr>
          <w:rFonts w:ascii="Calibri Light" w:hAnsi="Calibri Light"/>
          <w:bCs/>
          <w:sz w:val="16"/>
          <w:szCs w:val="16"/>
          <w:lang w:val="es-ES"/>
        </w:rPr>
      </w:pPr>
    </w:p>
    <w:p w:rsidR="003E5522" w:rsidRPr="00D226EB" w:rsidRDefault="003E5522" w:rsidP="008126EF">
      <w:pPr>
        <w:pStyle w:val="Prrafodelista"/>
        <w:numPr>
          <w:ilvl w:val="0"/>
          <w:numId w:val="31"/>
        </w:num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>Como se observa en la misma contestación de la demanda, los hijos de la aquí demandada conocieron a tiempo sobre la existencia de esta acción por parte de mi prohijado, y no adelantaron acción alguna y en su lugar prefirieron ser tenidos como prueba testimonial en dicha parte, renunciando a su derecho de acción</w:t>
      </w:r>
      <w:r w:rsidR="005267DB" w:rsidRPr="00D226EB">
        <w:rPr>
          <w:rFonts w:ascii="Calibri Light" w:hAnsi="Calibri Light"/>
          <w:bCs/>
          <w:sz w:val="22"/>
          <w:szCs w:val="22"/>
          <w:lang w:val="es-ES"/>
        </w:rPr>
        <w:t xml:space="preserve">, y que </w:t>
      </w:r>
      <w:r w:rsidR="005267DB" w:rsidRPr="00D226EB">
        <w:rPr>
          <w:rFonts w:ascii="Calibri Light" w:hAnsi="Calibri Light"/>
          <w:b/>
          <w:bCs/>
          <w:i/>
          <w:sz w:val="22"/>
          <w:szCs w:val="22"/>
          <w:u w:val="single"/>
          <w:lang w:val="es-ES"/>
        </w:rPr>
        <w:t>constituye una forma específica de presentar peticiones para que sean resueltas por el Estado a través de la Rama Judicial, mediante un proceso</w:t>
      </w:r>
      <w:r w:rsidR="005267DB" w:rsidRPr="00D226EB">
        <w:rPr>
          <w:rFonts w:ascii="Calibri Light" w:hAnsi="Calibri Light"/>
          <w:bCs/>
          <w:sz w:val="22"/>
          <w:szCs w:val="22"/>
          <w:lang w:val="es-ES"/>
        </w:rPr>
        <w:t>.</w:t>
      </w:r>
    </w:p>
    <w:p w:rsidR="008126EF" w:rsidRPr="00D226EB" w:rsidRDefault="008126EF" w:rsidP="008126EF">
      <w:pPr>
        <w:pStyle w:val="Prrafodelista"/>
        <w:ind w:left="357"/>
        <w:jc w:val="both"/>
        <w:rPr>
          <w:rFonts w:ascii="Calibri Light" w:hAnsi="Calibri Light"/>
          <w:bCs/>
          <w:sz w:val="22"/>
          <w:szCs w:val="22"/>
          <w:lang w:val="es-ES"/>
        </w:rPr>
      </w:pPr>
    </w:p>
    <w:p w:rsidR="00E46398" w:rsidRPr="00D226EB" w:rsidRDefault="005267DB" w:rsidP="00586F63">
      <w:pPr>
        <w:pStyle w:val="Prrafodelista"/>
        <w:ind w:left="0"/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 xml:space="preserve">Así, le asiste </w:t>
      </w:r>
      <w:r w:rsidR="008126EF" w:rsidRPr="00D226EB">
        <w:rPr>
          <w:rFonts w:ascii="Calibri Light" w:hAnsi="Calibri Light"/>
          <w:bCs/>
          <w:sz w:val="22"/>
          <w:szCs w:val="22"/>
          <w:lang w:val="es-ES"/>
        </w:rPr>
        <w:t>razón jurídica suficiente para</w:t>
      </w:r>
      <w:r w:rsidRPr="00D226EB">
        <w:rPr>
          <w:rFonts w:ascii="Calibri Light" w:hAnsi="Calibri Light"/>
          <w:bCs/>
          <w:sz w:val="22"/>
          <w:szCs w:val="22"/>
          <w:lang w:val="es-ES"/>
        </w:rPr>
        <w:t xml:space="preserve"> para que su despacho reponga su decisión tomada en el auto recurrido.</w:t>
      </w:r>
      <w:r w:rsidR="008126EF" w:rsidRPr="00D226EB">
        <w:rPr>
          <w:rFonts w:ascii="Calibri Light" w:hAnsi="Calibri Light"/>
          <w:bCs/>
          <w:sz w:val="22"/>
          <w:szCs w:val="22"/>
          <w:lang w:val="es-ES"/>
        </w:rPr>
        <w:t xml:space="preserve"> </w:t>
      </w: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bookmarkStart w:id="0" w:name="_GoBack"/>
      <w:bookmarkEnd w:id="0"/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 xml:space="preserve">Recibo notificación en la </w:t>
      </w:r>
      <w:r w:rsidR="002F1181" w:rsidRPr="00D226EB">
        <w:rPr>
          <w:rFonts w:ascii="Calibri Light" w:hAnsi="Calibri Light"/>
          <w:bCs/>
          <w:sz w:val="22"/>
          <w:szCs w:val="22"/>
          <w:lang w:val="es-ES"/>
        </w:rPr>
        <w:t xml:space="preserve">KR 2 </w:t>
      </w:r>
      <w:r w:rsidRPr="00D226EB">
        <w:rPr>
          <w:rFonts w:ascii="Calibri Light" w:hAnsi="Calibri Light"/>
          <w:bCs/>
          <w:sz w:val="22"/>
          <w:szCs w:val="22"/>
          <w:lang w:val="es-ES"/>
        </w:rPr>
        <w:t>No.</w:t>
      </w:r>
      <w:r w:rsidR="002F1181" w:rsidRPr="00D226EB">
        <w:rPr>
          <w:rFonts w:ascii="Calibri Light" w:hAnsi="Calibri Light"/>
          <w:bCs/>
          <w:sz w:val="22"/>
          <w:szCs w:val="22"/>
          <w:lang w:val="es-ES"/>
        </w:rPr>
        <w:t>8-05 OF 3187</w:t>
      </w:r>
      <w:r w:rsidRPr="00D226EB">
        <w:rPr>
          <w:rFonts w:ascii="Calibri Light" w:hAnsi="Calibri Light"/>
          <w:bCs/>
          <w:sz w:val="22"/>
          <w:szCs w:val="22"/>
          <w:lang w:val="es-ES"/>
        </w:rPr>
        <w:t xml:space="preserve"> </w:t>
      </w:r>
      <w:r w:rsidR="002F1181" w:rsidRPr="00D226EB">
        <w:rPr>
          <w:rFonts w:ascii="Calibri Light" w:hAnsi="Calibri Light"/>
          <w:bCs/>
          <w:sz w:val="22"/>
          <w:szCs w:val="22"/>
          <w:lang w:val="es-ES"/>
        </w:rPr>
        <w:t>de la ciudad de Neiva</w:t>
      </w:r>
      <w:r w:rsidRPr="00D226EB">
        <w:rPr>
          <w:rFonts w:ascii="Calibri Light" w:hAnsi="Calibri Light"/>
          <w:bCs/>
          <w:sz w:val="22"/>
          <w:szCs w:val="22"/>
          <w:lang w:val="es-ES"/>
        </w:rPr>
        <w:t xml:space="preserve"> Huila</w:t>
      </w:r>
      <w:r w:rsidR="002F1181" w:rsidRPr="00D226EB">
        <w:rPr>
          <w:rFonts w:ascii="Calibri Light" w:hAnsi="Calibri Light"/>
          <w:bCs/>
          <w:sz w:val="22"/>
          <w:szCs w:val="22"/>
          <w:lang w:val="es-ES"/>
        </w:rPr>
        <w:t xml:space="preserve">, correo electrónico </w:t>
      </w:r>
      <w:hyperlink r:id="rId9" w:history="1">
        <w:r w:rsidR="002F1181" w:rsidRPr="00D226EB">
          <w:rPr>
            <w:rStyle w:val="Hipervnculo"/>
            <w:rFonts w:ascii="Calibri Light" w:hAnsi="Calibri Light"/>
            <w:bCs/>
            <w:sz w:val="22"/>
            <w:szCs w:val="22"/>
            <w:lang w:val="es-ES"/>
          </w:rPr>
          <w:t>jorgezamorad@hotmail.com</w:t>
        </w:r>
      </w:hyperlink>
      <w:r w:rsidR="002F1181" w:rsidRPr="00D226EB">
        <w:rPr>
          <w:rFonts w:ascii="Calibri Light" w:hAnsi="Calibri Light"/>
          <w:bCs/>
          <w:sz w:val="22"/>
          <w:szCs w:val="22"/>
          <w:lang w:val="es-ES"/>
        </w:rPr>
        <w:t xml:space="preserve"> </w:t>
      </w:r>
      <w:r w:rsidRPr="00D226EB">
        <w:rPr>
          <w:rFonts w:ascii="Calibri Light" w:hAnsi="Calibri Light"/>
          <w:bCs/>
          <w:sz w:val="22"/>
          <w:szCs w:val="22"/>
          <w:lang w:val="es-ES"/>
        </w:rPr>
        <w:t>.</w:t>
      </w: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</w:p>
    <w:p w:rsidR="008A4EB9" w:rsidRPr="00D226EB" w:rsidRDefault="008A4EB9" w:rsidP="00E361D1">
      <w:pPr>
        <w:jc w:val="both"/>
        <w:rPr>
          <w:rFonts w:ascii="Calibri Light" w:hAnsi="Calibri Light"/>
          <w:bCs/>
          <w:sz w:val="22"/>
          <w:szCs w:val="22"/>
          <w:lang w:val="es-ES"/>
        </w:rPr>
      </w:pPr>
      <w:r w:rsidRPr="00D226EB">
        <w:rPr>
          <w:rFonts w:ascii="Calibri Light" w:hAnsi="Calibri Light"/>
          <w:bCs/>
          <w:sz w:val="22"/>
          <w:szCs w:val="22"/>
          <w:lang w:val="es-ES"/>
        </w:rPr>
        <w:t>De Usted, Señora Juez.</w:t>
      </w:r>
    </w:p>
    <w:p w:rsidR="008A4EB9" w:rsidRPr="0060479B" w:rsidRDefault="00D226EB" w:rsidP="00D226EB">
      <w:pPr>
        <w:jc w:val="center"/>
        <w:rPr>
          <w:rFonts w:ascii="Calibri Light" w:hAnsi="Calibri Light"/>
          <w:bCs/>
          <w:szCs w:val="24"/>
          <w:lang w:val="es-ES"/>
        </w:rPr>
      </w:pPr>
      <w:r>
        <w:rPr>
          <w:rFonts w:ascii="Calibri Light" w:hAnsi="Calibri Light"/>
          <w:bCs/>
          <w:noProof/>
          <w:szCs w:val="24"/>
          <w:lang w:eastAsia="es-CO"/>
        </w:rPr>
        <w:drawing>
          <wp:inline distT="0" distB="0" distL="0" distR="0" wp14:anchorId="69653CAE">
            <wp:extent cx="1286510" cy="85979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4EB9" w:rsidRPr="0060479B" w:rsidRDefault="005267DB" w:rsidP="00C80428">
      <w:pPr>
        <w:jc w:val="center"/>
        <w:rPr>
          <w:rFonts w:ascii="Calibri Light" w:hAnsi="Calibri Light"/>
          <w:bCs/>
          <w:szCs w:val="24"/>
          <w:lang w:val="es-ES"/>
        </w:rPr>
      </w:pPr>
      <w:r>
        <w:rPr>
          <w:rFonts w:ascii="Calibri Light" w:hAnsi="Calibri Light"/>
          <w:bCs/>
          <w:szCs w:val="24"/>
          <w:lang w:val="es-ES"/>
        </w:rPr>
        <w:t>JORGE ZAMORA DIAZ</w:t>
      </w:r>
    </w:p>
    <w:p w:rsidR="008A4EB9" w:rsidRDefault="008A4EB9" w:rsidP="00C80428">
      <w:pPr>
        <w:jc w:val="center"/>
        <w:rPr>
          <w:rFonts w:ascii="Calibri Light" w:hAnsi="Calibri Light"/>
          <w:bCs/>
          <w:szCs w:val="24"/>
          <w:lang w:val="es-ES"/>
        </w:rPr>
      </w:pPr>
      <w:r w:rsidRPr="0060479B">
        <w:rPr>
          <w:rFonts w:ascii="Calibri Light" w:hAnsi="Calibri Light"/>
          <w:bCs/>
          <w:szCs w:val="24"/>
          <w:lang w:val="es-ES"/>
        </w:rPr>
        <w:t>C. C.No.</w:t>
      </w:r>
      <w:r w:rsidR="005267DB">
        <w:rPr>
          <w:rFonts w:ascii="Calibri Light" w:hAnsi="Calibri Light"/>
          <w:bCs/>
          <w:szCs w:val="24"/>
          <w:lang w:val="es-ES"/>
        </w:rPr>
        <w:t xml:space="preserve">12.136.395 </w:t>
      </w:r>
      <w:r w:rsidRPr="0060479B">
        <w:rPr>
          <w:rFonts w:ascii="Calibri Light" w:hAnsi="Calibri Light"/>
          <w:bCs/>
          <w:szCs w:val="24"/>
          <w:lang w:val="es-ES"/>
        </w:rPr>
        <w:t xml:space="preserve">de </w:t>
      </w:r>
      <w:r w:rsidR="005267DB">
        <w:rPr>
          <w:rFonts w:ascii="Calibri Light" w:hAnsi="Calibri Light"/>
          <w:bCs/>
          <w:szCs w:val="24"/>
          <w:lang w:val="es-ES"/>
        </w:rPr>
        <w:t>Neiva</w:t>
      </w:r>
    </w:p>
    <w:p w:rsidR="00CB5FA4" w:rsidRPr="0060479B" w:rsidRDefault="005267DB" w:rsidP="00C80428">
      <w:pPr>
        <w:jc w:val="center"/>
        <w:rPr>
          <w:rFonts w:ascii="Calibri Light" w:hAnsi="Calibri Light"/>
        </w:rPr>
      </w:pPr>
      <w:r>
        <w:rPr>
          <w:rFonts w:ascii="Calibri Light" w:hAnsi="Calibri Light"/>
          <w:bCs/>
          <w:szCs w:val="24"/>
          <w:lang w:val="es-ES"/>
        </w:rPr>
        <w:t>T.P.No.345796 del C.S. de la J.</w:t>
      </w:r>
    </w:p>
    <w:sectPr w:rsidR="00CB5FA4" w:rsidRPr="0060479B" w:rsidSect="005747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8711" w:code="9"/>
      <w:pgMar w:top="284" w:right="1701" w:bottom="1134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33" w:rsidRDefault="002D6033" w:rsidP="00B253E5">
      <w:r>
        <w:separator/>
      </w:r>
    </w:p>
  </w:endnote>
  <w:endnote w:type="continuationSeparator" w:id="0">
    <w:p w:rsidR="002D6033" w:rsidRDefault="002D6033" w:rsidP="00B2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62" w:rsidRDefault="00CF6F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905"/>
      <w:gridCol w:w="816"/>
    </w:tblGrid>
    <w:tr w:rsidR="00E54C73" w:rsidTr="00E54C73">
      <w:tc>
        <w:tcPr>
          <w:tcW w:w="7905" w:type="dxa"/>
        </w:tcPr>
        <w:p w:rsidR="00CF6F62" w:rsidRDefault="00E54C73" w:rsidP="000C380C">
          <w:pPr>
            <w:pStyle w:val="Piedepgina"/>
            <w:jc w:val="center"/>
            <w:rPr>
              <w:rFonts w:ascii="Bradley Hand ITC" w:hAnsi="Bradley Hand ITC"/>
              <w:b/>
              <w:i/>
              <w:sz w:val="26"/>
              <w:szCs w:val="26"/>
            </w:rPr>
          </w:pPr>
          <w:r w:rsidRPr="00DC131C">
            <w:rPr>
              <w:rFonts w:ascii="Bradley Hand ITC" w:hAnsi="Bradley Hand ITC"/>
              <w:b/>
              <w:i/>
              <w:sz w:val="26"/>
              <w:szCs w:val="26"/>
            </w:rPr>
            <w:t xml:space="preserve">KR 2 No.8-05 Of.3187 C.C. Los Comuneros de la ciudad de Neiva, teléfono </w:t>
          </w:r>
          <w:r w:rsidRPr="00D84F45">
            <w:rPr>
              <w:rFonts w:ascii="Bradley Hand ITC" w:hAnsi="Bradley Hand ITC"/>
              <w:b/>
              <w:i/>
              <w:sz w:val="26"/>
              <w:szCs w:val="26"/>
            </w:rPr>
            <w:t>3223266722</w:t>
          </w:r>
          <w:r w:rsidRPr="00DC131C">
            <w:rPr>
              <w:rFonts w:ascii="Bradley Hand ITC" w:hAnsi="Bradley Hand ITC"/>
              <w:b/>
              <w:i/>
              <w:sz w:val="26"/>
              <w:szCs w:val="26"/>
            </w:rPr>
            <w:t xml:space="preserve"> </w:t>
          </w:r>
          <w:r w:rsidR="00CF6F62">
            <w:rPr>
              <w:rFonts w:ascii="Bradley Hand ITC" w:hAnsi="Bradley Hand ITC"/>
              <w:b/>
              <w:i/>
              <w:sz w:val="26"/>
              <w:szCs w:val="26"/>
            </w:rPr>
            <w:t>–</w:t>
          </w:r>
          <w:r w:rsidRPr="00DC131C">
            <w:rPr>
              <w:rFonts w:ascii="Bradley Hand ITC" w:hAnsi="Bradley Hand ITC"/>
              <w:b/>
              <w:i/>
              <w:sz w:val="26"/>
              <w:szCs w:val="26"/>
            </w:rPr>
            <w:t xml:space="preserve"> </w:t>
          </w:r>
          <w:r w:rsidR="00CF6F62">
            <w:rPr>
              <w:rFonts w:ascii="Bradley Hand ITC" w:hAnsi="Bradley Hand ITC"/>
              <w:b/>
              <w:i/>
              <w:sz w:val="26"/>
              <w:szCs w:val="26"/>
            </w:rPr>
            <w:t>3142085562</w:t>
          </w:r>
        </w:p>
        <w:p w:rsidR="00E54C73" w:rsidRPr="00DC131C" w:rsidRDefault="00E77C56" w:rsidP="000C380C">
          <w:pPr>
            <w:pStyle w:val="Piedepgina"/>
            <w:jc w:val="center"/>
            <w:rPr>
              <w:rFonts w:ascii="Bradley Hand ITC" w:hAnsi="Bradley Hand ITC"/>
              <w:b/>
              <w:i/>
              <w:sz w:val="26"/>
              <w:szCs w:val="26"/>
            </w:rPr>
          </w:pPr>
          <w:hyperlink r:id="rId1" w:history="1">
            <w:r w:rsidR="00CF6F62" w:rsidRPr="00EC27E2">
              <w:rPr>
                <w:rStyle w:val="Hipervnculo"/>
                <w:rFonts w:ascii="Bradley Hand ITC" w:hAnsi="Bradley Hand ITC"/>
                <w:b/>
                <w:i/>
                <w:sz w:val="26"/>
                <w:szCs w:val="26"/>
              </w:rPr>
              <w:t>jorgezamorad@hotmail.com</w:t>
            </w:r>
          </w:hyperlink>
          <w:r w:rsidR="00CF6F62">
            <w:rPr>
              <w:rFonts w:ascii="Bradley Hand ITC" w:hAnsi="Bradley Hand ITC"/>
              <w:b/>
              <w:i/>
              <w:sz w:val="26"/>
              <w:szCs w:val="26"/>
            </w:rPr>
            <w:t xml:space="preserve"> </w:t>
          </w:r>
          <w:hyperlink r:id="rId2" w:history="1">
            <w:r w:rsidR="00CF6F62" w:rsidRPr="00EC27E2">
              <w:rPr>
                <w:rStyle w:val="Hipervnculo"/>
                <w:rFonts w:ascii="Bradley Hand ITC" w:hAnsi="Bradley Hand ITC"/>
                <w:b/>
                <w:i/>
                <w:sz w:val="26"/>
                <w:szCs w:val="26"/>
              </w:rPr>
              <w:t>abogar.envios@hotmail.com</w:t>
            </w:r>
          </w:hyperlink>
          <w:r w:rsidR="00CF6F62">
            <w:rPr>
              <w:rFonts w:ascii="Bradley Hand ITC" w:hAnsi="Bradley Hand ITC"/>
              <w:b/>
              <w:i/>
              <w:sz w:val="26"/>
              <w:szCs w:val="26"/>
            </w:rPr>
            <w:t xml:space="preserve"> </w:t>
          </w:r>
        </w:p>
      </w:tc>
      <w:tc>
        <w:tcPr>
          <w:tcW w:w="740" w:type="dxa"/>
        </w:tcPr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14478487"/>
            <w:docPartObj>
              <w:docPartGallery w:val="Page Numbers (Margins)"/>
              <w:docPartUnique/>
            </w:docPartObj>
          </w:sdtPr>
          <w:sdtEndPr/>
          <w:sdtContent>
            <w:sdt>
              <w:sdtPr>
                <w:rPr>
                  <w:rFonts w:asciiTheme="majorHAnsi" w:eastAsiaTheme="majorEastAsia" w:hAnsiTheme="majorHAnsi" w:cstheme="majorBidi"/>
                  <w:sz w:val="48"/>
                  <w:szCs w:val="48"/>
                </w:rPr>
                <w:id w:val="107640144"/>
                <w:docPartObj>
                  <w:docPartGallery w:val="Page Numbers (Margins)"/>
                  <w:docPartUnique/>
                </w:docPartObj>
              </w:sdtPr>
              <w:sdtEndPr/>
              <w:sdtContent>
                <w:p w:rsidR="00E54C73" w:rsidRDefault="00E54C73" w:rsidP="00E54C73">
                  <w:pPr>
                    <w:jc w:val="right"/>
                    <w:rPr>
                      <w:rFonts w:asciiTheme="majorHAnsi" w:eastAsiaTheme="majorEastAsia" w:hAnsiTheme="majorHAnsi" w:cstheme="majorBidi"/>
                      <w:sz w:val="48"/>
                      <w:szCs w:val="48"/>
                    </w:rPr>
                  </w:pPr>
                  <w: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  <w:fldChar w:fldCharType="begin"/>
                  </w:r>
                  <w:r>
                    <w:instrText>PAGE   \* MERGEFORMAT</w:instrText>
                  </w:r>
                  <w: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  <w:fldChar w:fldCharType="separate"/>
                  </w:r>
                  <w:r w:rsidR="00E77C56" w:rsidRPr="00E77C56">
                    <w:rPr>
                      <w:rFonts w:asciiTheme="majorHAnsi" w:eastAsiaTheme="majorEastAsia" w:hAnsiTheme="majorHAnsi" w:cstheme="majorBidi"/>
                      <w:noProof/>
                      <w:sz w:val="48"/>
                      <w:szCs w:val="48"/>
                      <w:lang w:val="es-ES"/>
                    </w:rPr>
                    <w:t>1</w:t>
                  </w:r>
                  <w:r>
                    <w:rPr>
                      <w:rFonts w:asciiTheme="majorHAnsi" w:eastAsiaTheme="majorEastAsia" w:hAnsiTheme="majorHAnsi" w:cstheme="majorBidi"/>
                      <w:sz w:val="48"/>
                      <w:szCs w:val="48"/>
                    </w:rPr>
                    <w:fldChar w:fldCharType="end"/>
                  </w:r>
                </w:p>
              </w:sdtContent>
            </w:sdt>
          </w:sdtContent>
        </w:sdt>
        <w:p w:rsidR="00E54C73" w:rsidRPr="00E54C73" w:rsidRDefault="00E54C73" w:rsidP="006F048B">
          <w:pPr>
            <w:pStyle w:val="Piedepgina"/>
            <w:jc w:val="center"/>
            <w:rPr>
              <w:rFonts w:ascii="Bradley Hand ITC" w:hAnsi="Bradley Hand ITC"/>
              <w:sz w:val="32"/>
              <w:szCs w:val="32"/>
            </w:rPr>
          </w:pPr>
          <w:r>
            <w:rPr>
              <w:rFonts w:ascii="Bradley Hand ITC" w:hAnsi="Bradley Hand ITC"/>
              <w:sz w:val="32"/>
              <w:szCs w:val="32"/>
            </w:rPr>
            <w:t>Pág.</w:t>
          </w:r>
        </w:p>
      </w:tc>
    </w:tr>
  </w:tbl>
  <w:p w:rsidR="003E46A5" w:rsidRPr="006F048B" w:rsidRDefault="003E46A5" w:rsidP="00E54C73">
    <w:pPr>
      <w:pStyle w:val="Piedepgina"/>
      <w:jc w:val="center"/>
      <w:rPr>
        <w:rFonts w:ascii="Bradley Hand ITC" w:hAnsi="Bradley Hand ITC"/>
        <w:b/>
        <w:i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62" w:rsidRDefault="00CF6F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33" w:rsidRDefault="002D6033" w:rsidP="00B253E5">
      <w:r>
        <w:separator/>
      </w:r>
    </w:p>
  </w:footnote>
  <w:footnote w:type="continuationSeparator" w:id="0">
    <w:p w:rsidR="002D6033" w:rsidRDefault="002D6033" w:rsidP="00B25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6A5" w:rsidRDefault="00E77C5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7358" o:spid="_x0000_s2053" type="#_x0000_t75" style="position:absolute;margin-left:0;margin-top:0;width:402.6pt;height:864.6pt;z-index:-251657216;mso-position-horizontal:center;mso-position-horizontal-relative:margin;mso-position-vertical:center;mso-position-vertical-relative:margin" o:allowincell="f">
          <v:imagedata r:id="rId1" o:title="JUSTICIA O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73" w:type="dxa"/>
      <w:tblInd w:w="-3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1135"/>
      <w:gridCol w:w="1134"/>
      <w:gridCol w:w="6804"/>
    </w:tblGrid>
    <w:tr w:rsidR="00B253E5" w:rsidTr="00E54C73">
      <w:trPr>
        <w:trHeight w:val="841"/>
      </w:trPr>
      <w:tc>
        <w:tcPr>
          <w:tcW w:w="1135" w:type="dxa"/>
        </w:tcPr>
        <w:p w:rsidR="00B253E5" w:rsidRDefault="00E77C56">
          <w:pPr>
            <w:pStyle w:val="Encabezado"/>
          </w:pPr>
          <w:r>
            <w:rPr>
              <w:noProof/>
              <w:lang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9937359" o:spid="_x0000_s2054" type="#_x0000_t75" style="position:absolute;margin-left:0;margin-top:0;width:402.6pt;height:864.6pt;z-index:-251656192;mso-position-horizontal:center;mso-position-horizontal-relative:margin;mso-position-vertical:center;mso-position-vertical-relative:margin" o:allowincell="f">
                <v:imagedata r:id="rId1" o:title="JUSTICIA OK" gain="19661f" blacklevel="22938f"/>
                <w10:wrap anchorx="margin" anchory="margin"/>
              </v:shape>
            </w:pict>
          </w:r>
          <w:r w:rsidR="0005592D">
            <w:rPr>
              <w:noProof/>
              <w:lang w:eastAsia="es-CO"/>
            </w:rPr>
            <w:drawing>
              <wp:inline distT="0" distB="0" distL="0" distR="0" wp14:anchorId="30CEA2E9" wp14:editId="024C7F9E">
                <wp:extent cx="560717" cy="526211"/>
                <wp:effectExtent l="0" t="0" r="0" b="762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1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31" cy="526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</w:tcPr>
        <w:p w:rsidR="00B253E5" w:rsidRDefault="000F591D">
          <w:pPr>
            <w:pStyle w:val="Encabezado"/>
          </w:pPr>
          <w:r w:rsidRPr="000F591D">
            <w:rPr>
              <w:rFonts w:ascii="Bradley Hand ITC" w:eastAsia="Calibri" w:hAnsi="Bradley Hand ITC"/>
              <w:b/>
              <w:i/>
              <w:noProof/>
              <w:sz w:val="32"/>
              <w:szCs w:val="32"/>
              <w:lang w:eastAsia="es-CO"/>
            </w:rPr>
            <w:drawing>
              <wp:inline distT="0" distB="0" distL="0" distR="0" wp14:anchorId="4BC88200" wp14:editId="66301D48">
                <wp:extent cx="581025" cy="578373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STICIA9 OK BALANZA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404" cy="578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B253E5" w:rsidRPr="000F591D" w:rsidRDefault="008713FF" w:rsidP="00B253E5">
          <w:pPr>
            <w:pStyle w:val="Encabezado"/>
            <w:jc w:val="right"/>
            <w:rPr>
              <w:rFonts w:ascii="Bradley Hand ITC" w:hAnsi="Bradley Hand ITC"/>
              <w:b/>
              <w:i/>
              <w:sz w:val="36"/>
              <w:szCs w:val="36"/>
            </w:rPr>
          </w:pPr>
          <w:r>
            <w:rPr>
              <w:rFonts w:ascii="Bradley Hand ITC" w:hAnsi="Bradley Hand ITC"/>
              <w:b/>
              <w:i/>
              <w:sz w:val="36"/>
              <w:szCs w:val="36"/>
            </w:rPr>
            <w:t>JORGE ZAMORA DIAZ</w:t>
          </w:r>
        </w:p>
        <w:p w:rsidR="00E54C73" w:rsidRPr="00B253E5" w:rsidRDefault="008713FF" w:rsidP="00574747">
          <w:pPr>
            <w:pStyle w:val="Encabezado"/>
            <w:jc w:val="right"/>
            <w:rPr>
              <w:rFonts w:ascii="Bradley Hand ITC" w:hAnsi="Bradley Hand ITC"/>
              <w:b/>
              <w:i/>
            </w:rPr>
          </w:pPr>
          <w:r>
            <w:rPr>
              <w:rFonts w:ascii="Bradley Hand ITC" w:hAnsi="Bradley Hand ITC"/>
              <w:b/>
              <w:i/>
            </w:rPr>
            <w:t>-</w:t>
          </w:r>
          <w:r w:rsidR="00E54C73">
            <w:rPr>
              <w:rFonts w:ascii="Bradley Hand ITC" w:hAnsi="Bradley Hand ITC"/>
              <w:b/>
              <w:i/>
            </w:rPr>
            <w:t xml:space="preserve">Abogado </w:t>
          </w:r>
          <w:r w:rsidR="00574747">
            <w:rPr>
              <w:rFonts w:ascii="Bradley Hand ITC" w:hAnsi="Bradley Hand ITC"/>
              <w:b/>
              <w:i/>
            </w:rPr>
            <w:t>-</w:t>
          </w:r>
        </w:p>
      </w:tc>
    </w:tr>
  </w:tbl>
  <w:p w:rsidR="00B253E5" w:rsidRPr="00775238" w:rsidRDefault="00B253E5" w:rsidP="00DD5C7C">
    <w:pPr>
      <w:pStyle w:val="Encabezado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6A5" w:rsidRDefault="00E77C5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7357" o:spid="_x0000_s2052" type="#_x0000_t75" style="position:absolute;margin-left:0;margin-top:0;width:402.6pt;height:864.6pt;z-index:-251658240;mso-position-horizontal:center;mso-position-horizontal-relative:margin;mso-position-vertical:center;mso-position-vertical-relative:margin" o:allowincell="f">
          <v:imagedata r:id="rId1" o:title="JUSTICIA O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E3B"/>
    <w:multiLevelType w:val="hybridMultilevel"/>
    <w:tmpl w:val="E3360F5A"/>
    <w:lvl w:ilvl="0" w:tplc="6AAEFBA8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61500"/>
    <w:multiLevelType w:val="hybridMultilevel"/>
    <w:tmpl w:val="0F2EA66E"/>
    <w:lvl w:ilvl="0" w:tplc="4B9ABD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34797"/>
    <w:multiLevelType w:val="hybridMultilevel"/>
    <w:tmpl w:val="436612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5EE6"/>
    <w:multiLevelType w:val="hybridMultilevel"/>
    <w:tmpl w:val="F33AA4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A32BA"/>
    <w:multiLevelType w:val="hybridMultilevel"/>
    <w:tmpl w:val="1F36A464"/>
    <w:lvl w:ilvl="0" w:tplc="4C9C8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51037"/>
    <w:multiLevelType w:val="hybridMultilevel"/>
    <w:tmpl w:val="1A6862E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077DFE"/>
    <w:multiLevelType w:val="hybridMultilevel"/>
    <w:tmpl w:val="96CE0A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DD76FB"/>
    <w:multiLevelType w:val="hybridMultilevel"/>
    <w:tmpl w:val="740C4AC8"/>
    <w:lvl w:ilvl="0" w:tplc="BDD057D2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1C67B4"/>
    <w:multiLevelType w:val="hybridMultilevel"/>
    <w:tmpl w:val="56765B08"/>
    <w:lvl w:ilvl="0" w:tplc="C306524A">
      <w:start w:val="1"/>
      <w:numFmt w:val="upperRoman"/>
      <w:lvlText w:val="%1."/>
      <w:lvlJc w:val="left"/>
      <w:pPr>
        <w:ind w:left="2563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9A1E68"/>
    <w:multiLevelType w:val="hybridMultilevel"/>
    <w:tmpl w:val="6374C514"/>
    <w:lvl w:ilvl="0" w:tplc="2CF63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E5D01"/>
    <w:multiLevelType w:val="hybridMultilevel"/>
    <w:tmpl w:val="62F00A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C5A21"/>
    <w:multiLevelType w:val="hybridMultilevel"/>
    <w:tmpl w:val="CCFA4DDC"/>
    <w:lvl w:ilvl="0" w:tplc="99329B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253335"/>
    <w:multiLevelType w:val="hybridMultilevel"/>
    <w:tmpl w:val="84BA3A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C683D"/>
    <w:multiLevelType w:val="hybridMultilevel"/>
    <w:tmpl w:val="87F2E3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C31C3"/>
    <w:multiLevelType w:val="hybridMultilevel"/>
    <w:tmpl w:val="1F36A464"/>
    <w:lvl w:ilvl="0" w:tplc="4C9C8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17D92"/>
    <w:multiLevelType w:val="hybridMultilevel"/>
    <w:tmpl w:val="24264CDC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21722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234072"/>
    <w:multiLevelType w:val="hybridMultilevel"/>
    <w:tmpl w:val="39EEA89C"/>
    <w:lvl w:ilvl="0" w:tplc="0C0A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66CF6B19"/>
    <w:multiLevelType w:val="hybridMultilevel"/>
    <w:tmpl w:val="3606DE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36CCF"/>
    <w:multiLevelType w:val="hybridMultilevel"/>
    <w:tmpl w:val="A7B69DDA"/>
    <w:lvl w:ilvl="0" w:tplc="27E01CF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33047C"/>
    <w:multiLevelType w:val="hybridMultilevel"/>
    <w:tmpl w:val="8BC6D6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C374E"/>
    <w:multiLevelType w:val="hybridMultilevel"/>
    <w:tmpl w:val="D988C1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A400E9"/>
    <w:multiLevelType w:val="hybridMultilevel"/>
    <w:tmpl w:val="374E2B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F4EA1"/>
    <w:multiLevelType w:val="hybridMultilevel"/>
    <w:tmpl w:val="A318524C"/>
    <w:lvl w:ilvl="0" w:tplc="4642E924">
      <w:start w:val="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722D0"/>
    <w:multiLevelType w:val="hybridMultilevel"/>
    <w:tmpl w:val="56765B08"/>
    <w:lvl w:ilvl="0" w:tplc="C306524A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27243B"/>
    <w:multiLevelType w:val="hybridMultilevel"/>
    <w:tmpl w:val="10E0B5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D1418"/>
    <w:multiLevelType w:val="hybridMultilevel"/>
    <w:tmpl w:val="20F232B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741048"/>
    <w:multiLevelType w:val="hybridMultilevel"/>
    <w:tmpl w:val="A630E8D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181899"/>
    <w:multiLevelType w:val="hybridMultilevel"/>
    <w:tmpl w:val="BD0272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8"/>
  </w:num>
  <w:num w:numId="7">
    <w:abstractNumId w:val="4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28"/>
  </w:num>
  <w:num w:numId="13">
    <w:abstractNumId w:val="9"/>
  </w:num>
  <w:num w:numId="14">
    <w:abstractNumId w:val="16"/>
  </w:num>
  <w:num w:numId="15">
    <w:abstractNumId w:val="6"/>
  </w:num>
  <w:num w:numId="16">
    <w:abstractNumId w:val="2"/>
  </w:num>
  <w:num w:numId="17">
    <w:abstractNumId w:val="23"/>
  </w:num>
  <w:num w:numId="18">
    <w:abstractNumId w:val="5"/>
  </w:num>
  <w:num w:numId="19">
    <w:abstractNumId w:val="1"/>
  </w:num>
  <w:num w:numId="20">
    <w:abstractNumId w:val="12"/>
  </w:num>
  <w:num w:numId="21">
    <w:abstractNumId w:val="0"/>
  </w:num>
  <w:num w:numId="22">
    <w:abstractNumId w:val="15"/>
  </w:num>
  <w:num w:numId="23">
    <w:abstractNumId w:val="26"/>
  </w:num>
  <w:num w:numId="24">
    <w:abstractNumId w:val="22"/>
  </w:num>
  <w:num w:numId="25">
    <w:abstractNumId w:val="19"/>
  </w:num>
  <w:num w:numId="26">
    <w:abstractNumId w:val="18"/>
  </w:num>
  <w:num w:numId="27">
    <w:abstractNumId w:val="25"/>
  </w:num>
  <w:num w:numId="28">
    <w:abstractNumId w:val="27"/>
  </w:num>
  <w:num w:numId="29">
    <w:abstractNumId w:val="3"/>
  </w:num>
  <w:num w:numId="30">
    <w:abstractNumId w:val="1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IxxXTJ2QWIUzc+mmyiOFFCqnAOA=" w:salt="jQ8EqHAefWXmY5eZzzycA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AE"/>
    <w:rsid w:val="00001846"/>
    <w:rsid w:val="00013EC5"/>
    <w:rsid w:val="00014250"/>
    <w:rsid w:val="00016E08"/>
    <w:rsid w:val="0002219A"/>
    <w:rsid w:val="000261ED"/>
    <w:rsid w:val="00040896"/>
    <w:rsid w:val="00044235"/>
    <w:rsid w:val="00044627"/>
    <w:rsid w:val="00044CCE"/>
    <w:rsid w:val="00046F27"/>
    <w:rsid w:val="000471A1"/>
    <w:rsid w:val="00047D72"/>
    <w:rsid w:val="0005592D"/>
    <w:rsid w:val="00055BB9"/>
    <w:rsid w:val="00055F88"/>
    <w:rsid w:val="00056694"/>
    <w:rsid w:val="000577D8"/>
    <w:rsid w:val="00060902"/>
    <w:rsid w:val="000664C6"/>
    <w:rsid w:val="00071EA8"/>
    <w:rsid w:val="000733D1"/>
    <w:rsid w:val="000A1FE6"/>
    <w:rsid w:val="000A3429"/>
    <w:rsid w:val="000A5C9F"/>
    <w:rsid w:val="000B5CA7"/>
    <w:rsid w:val="000C32CA"/>
    <w:rsid w:val="000C372F"/>
    <w:rsid w:val="000C380C"/>
    <w:rsid w:val="000C6AC5"/>
    <w:rsid w:val="000C7F74"/>
    <w:rsid w:val="000D06AA"/>
    <w:rsid w:val="000E1315"/>
    <w:rsid w:val="000E1706"/>
    <w:rsid w:val="000F47FD"/>
    <w:rsid w:val="000F591D"/>
    <w:rsid w:val="001325BC"/>
    <w:rsid w:val="00133B4F"/>
    <w:rsid w:val="00137E2B"/>
    <w:rsid w:val="001462C2"/>
    <w:rsid w:val="00147EFE"/>
    <w:rsid w:val="00154B5C"/>
    <w:rsid w:val="00155DFE"/>
    <w:rsid w:val="00167AC8"/>
    <w:rsid w:val="001712E0"/>
    <w:rsid w:val="00171898"/>
    <w:rsid w:val="00177CEE"/>
    <w:rsid w:val="00181E31"/>
    <w:rsid w:val="00193408"/>
    <w:rsid w:val="00193CC8"/>
    <w:rsid w:val="00195A9C"/>
    <w:rsid w:val="001A70C2"/>
    <w:rsid w:val="001B03BF"/>
    <w:rsid w:val="001B51C7"/>
    <w:rsid w:val="001B667D"/>
    <w:rsid w:val="001C27A2"/>
    <w:rsid w:val="001C646E"/>
    <w:rsid w:val="001C7CE7"/>
    <w:rsid w:val="001D7798"/>
    <w:rsid w:val="001E6A96"/>
    <w:rsid w:val="001F0B61"/>
    <w:rsid w:val="001F311B"/>
    <w:rsid w:val="001F46B2"/>
    <w:rsid w:val="001F4778"/>
    <w:rsid w:val="001F68C9"/>
    <w:rsid w:val="002005C5"/>
    <w:rsid w:val="00202573"/>
    <w:rsid w:val="00206647"/>
    <w:rsid w:val="00220868"/>
    <w:rsid w:val="0022218F"/>
    <w:rsid w:val="00225E8D"/>
    <w:rsid w:val="00233328"/>
    <w:rsid w:val="002364BB"/>
    <w:rsid w:val="0023674F"/>
    <w:rsid w:val="002455D6"/>
    <w:rsid w:val="002621EE"/>
    <w:rsid w:val="002653B3"/>
    <w:rsid w:val="00270A4F"/>
    <w:rsid w:val="0027301A"/>
    <w:rsid w:val="00283BD3"/>
    <w:rsid w:val="002912B5"/>
    <w:rsid w:val="002A2782"/>
    <w:rsid w:val="002B09E4"/>
    <w:rsid w:val="002B4054"/>
    <w:rsid w:val="002B45E1"/>
    <w:rsid w:val="002B73EF"/>
    <w:rsid w:val="002C3133"/>
    <w:rsid w:val="002D351A"/>
    <w:rsid w:val="002D4FBC"/>
    <w:rsid w:val="002D6033"/>
    <w:rsid w:val="002E413A"/>
    <w:rsid w:val="002F1181"/>
    <w:rsid w:val="00301437"/>
    <w:rsid w:val="0030246B"/>
    <w:rsid w:val="003148E8"/>
    <w:rsid w:val="00327CE7"/>
    <w:rsid w:val="003419D3"/>
    <w:rsid w:val="0034224C"/>
    <w:rsid w:val="00343698"/>
    <w:rsid w:val="00352937"/>
    <w:rsid w:val="00356347"/>
    <w:rsid w:val="003655DF"/>
    <w:rsid w:val="0037028E"/>
    <w:rsid w:val="003706E9"/>
    <w:rsid w:val="003752F0"/>
    <w:rsid w:val="00380CF6"/>
    <w:rsid w:val="0038100F"/>
    <w:rsid w:val="003926B5"/>
    <w:rsid w:val="003A6E2B"/>
    <w:rsid w:val="003B1559"/>
    <w:rsid w:val="003B4090"/>
    <w:rsid w:val="003B412C"/>
    <w:rsid w:val="003B45B4"/>
    <w:rsid w:val="003B7146"/>
    <w:rsid w:val="003C266A"/>
    <w:rsid w:val="003D408C"/>
    <w:rsid w:val="003E46A5"/>
    <w:rsid w:val="003E5522"/>
    <w:rsid w:val="004045FC"/>
    <w:rsid w:val="004121FC"/>
    <w:rsid w:val="004212B0"/>
    <w:rsid w:val="004225EA"/>
    <w:rsid w:val="00423D90"/>
    <w:rsid w:val="004271C7"/>
    <w:rsid w:val="00433F19"/>
    <w:rsid w:val="00450B93"/>
    <w:rsid w:val="00452995"/>
    <w:rsid w:val="00465B83"/>
    <w:rsid w:val="004678B5"/>
    <w:rsid w:val="0048000F"/>
    <w:rsid w:val="00483B5D"/>
    <w:rsid w:val="00492DC5"/>
    <w:rsid w:val="0049308C"/>
    <w:rsid w:val="00493854"/>
    <w:rsid w:val="004947D1"/>
    <w:rsid w:val="004A0B26"/>
    <w:rsid w:val="004A2620"/>
    <w:rsid w:val="004B1564"/>
    <w:rsid w:val="004B4E4A"/>
    <w:rsid w:val="004E04C5"/>
    <w:rsid w:val="004F1EA0"/>
    <w:rsid w:val="004F2986"/>
    <w:rsid w:val="004F2BF8"/>
    <w:rsid w:val="004F733C"/>
    <w:rsid w:val="00524008"/>
    <w:rsid w:val="00525A51"/>
    <w:rsid w:val="005267DB"/>
    <w:rsid w:val="00527CCB"/>
    <w:rsid w:val="005362A0"/>
    <w:rsid w:val="0056186A"/>
    <w:rsid w:val="005640E8"/>
    <w:rsid w:val="00564315"/>
    <w:rsid w:val="00565A30"/>
    <w:rsid w:val="005726F5"/>
    <w:rsid w:val="00572822"/>
    <w:rsid w:val="00573546"/>
    <w:rsid w:val="00574747"/>
    <w:rsid w:val="00582117"/>
    <w:rsid w:val="0058443D"/>
    <w:rsid w:val="00586F63"/>
    <w:rsid w:val="00587E5C"/>
    <w:rsid w:val="005A2E4B"/>
    <w:rsid w:val="005A5F96"/>
    <w:rsid w:val="005A614C"/>
    <w:rsid w:val="005D042A"/>
    <w:rsid w:val="005D1AC0"/>
    <w:rsid w:val="005D2275"/>
    <w:rsid w:val="005D330A"/>
    <w:rsid w:val="005D6906"/>
    <w:rsid w:val="005D7C14"/>
    <w:rsid w:val="005E18CB"/>
    <w:rsid w:val="005E760D"/>
    <w:rsid w:val="005F33E0"/>
    <w:rsid w:val="005F415E"/>
    <w:rsid w:val="00600038"/>
    <w:rsid w:val="0060006D"/>
    <w:rsid w:val="00602033"/>
    <w:rsid w:val="0060340B"/>
    <w:rsid w:val="0060479B"/>
    <w:rsid w:val="006060D6"/>
    <w:rsid w:val="006214AD"/>
    <w:rsid w:val="00623B7B"/>
    <w:rsid w:val="00624008"/>
    <w:rsid w:val="006301D5"/>
    <w:rsid w:val="00644BF9"/>
    <w:rsid w:val="006502C5"/>
    <w:rsid w:val="00652159"/>
    <w:rsid w:val="0065687E"/>
    <w:rsid w:val="00660274"/>
    <w:rsid w:val="00666595"/>
    <w:rsid w:val="00670E48"/>
    <w:rsid w:val="00671B93"/>
    <w:rsid w:val="006760A3"/>
    <w:rsid w:val="00685C33"/>
    <w:rsid w:val="006867AE"/>
    <w:rsid w:val="00696800"/>
    <w:rsid w:val="006C3DE6"/>
    <w:rsid w:val="006C4FD0"/>
    <w:rsid w:val="006E47F6"/>
    <w:rsid w:val="006E486A"/>
    <w:rsid w:val="006F048B"/>
    <w:rsid w:val="006F2CDB"/>
    <w:rsid w:val="0070072A"/>
    <w:rsid w:val="00713905"/>
    <w:rsid w:val="00717F8D"/>
    <w:rsid w:val="00721A9C"/>
    <w:rsid w:val="007245FF"/>
    <w:rsid w:val="00726DC1"/>
    <w:rsid w:val="00727DC8"/>
    <w:rsid w:val="0073248B"/>
    <w:rsid w:val="00735B29"/>
    <w:rsid w:val="0073697B"/>
    <w:rsid w:val="00737D87"/>
    <w:rsid w:val="007412A3"/>
    <w:rsid w:val="007533AE"/>
    <w:rsid w:val="007538D3"/>
    <w:rsid w:val="007559BA"/>
    <w:rsid w:val="00755AB0"/>
    <w:rsid w:val="00756417"/>
    <w:rsid w:val="007567AD"/>
    <w:rsid w:val="00774918"/>
    <w:rsid w:val="00775238"/>
    <w:rsid w:val="00790E2B"/>
    <w:rsid w:val="00796110"/>
    <w:rsid w:val="007A2511"/>
    <w:rsid w:val="007A6FF1"/>
    <w:rsid w:val="007A7129"/>
    <w:rsid w:val="007B4E3F"/>
    <w:rsid w:val="007B5CDA"/>
    <w:rsid w:val="007D1C41"/>
    <w:rsid w:val="007D42AD"/>
    <w:rsid w:val="007D482A"/>
    <w:rsid w:val="007D6EE3"/>
    <w:rsid w:val="007F0971"/>
    <w:rsid w:val="00800D99"/>
    <w:rsid w:val="008126EF"/>
    <w:rsid w:val="0082483E"/>
    <w:rsid w:val="00825528"/>
    <w:rsid w:val="00831CC8"/>
    <w:rsid w:val="00834457"/>
    <w:rsid w:val="00835BEA"/>
    <w:rsid w:val="00844EE5"/>
    <w:rsid w:val="00852E9B"/>
    <w:rsid w:val="00854365"/>
    <w:rsid w:val="00854B0F"/>
    <w:rsid w:val="0085606A"/>
    <w:rsid w:val="008612F3"/>
    <w:rsid w:val="008713FF"/>
    <w:rsid w:val="00875A44"/>
    <w:rsid w:val="00875B81"/>
    <w:rsid w:val="00875FCF"/>
    <w:rsid w:val="008861DE"/>
    <w:rsid w:val="008935EB"/>
    <w:rsid w:val="00895E66"/>
    <w:rsid w:val="008A32AC"/>
    <w:rsid w:val="008A4EB9"/>
    <w:rsid w:val="008A5D42"/>
    <w:rsid w:val="008A69BC"/>
    <w:rsid w:val="008C1939"/>
    <w:rsid w:val="008C3F69"/>
    <w:rsid w:val="008C6966"/>
    <w:rsid w:val="008C7A0B"/>
    <w:rsid w:val="008D4F12"/>
    <w:rsid w:val="008D5BAE"/>
    <w:rsid w:val="008E3872"/>
    <w:rsid w:val="008F26C6"/>
    <w:rsid w:val="008F2FEA"/>
    <w:rsid w:val="008F4E0F"/>
    <w:rsid w:val="00901F11"/>
    <w:rsid w:val="009250F3"/>
    <w:rsid w:val="0093011E"/>
    <w:rsid w:val="0093151F"/>
    <w:rsid w:val="00936737"/>
    <w:rsid w:val="00936B61"/>
    <w:rsid w:val="00942487"/>
    <w:rsid w:val="00942C06"/>
    <w:rsid w:val="00944C3F"/>
    <w:rsid w:val="0095379F"/>
    <w:rsid w:val="00954153"/>
    <w:rsid w:val="009565E3"/>
    <w:rsid w:val="00961119"/>
    <w:rsid w:val="009643D0"/>
    <w:rsid w:val="0096770B"/>
    <w:rsid w:val="009807EB"/>
    <w:rsid w:val="00983D11"/>
    <w:rsid w:val="0098569A"/>
    <w:rsid w:val="009A2483"/>
    <w:rsid w:val="009A5DD2"/>
    <w:rsid w:val="009A5EF3"/>
    <w:rsid w:val="009B3F3E"/>
    <w:rsid w:val="009C1107"/>
    <w:rsid w:val="009C5108"/>
    <w:rsid w:val="009D1CBD"/>
    <w:rsid w:val="009D29B7"/>
    <w:rsid w:val="009D3ADF"/>
    <w:rsid w:val="009D447C"/>
    <w:rsid w:val="009D507B"/>
    <w:rsid w:val="009E2F83"/>
    <w:rsid w:val="009F1A92"/>
    <w:rsid w:val="009F2C09"/>
    <w:rsid w:val="00A013BE"/>
    <w:rsid w:val="00A032D3"/>
    <w:rsid w:val="00A13448"/>
    <w:rsid w:val="00A13648"/>
    <w:rsid w:val="00A14C91"/>
    <w:rsid w:val="00A2266D"/>
    <w:rsid w:val="00A30118"/>
    <w:rsid w:val="00A41733"/>
    <w:rsid w:val="00A50B89"/>
    <w:rsid w:val="00A5260F"/>
    <w:rsid w:val="00A53284"/>
    <w:rsid w:val="00A644A1"/>
    <w:rsid w:val="00A64E53"/>
    <w:rsid w:val="00A65689"/>
    <w:rsid w:val="00A656CD"/>
    <w:rsid w:val="00A72370"/>
    <w:rsid w:val="00A7309E"/>
    <w:rsid w:val="00A77C95"/>
    <w:rsid w:val="00A82C01"/>
    <w:rsid w:val="00A942D7"/>
    <w:rsid w:val="00A94857"/>
    <w:rsid w:val="00AA46EB"/>
    <w:rsid w:val="00AA71FC"/>
    <w:rsid w:val="00AB0359"/>
    <w:rsid w:val="00AB3390"/>
    <w:rsid w:val="00AD091B"/>
    <w:rsid w:val="00AE12A9"/>
    <w:rsid w:val="00AE284F"/>
    <w:rsid w:val="00AE4E48"/>
    <w:rsid w:val="00B01BB6"/>
    <w:rsid w:val="00B01CD7"/>
    <w:rsid w:val="00B040E7"/>
    <w:rsid w:val="00B07B9A"/>
    <w:rsid w:val="00B10102"/>
    <w:rsid w:val="00B1291E"/>
    <w:rsid w:val="00B134B7"/>
    <w:rsid w:val="00B15DC0"/>
    <w:rsid w:val="00B224FE"/>
    <w:rsid w:val="00B226EF"/>
    <w:rsid w:val="00B253E5"/>
    <w:rsid w:val="00B3387E"/>
    <w:rsid w:val="00B40F0E"/>
    <w:rsid w:val="00B44031"/>
    <w:rsid w:val="00B44047"/>
    <w:rsid w:val="00B472CB"/>
    <w:rsid w:val="00B5174B"/>
    <w:rsid w:val="00B654BB"/>
    <w:rsid w:val="00B77037"/>
    <w:rsid w:val="00B82555"/>
    <w:rsid w:val="00B8789B"/>
    <w:rsid w:val="00B97B66"/>
    <w:rsid w:val="00BA070F"/>
    <w:rsid w:val="00BA0DFD"/>
    <w:rsid w:val="00BA3CED"/>
    <w:rsid w:val="00BA4CFA"/>
    <w:rsid w:val="00BA5E9C"/>
    <w:rsid w:val="00BA7A36"/>
    <w:rsid w:val="00BB2829"/>
    <w:rsid w:val="00BC0A26"/>
    <w:rsid w:val="00BC0BB5"/>
    <w:rsid w:val="00BC6DD5"/>
    <w:rsid w:val="00BD0C96"/>
    <w:rsid w:val="00BD4EAF"/>
    <w:rsid w:val="00BE2AA1"/>
    <w:rsid w:val="00BE52CC"/>
    <w:rsid w:val="00BE622A"/>
    <w:rsid w:val="00BE6DFA"/>
    <w:rsid w:val="00BE7C39"/>
    <w:rsid w:val="00BE7C93"/>
    <w:rsid w:val="00BF40E6"/>
    <w:rsid w:val="00BF714A"/>
    <w:rsid w:val="00C06331"/>
    <w:rsid w:val="00C32902"/>
    <w:rsid w:val="00C37669"/>
    <w:rsid w:val="00C4052B"/>
    <w:rsid w:val="00C45901"/>
    <w:rsid w:val="00C6217F"/>
    <w:rsid w:val="00C65397"/>
    <w:rsid w:val="00C66D4A"/>
    <w:rsid w:val="00C745B9"/>
    <w:rsid w:val="00C80428"/>
    <w:rsid w:val="00C862CA"/>
    <w:rsid w:val="00C902D8"/>
    <w:rsid w:val="00C933F6"/>
    <w:rsid w:val="00C95124"/>
    <w:rsid w:val="00CB0D6A"/>
    <w:rsid w:val="00CB5FA4"/>
    <w:rsid w:val="00CC43FA"/>
    <w:rsid w:val="00CD0873"/>
    <w:rsid w:val="00CD2CD3"/>
    <w:rsid w:val="00CD3526"/>
    <w:rsid w:val="00CD383F"/>
    <w:rsid w:val="00CD3C62"/>
    <w:rsid w:val="00CD5A01"/>
    <w:rsid w:val="00CD6843"/>
    <w:rsid w:val="00CE7074"/>
    <w:rsid w:val="00CE7EE6"/>
    <w:rsid w:val="00CF638B"/>
    <w:rsid w:val="00CF6F62"/>
    <w:rsid w:val="00D10EBF"/>
    <w:rsid w:val="00D15BDD"/>
    <w:rsid w:val="00D17381"/>
    <w:rsid w:val="00D226EB"/>
    <w:rsid w:val="00D43CC2"/>
    <w:rsid w:val="00D44640"/>
    <w:rsid w:val="00D4760F"/>
    <w:rsid w:val="00D66975"/>
    <w:rsid w:val="00D6708F"/>
    <w:rsid w:val="00D70F5B"/>
    <w:rsid w:val="00D74FEA"/>
    <w:rsid w:val="00D84F45"/>
    <w:rsid w:val="00D963EF"/>
    <w:rsid w:val="00DA00C9"/>
    <w:rsid w:val="00DA13DB"/>
    <w:rsid w:val="00DA1DF5"/>
    <w:rsid w:val="00DA3A57"/>
    <w:rsid w:val="00DB42DE"/>
    <w:rsid w:val="00DB5201"/>
    <w:rsid w:val="00DC131C"/>
    <w:rsid w:val="00DC1BF1"/>
    <w:rsid w:val="00DC2506"/>
    <w:rsid w:val="00DC33E8"/>
    <w:rsid w:val="00DC7071"/>
    <w:rsid w:val="00DD439D"/>
    <w:rsid w:val="00DD5C7C"/>
    <w:rsid w:val="00DD7330"/>
    <w:rsid w:val="00DE11FF"/>
    <w:rsid w:val="00DE1C1F"/>
    <w:rsid w:val="00DE2AED"/>
    <w:rsid w:val="00E035BD"/>
    <w:rsid w:val="00E11B65"/>
    <w:rsid w:val="00E143C2"/>
    <w:rsid w:val="00E1493D"/>
    <w:rsid w:val="00E1709F"/>
    <w:rsid w:val="00E20855"/>
    <w:rsid w:val="00E21BD6"/>
    <w:rsid w:val="00E24A8E"/>
    <w:rsid w:val="00E303E2"/>
    <w:rsid w:val="00E359C5"/>
    <w:rsid w:val="00E35D12"/>
    <w:rsid w:val="00E361D1"/>
    <w:rsid w:val="00E36F49"/>
    <w:rsid w:val="00E46398"/>
    <w:rsid w:val="00E50631"/>
    <w:rsid w:val="00E54C73"/>
    <w:rsid w:val="00E608D1"/>
    <w:rsid w:val="00E60A1E"/>
    <w:rsid w:val="00E6312A"/>
    <w:rsid w:val="00E661FD"/>
    <w:rsid w:val="00E75BB1"/>
    <w:rsid w:val="00E75BC0"/>
    <w:rsid w:val="00E760EE"/>
    <w:rsid w:val="00E77C56"/>
    <w:rsid w:val="00E871CF"/>
    <w:rsid w:val="00E9227C"/>
    <w:rsid w:val="00EA5FB5"/>
    <w:rsid w:val="00EA6A30"/>
    <w:rsid w:val="00EC0BE7"/>
    <w:rsid w:val="00EC3AD7"/>
    <w:rsid w:val="00EC5A76"/>
    <w:rsid w:val="00EC788F"/>
    <w:rsid w:val="00ED1D9D"/>
    <w:rsid w:val="00ED5073"/>
    <w:rsid w:val="00EE23FF"/>
    <w:rsid w:val="00EE5C2F"/>
    <w:rsid w:val="00EE66BB"/>
    <w:rsid w:val="00EF1ED6"/>
    <w:rsid w:val="00EF34D4"/>
    <w:rsid w:val="00F0125E"/>
    <w:rsid w:val="00F0414D"/>
    <w:rsid w:val="00F04621"/>
    <w:rsid w:val="00F06728"/>
    <w:rsid w:val="00F26C0A"/>
    <w:rsid w:val="00F35874"/>
    <w:rsid w:val="00F4170C"/>
    <w:rsid w:val="00F519CC"/>
    <w:rsid w:val="00F67795"/>
    <w:rsid w:val="00F74411"/>
    <w:rsid w:val="00F8461F"/>
    <w:rsid w:val="00F85CD8"/>
    <w:rsid w:val="00F90B79"/>
    <w:rsid w:val="00F962AF"/>
    <w:rsid w:val="00F96EC8"/>
    <w:rsid w:val="00FA4F6C"/>
    <w:rsid w:val="00FA7E00"/>
    <w:rsid w:val="00FC49AE"/>
    <w:rsid w:val="00FD47A0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5BA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8D5BAE"/>
    <w:pPr>
      <w:overflowPunct/>
      <w:autoSpaceDE/>
      <w:autoSpaceDN/>
      <w:adjustRightInd/>
    </w:pPr>
    <w:rPr>
      <w:sz w:val="40"/>
      <w:lang w:val="es-ES_tradnl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D5BAE"/>
    <w:rPr>
      <w:rFonts w:ascii="Times New Roman" w:eastAsia="Times New Roman" w:hAnsi="Times New Roman" w:cs="Times New Roman"/>
      <w:sz w:val="40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8D5B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26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60F"/>
    <w:rPr>
      <w:rFonts w:ascii="Segoe UI" w:eastAsia="Times New Roman" w:hAnsi="Segoe UI" w:cs="Segoe UI"/>
      <w:sz w:val="18"/>
      <w:szCs w:val="18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B253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53E5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B253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3E5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table" w:styleId="Tablaconcuadrcula">
    <w:name w:val="Table Grid"/>
    <w:basedOn w:val="Tablanormal"/>
    <w:uiPriority w:val="59"/>
    <w:rsid w:val="00B2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C5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C5A76"/>
    <w:rPr>
      <w:rFonts w:ascii="Times New Roman" w:eastAsia="Times New Roman" w:hAnsi="Times New Roman" w:cs="Times New Roman"/>
      <w:sz w:val="16"/>
      <w:szCs w:val="16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5BA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8D5BAE"/>
    <w:pPr>
      <w:overflowPunct/>
      <w:autoSpaceDE/>
      <w:autoSpaceDN/>
      <w:adjustRightInd/>
    </w:pPr>
    <w:rPr>
      <w:sz w:val="40"/>
      <w:lang w:val="es-ES_tradnl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D5BAE"/>
    <w:rPr>
      <w:rFonts w:ascii="Times New Roman" w:eastAsia="Times New Roman" w:hAnsi="Times New Roman" w:cs="Times New Roman"/>
      <w:sz w:val="40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8D5B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26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60F"/>
    <w:rPr>
      <w:rFonts w:ascii="Segoe UI" w:eastAsia="Times New Roman" w:hAnsi="Segoe UI" w:cs="Segoe UI"/>
      <w:sz w:val="18"/>
      <w:szCs w:val="18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B253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53E5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B253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3E5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table" w:styleId="Tablaconcuadrcula">
    <w:name w:val="Table Grid"/>
    <w:basedOn w:val="Tablanormal"/>
    <w:uiPriority w:val="59"/>
    <w:rsid w:val="00B2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C5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C5A76"/>
    <w:rPr>
      <w:rFonts w:ascii="Times New Roman" w:eastAsia="Times New Roman" w:hAnsi="Times New Roman" w:cs="Times New Roman"/>
      <w:sz w:val="16"/>
      <w:szCs w:val="16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jorgezamorad@hot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bogar.envios@hotmail.com" TargetMode="External"/><Relationship Id="rId1" Type="http://schemas.openxmlformats.org/officeDocument/2006/relationships/hyperlink" Target="mailto:jorgezamor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648A-205C-42FB-9D82-61CD161D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2144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Gobernación del Huila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Ghost</cp:lastModifiedBy>
  <cp:revision>3</cp:revision>
  <cp:lastPrinted>2017-02-13T01:26:00Z</cp:lastPrinted>
  <dcterms:created xsi:type="dcterms:W3CDTF">2021-11-25T16:56:00Z</dcterms:created>
  <dcterms:modified xsi:type="dcterms:W3CDTF">2021-11-25T16:57:00Z</dcterms:modified>
</cp:coreProperties>
</file>