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center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LIQUIDACION DE COSTAS PROCESALES </w:t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  <w:lang w:val="es-CO"/>
        </w:rPr>
        <w:tab/>
      </w:r>
    </w:p>
    <w:p w:rsidR="002519D7" w:rsidRPr="00D44F9C" w:rsidRDefault="002519D7" w:rsidP="002519D7">
      <w:pPr>
        <w:jc w:val="both"/>
        <w:rPr>
          <w:rFonts w:ascii="Arial" w:hAnsi="Arial" w:cs="Arial"/>
        </w:rPr>
      </w:pPr>
      <w:r w:rsidRPr="00D44F9C">
        <w:rPr>
          <w:rFonts w:ascii="Arial" w:hAnsi="Arial" w:cs="Arial"/>
        </w:rPr>
        <w:t xml:space="preserve">            Ref. Proceso </w:t>
      </w:r>
      <w:r w:rsidR="004746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rdinario  de LUIS ALBERTO EPIAYÚ EPINAYÚ contra NACIÓN – MINISTERIO DE COMERCIO – INDSUTRIA Y TURISMO. </w:t>
      </w:r>
    </w:p>
    <w:p w:rsidR="002519D7" w:rsidRPr="00D44F9C" w:rsidRDefault="002519D7" w:rsidP="002519D7">
      <w:pPr>
        <w:jc w:val="both"/>
        <w:rPr>
          <w:rFonts w:ascii="Arial" w:hAnsi="Arial" w:cs="Arial"/>
        </w:rPr>
      </w:pPr>
    </w:p>
    <w:p w:rsidR="002519D7" w:rsidRDefault="002519D7" w:rsidP="002519D7">
      <w:pPr>
        <w:jc w:val="both"/>
        <w:rPr>
          <w:rFonts w:ascii="Arial" w:hAnsi="Arial" w:cs="Arial"/>
        </w:rPr>
      </w:pPr>
      <w:r w:rsidRPr="00D44F9C">
        <w:rPr>
          <w:rFonts w:ascii="Arial" w:hAnsi="Arial" w:cs="Arial"/>
        </w:rPr>
        <w:t>RAD. 44-001-31-05-002-20</w:t>
      </w:r>
      <w:r>
        <w:rPr>
          <w:rFonts w:ascii="Arial" w:hAnsi="Arial" w:cs="Arial"/>
        </w:rPr>
        <w:t>18-00183-00</w:t>
      </w:r>
    </w:p>
    <w:p w:rsidR="002519D7" w:rsidRDefault="002519D7" w:rsidP="002519D7">
      <w:pPr>
        <w:tabs>
          <w:tab w:val="left" w:pos="37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tabs>
          <w:tab w:val="left" w:pos="3352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ab/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LA SUSCRITA SECRETARIA, EN CUMPLIMIENTO DE LAS SENTENCIAS DE PRIMERA Y SEGUNDA INSTNCIA   SE PROCEDE A LIQUIDAR LAS COSTAS DEL PROCESO ASÍ:</w:t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tabs>
          <w:tab w:val="left" w:pos="621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ab/>
      </w:r>
    </w:p>
    <w:p w:rsidR="002519D7" w:rsidRPr="00A32ED8" w:rsidRDefault="002519D7" w:rsidP="002519D7">
      <w:pPr>
        <w:jc w:val="both"/>
        <w:rPr>
          <w:rFonts w:ascii="Arial" w:hAnsi="Arial" w:cs="Arial"/>
          <w:iCs/>
          <w:sz w:val="20"/>
          <w:szCs w:val="22"/>
          <w:lang w:val="es-CO"/>
        </w:rPr>
      </w:pPr>
      <w:r w:rsidRPr="00A32ED8">
        <w:rPr>
          <w:rFonts w:ascii="Arial" w:hAnsi="Arial" w:cs="Arial"/>
          <w:iCs/>
          <w:sz w:val="20"/>
          <w:szCs w:val="22"/>
          <w:lang w:val="es-CO"/>
        </w:rPr>
        <w:t>AGENCIAS EN DERECHO</w:t>
      </w:r>
      <w:r>
        <w:rPr>
          <w:rFonts w:ascii="Arial" w:hAnsi="Arial" w:cs="Arial"/>
          <w:iCs/>
          <w:sz w:val="20"/>
          <w:szCs w:val="22"/>
          <w:lang w:val="es-CO"/>
        </w:rPr>
        <w:t xml:space="preserve"> PRIMERA INTANCIA……………………………….</w:t>
      </w:r>
      <w:r w:rsidRPr="00A32ED8">
        <w:rPr>
          <w:rFonts w:ascii="Arial" w:hAnsi="Arial" w:cs="Arial"/>
          <w:iCs/>
          <w:sz w:val="20"/>
          <w:szCs w:val="22"/>
          <w:lang w:val="es-CO"/>
        </w:rPr>
        <w:t>…$</w:t>
      </w:r>
      <w:r>
        <w:rPr>
          <w:rFonts w:ascii="Arial" w:hAnsi="Arial" w:cs="Arial"/>
          <w:iCs/>
          <w:sz w:val="20"/>
          <w:szCs w:val="22"/>
          <w:lang w:val="es-CO"/>
        </w:rPr>
        <w:t>200.000.</w:t>
      </w:r>
      <w:r w:rsidRPr="00A32ED8">
        <w:rPr>
          <w:rFonts w:ascii="Arial" w:hAnsi="Arial" w:cs="Arial"/>
          <w:iCs/>
          <w:sz w:val="20"/>
          <w:szCs w:val="22"/>
          <w:lang w:val="es-CO"/>
        </w:rPr>
        <w:t>oo</w:t>
      </w:r>
    </w:p>
    <w:p w:rsidR="002519D7" w:rsidRPr="00A32ED8" w:rsidRDefault="002519D7" w:rsidP="002519D7">
      <w:pPr>
        <w:jc w:val="both"/>
        <w:rPr>
          <w:rFonts w:ascii="Arial" w:hAnsi="Arial" w:cs="Arial"/>
          <w:iCs/>
          <w:sz w:val="20"/>
          <w:szCs w:val="22"/>
          <w:lang w:val="es-CO"/>
        </w:rPr>
      </w:pPr>
      <w:r>
        <w:rPr>
          <w:rFonts w:ascii="Arial" w:hAnsi="Arial" w:cs="Arial"/>
          <w:iCs/>
          <w:sz w:val="20"/>
          <w:szCs w:val="22"/>
          <w:lang w:val="es-CO"/>
        </w:rPr>
        <w:t>AGENCIAS EN DERECHO SEGUNDA INSTANCIA……………………………….</w:t>
      </w:r>
      <w:r w:rsidR="00474641">
        <w:rPr>
          <w:rFonts w:ascii="Arial" w:hAnsi="Arial" w:cs="Arial"/>
          <w:iCs/>
          <w:sz w:val="20"/>
          <w:szCs w:val="22"/>
          <w:lang w:val="es-CO"/>
        </w:rPr>
        <w:t>$</w:t>
      </w:r>
      <w:r>
        <w:rPr>
          <w:rFonts w:ascii="Arial" w:hAnsi="Arial" w:cs="Arial"/>
          <w:iCs/>
          <w:sz w:val="20"/>
          <w:szCs w:val="22"/>
          <w:lang w:val="es-CO"/>
        </w:rPr>
        <w:t xml:space="preserve">454.268,oo </w:t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 </w:t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SECRETARIA: ........................................................................................-------0-------</w:t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0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TOTAL: ....................................................................................................</w:t>
      </w:r>
      <w:r w:rsidRPr="001A0BCE">
        <w:rPr>
          <w:rFonts w:ascii="Arial" w:hAnsi="Arial" w:cs="Arial"/>
          <w:iCs/>
          <w:sz w:val="20"/>
          <w:szCs w:val="22"/>
          <w:lang w:val="es-CO"/>
        </w:rPr>
        <w:t xml:space="preserve"> </w:t>
      </w:r>
      <w:r>
        <w:rPr>
          <w:rFonts w:ascii="Arial" w:hAnsi="Arial" w:cs="Arial"/>
          <w:iCs/>
          <w:sz w:val="20"/>
          <w:szCs w:val="22"/>
          <w:lang w:val="es-CO"/>
        </w:rPr>
        <w:t>$654.268</w:t>
      </w:r>
      <w:proofErr w:type="gramStart"/>
      <w:r>
        <w:rPr>
          <w:rFonts w:ascii="Arial" w:hAnsi="Arial" w:cs="Arial"/>
          <w:iCs/>
          <w:sz w:val="20"/>
          <w:szCs w:val="22"/>
          <w:lang w:val="es-CO"/>
        </w:rPr>
        <w:t>,oo</w:t>
      </w:r>
      <w:proofErr w:type="gramEnd"/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474641" w:rsidRDefault="00474641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474641" w:rsidRDefault="00474641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SON</w:t>
      </w:r>
      <w:r w:rsidR="00474641">
        <w:rPr>
          <w:rFonts w:ascii="Arial" w:hAnsi="Arial" w:cs="Arial"/>
          <w:iCs/>
          <w:sz w:val="22"/>
          <w:szCs w:val="22"/>
          <w:lang w:val="es-CO"/>
        </w:rPr>
        <w:t>: SEISCIENTOS</w:t>
      </w:r>
      <w:r w:rsidR="0059586E">
        <w:rPr>
          <w:rFonts w:ascii="Arial" w:hAnsi="Arial" w:cs="Arial"/>
          <w:iCs/>
          <w:sz w:val="22"/>
          <w:szCs w:val="22"/>
          <w:lang w:val="es-CO"/>
        </w:rPr>
        <w:t xml:space="preserve"> CINCUENTA Y CUATRO MIL DOSCIENTOS SESENTA Y OCHO PESOS. </w:t>
      </w: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474641" w:rsidRDefault="00474641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474641" w:rsidRDefault="00474641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Riohacha,  mayo </w:t>
      </w:r>
      <w:r w:rsidR="00474641">
        <w:rPr>
          <w:rFonts w:ascii="Arial" w:hAnsi="Arial" w:cs="Arial"/>
          <w:iCs/>
          <w:sz w:val="22"/>
          <w:szCs w:val="22"/>
          <w:lang w:val="es-CO"/>
        </w:rPr>
        <w:t>12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 del 2022. </w:t>
      </w:r>
    </w:p>
    <w:p w:rsidR="002519D7" w:rsidRDefault="002519D7" w:rsidP="002519D7">
      <w:pPr>
        <w:rPr>
          <w:noProof/>
        </w:rPr>
      </w:pPr>
    </w:p>
    <w:p w:rsidR="002519D7" w:rsidRDefault="002519D7" w:rsidP="002519D7">
      <w:r w:rsidRPr="00813DA1">
        <w:rPr>
          <w:noProof/>
          <w:lang w:val="es-CO" w:eastAsia="es-CO"/>
        </w:rPr>
        <w:drawing>
          <wp:inline distT="0" distB="0" distL="0" distR="0">
            <wp:extent cx="2527300" cy="1612900"/>
            <wp:effectExtent l="0" t="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D7" w:rsidRPr="000C651A" w:rsidRDefault="002519D7" w:rsidP="002519D7">
      <w:pPr>
        <w:rPr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Pr="000821AC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Pr="000821AC" w:rsidRDefault="002519D7" w:rsidP="002519D7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2519D7" w:rsidRDefault="002519D7" w:rsidP="002519D7"/>
    <w:p w:rsidR="0059586E" w:rsidRDefault="0059586E" w:rsidP="002519D7"/>
    <w:p w:rsidR="0059586E" w:rsidRDefault="0059586E" w:rsidP="002519D7"/>
    <w:p w:rsidR="0059586E" w:rsidRDefault="0059586E" w:rsidP="002519D7"/>
    <w:p w:rsidR="0059586E" w:rsidRDefault="0059586E" w:rsidP="002519D7"/>
    <w:p w:rsidR="002519D7" w:rsidRDefault="002519D7" w:rsidP="002519D7"/>
    <w:p w:rsidR="00F072C7" w:rsidRPr="00474641" w:rsidRDefault="00F072C7" w:rsidP="00474641">
      <w:pPr>
        <w:tabs>
          <w:tab w:val="left" w:pos="5252"/>
        </w:tabs>
        <w:jc w:val="center"/>
        <w:rPr>
          <w:rFonts w:ascii="Arial" w:hAnsi="Arial" w:cs="Arial"/>
        </w:rPr>
      </w:pPr>
    </w:p>
    <w:p w:rsidR="00F072C7" w:rsidRPr="00474641" w:rsidRDefault="00F072C7" w:rsidP="00474641">
      <w:pPr>
        <w:tabs>
          <w:tab w:val="left" w:pos="5252"/>
        </w:tabs>
        <w:jc w:val="center"/>
        <w:rPr>
          <w:rFonts w:ascii="Arial" w:hAnsi="Arial" w:cs="Arial"/>
        </w:rPr>
      </w:pPr>
      <w:r w:rsidRPr="00474641">
        <w:rPr>
          <w:rFonts w:ascii="Arial" w:hAnsi="Arial" w:cs="Arial"/>
        </w:rPr>
        <w:t xml:space="preserve">S E  C R E T A R Í </w:t>
      </w:r>
      <w:r w:rsidR="00474641" w:rsidRPr="00474641">
        <w:rPr>
          <w:rFonts w:ascii="Arial" w:hAnsi="Arial" w:cs="Arial"/>
        </w:rPr>
        <w:t xml:space="preserve">A. </w:t>
      </w:r>
    </w:p>
    <w:p w:rsidR="00474641" w:rsidRPr="00474641" w:rsidRDefault="00474641" w:rsidP="00474641">
      <w:pPr>
        <w:tabs>
          <w:tab w:val="left" w:pos="5252"/>
        </w:tabs>
        <w:jc w:val="center"/>
        <w:rPr>
          <w:rFonts w:ascii="Arial" w:hAnsi="Arial" w:cs="Arial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sz w:val="24"/>
        </w:rPr>
      </w:pPr>
      <w:r w:rsidRPr="00474641">
        <w:rPr>
          <w:rFonts w:ascii="Arial" w:hAnsi="Arial" w:cs="Arial"/>
          <w:sz w:val="24"/>
        </w:rPr>
        <w:t xml:space="preserve"> </w:t>
      </w:r>
    </w:p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  <w:r w:rsidRPr="00474641">
        <w:rPr>
          <w:rFonts w:ascii="Arial" w:hAnsi="Arial" w:cs="Arial"/>
          <w:i/>
          <w:iCs/>
          <w:sz w:val="24"/>
        </w:rPr>
        <w:t xml:space="preserve"> </w:t>
      </w:r>
      <w:r w:rsidRPr="00474641">
        <w:rPr>
          <w:rFonts w:ascii="Arial" w:hAnsi="Arial" w:cs="Arial"/>
          <w:iCs/>
          <w:sz w:val="24"/>
        </w:rPr>
        <w:t xml:space="preserve">AVISO DE TRASLADO DE LIQUIDACION DE COSTAS DENTRO DEL  PROCESO QUE SE ANOTA  CONTINUACIÓN- </w:t>
      </w:r>
    </w:p>
    <w:p w:rsidR="00F072C7" w:rsidRPr="00474641" w:rsidRDefault="00F072C7" w:rsidP="00F072C7">
      <w:pPr>
        <w:jc w:val="both"/>
        <w:rPr>
          <w:rFonts w:ascii="Arial" w:hAnsi="Arial" w:cs="Arial"/>
          <w:iCs/>
          <w:lang w:val="es-CO"/>
        </w:rPr>
      </w:pPr>
    </w:p>
    <w:p w:rsidR="00F072C7" w:rsidRPr="00474641" w:rsidRDefault="00F072C7" w:rsidP="00F072C7">
      <w:pPr>
        <w:jc w:val="both"/>
        <w:rPr>
          <w:rFonts w:ascii="Arial" w:hAnsi="Arial" w:cs="Arial"/>
          <w:iCs/>
          <w:u w:val="single"/>
          <w:lang w:val="es-CO"/>
        </w:rPr>
      </w:pPr>
      <w:r w:rsidRPr="00474641">
        <w:rPr>
          <w:rFonts w:ascii="Arial" w:hAnsi="Arial" w:cs="Arial"/>
          <w:iCs/>
          <w:u w:val="single"/>
          <w:lang w:val="es-CO"/>
        </w:rPr>
        <w:t xml:space="preserve">CLASE                 </w:t>
      </w:r>
      <w:r w:rsidR="00474641" w:rsidRPr="00474641">
        <w:rPr>
          <w:rFonts w:ascii="Arial" w:hAnsi="Arial" w:cs="Arial"/>
          <w:iCs/>
          <w:u w:val="single"/>
          <w:lang w:val="es-CO"/>
        </w:rPr>
        <w:t xml:space="preserve">       </w:t>
      </w:r>
      <w:r w:rsidRPr="00474641">
        <w:rPr>
          <w:rFonts w:ascii="Arial" w:hAnsi="Arial" w:cs="Arial"/>
          <w:iCs/>
          <w:u w:val="single"/>
          <w:lang w:val="es-CO"/>
        </w:rPr>
        <w:t xml:space="preserve"> PARTES          </w:t>
      </w:r>
      <w:r w:rsidR="00474641" w:rsidRPr="00474641">
        <w:rPr>
          <w:rFonts w:ascii="Arial" w:hAnsi="Arial" w:cs="Arial"/>
          <w:iCs/>
          <w:u w:val="single"/>
          <w:lang w:val="es-CO"/>
        </w:rPr>
        <w:t xml:space="preserve">      </w:t>
      </w:r>
      <w:r w:rsidRPr="00474641">
        <w:rPr>
          <w:rFonts w:ascii="Arial" w:hAnsi="Arial" w:cs="Arial"/>
          <w:iCs/>
          <w:u w:val="single"/>
          <w:lang w:val="es-CO"/>
        </w:rPr>
        <w:t xml:space="preserve">TRASLADO          </w:t>
      </w:r>
      <w:r w:rsidR="00474641" w:rsidRPr="00474641">
        <w:rPr>
          <w:rFonts w:ascii="Arial" w:hAnsi="Arial" w:cs="Arial"/>
          <w:iCs/>
          <w:u w:val="single"/>
          <w:lang w:val="es-CO"/>
        </w:rPr>
        <w:t xml:space="preserve">      </w:t>
      </w:r>
      <w:r w:rsidRPr="00474641">
        <w:rPr>
          <w:rFonts w:ascii="Arial" w:hAnsi="Arial" w:cs="Arial"/>
          <w:iCs/>
          <w:u w:val="single"/>
          <w:lang w:val="es-CO"/>
        </w:rPr>
        <w:t>VENCIMIENTO</w:t>
      </w:r>
    </w:p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5"/>
        <w:gridCol w:w="2268"/>
      </w:tblGrid>
      <w:tr w:rsidR="00F072C7" w:rsidRPr="00474641" w:rsidTr="00065FCA">
        <w:tc>
          <w:tcPr>
            <w:tcW w:w="2161" w:type="dxa"/>
            <w:shd w:val="clear" w:color="auto" w:fill="auto"/>
          </w:tcPr>
          <w:p w:rsidR="00F072C7" w:rsidRPr="00474641" w:rsidRDefault="00F072C7" w:rsidP="00065FCA">
            <w:pPr>
              <w:pStyle w:val="Textoindependiente"/>
              <w:rPr>
                <w:rFonts w:ascii="Arial" w:eastAsia="Calibri" w:hAnsi="Arial" w:cs="Arial"/>
                <w:iCs/>
                <w:sz w:val="24"/>
              </w:rPr>
            </w:pPr>
            <w:r w:rsidRPr="00474641">
              <w:rPr>
                <w:rFonts w:ascii="Arial" w:eastAsia="Calibri" w:hAnsi="Arial" w:cs="Arial"/>
                <w:iCs/>
                <w:sz w:val="24"/>
              </w:rPr>
              <w:t>ORD. 440013105002-2018-00183-00</w:t>
            </w:r>
          </w:p>
        </w:tc>
        <w:tc>
          <w:tcPr>
            <w:tcW w:w="2161" w:type="dxa"/>
            <w:shd w:val="clear" w:color="auto" w:fill="auto"/>
          </w:tcPr>
          <w:p w:rsidR="00F072C7" w:rsidRPr="00474641" w:rsidRDefault="00F072C7" w:rsidP="00065FCA">
            <w:pPr>
              <w:pStyle w:val="Textoindependiente"/>
              <w:rPr>
                <w:rFonts w:ascii="Arial" w:eastAsia="Calibri" w:hAnsi="Arial" w:cs="Arial"/>
                <w:iCs/>
                <w:sz w:val="24"/>
              </w:rPr>
            </w:pPr>
            <w:r w:rsidRPr="00474641">
              <w:rPr>
                <w:rFonts w:ascii="Arial" w:eastAsia="Calibri" w:hAnsi="Arial" w:cs="Arial"/>
                <w:iCs/>
                <w:sz w:val="24"/>
              </w:rPr>
              <w:t>LUIS ALBERTO EPIAYÚ EPINAYÚ VS NACIÓN-MINCOMERCIO.</w:t>
            </w:r>
          </w:p>
        </w:tc>
        <w:tc>
          <w:tcPr>
            <w:tcW w:w="2165" w:type="dxa"/>
            <w:shd w:val="clear" w:color="auto" w:fill="auto"/>
          </w:tcPr>
          <w:p w:rsidR="00F072C7" w:rsidRPr="00474641" w:rsidRDefault="00F072C7" w:rsidP="00474641">
            <w:pPr>
              <w:pStyle w:val="Textoindependiente"/>
              <w:rPr>
                <w:rFonts w:ascii="Arial" w:eastAsia="Calibri" w:hAnsi="Arial" w:cs="Arial"/>
                <w:iCs/>
                <w:sz w:val="24"/>
              </w:rPr>
            </w:pPr>
            <w:r w:rsidRPr="00474641">
              <w:rPr>
                <w:rFonts w:ascii="Arial" w:eastAsia="Calibri" w:hAnsi="Arial" w:cs="Arial"/>
                <w:iCs/>
                <w:sz w:val="24"/>
              </w:rPr>
              <w:t>MAYO 1</w:t>
            </w:r>
            <w:r w:rsidR="00474641" w:rsidRPr="00474641">
              <w:rPr>
                <w:rFonts w:ascii="Arial" w:eastAsia="Calibri" w:hAnsi="Arial" w:cs="Arial"/>
                <w:iCs/>
                <w:sz w:val="24"/>
              </w:rPr>
              <w:t>2</w:t>
            </w:r>
            <w:r w:rsidRPr="00474641">
              <w:rPr>
                <w:rFonts w:ascii="Arial" w:eastAsia="Calibri" w:hAnsi="Arial" w:cs="Arial"/>
                <w:iCs/>
                <w:sz w:val="24"/>
              </w:rPr>
              <w:t xml:space="preserve"> DE 2022 </w:t>
            </w:r>
          </w:p>
        </w:tc>
        <w:tc>
          <w:tcPr>
            <w:tcW w:w="2268" w:type="dxa"/>
            <w:shd w:val="clear" w:color="auto" w:fill="auto"/>
          </w:tcPr>
          <w:p w:rsidR="00F072C7" w:rsidRPr="00474641" w:rsidRDefault="00F072C7" w:rsidP="00474641">
            <w:pPr>
              <w:pStyle w:val="Textoindependiente"/>
              <w:rPr>
                <w:rFonts w:ascii="Arial" w:eastAsia="Calibri" w:hAnsi="Arial" w:cs="Arial"/>
                <w:sz w:val="24"/>
              </w:rPr>
            </w:pPr>
            <w:r w:rsidRPr="00474641">
              <w:rPr>
                <w:rFonts w:ascii="Arial" w:eastAsia="Calibri" w:hAnsi="Arial" w:cs="Arial"/>
                <w:iCs/>
                <w:sz w:val="24"/>
              </w:rPr>
              <w:t>MAYO 1</w:t>
            </w:r>
            <w:r w:rsidR="00474641" w:rsidRPr="00474641">
              <w:rPr>
                <w:rFonts w:ascii="Arial" w:eastAsia="Calibri" w:hAnsi="Arial" w:cs="Arial"/>
                <w:iCs/>
                <w:sz w:val="24"/>
              </w:rPr>
              <w:t>2</w:t>
            </w:r>
            <w:r w:rsidRPr="00474641">
              <w:rPr>
                <w:rFonts w:ascii="Arial" w:eastAsia="Calibri" w:hAnsi="Arial" w:cs="Arial"/>
                <w:iCs/>
                <w:sz w:val="24"/>
              </w:rPr>
              <w:t xml:space="preserve"> DE 2022</w:t>
            </w:r>
          </w:p>
        </w:tc>
      </w:tr>
    </w:tbl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i/>
          <w:iCs/>
          <w:sz w:val="24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i/>
          <w:iCs/>
          <w:sz w:val="24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  <w:r w:rsidRPr="00474641">
        <w:rPr>
          <w:rFonts w:ascii="Arial" w:hAnsi="Arial" w:cs="Arial"/>
          <w:iCs/>
          <w:sz w:val="24"/>
        </w:rPr>
        <w:t>SECRETARIA. Riohacha, Mayo 1</w:t>
      </w:r>
      <w:r w:rsidR="00474641" w:rsidRPr="00474641">
        <w:rPr>
          <w:rFonts w:ascii="Arial" w:hAnsi="Arial" w:cs="Arial"/>
          <w:iCs/>
          <w:sz w:val="24"/>
        </w:rPr>
        <w:t>2</w:t>
      </w:r>
      <w:r w:rsidRPr="00474641">
        <w:rPr>
          <w:rFonts w:ascii="Arial" w:hAnsi="Arial" w:cs="Arial"/>
          <w:iCs/>
          <w:sz w:val="24"/>
        </w:rPr>
        <w:t xml:space="preserve">  del 2022.  </w:t>
      </w:r>
    </w:p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  <w:r w:rsidRPr="00474641">
        <w:rPr>
          <w:rFonts w:ascii="Arial" w:hAnsi="Arial" w:cs="Arial"/>
          <w:iCs/>
          <w:sz w:val="24"/>
        </w:rPr>
        <w:t xml:space="preserve">                   </w:t>
      </w:r>
    </w:p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iCs/>
          <w:sz w:val="24"/>
        </w:rPr>
      </w:pPr>
    </w:p>
    <w:p w:rsidR="00F072C7" w:rsidRPr="00474641" w:rsidRDefault="00474641" w:rsidP="00F072C7">
      <w:pPr>
        <w:jc w:val="both"/>
        <w:rPr>
          <w:rFonts w:ascii="Arial" w:hAnsi="Arial" w:cs="Arial"/>
          <w:iCs/>
          <w:lang w:val="es-CO"/>
        </w:rPr>
      </w:pPr>
      <w:r w:rsidRPr="00474641">
        <w:rPr>
          <w:rFonts w:ascii="Arial" w:hAnsi="Arial" w:cs="Arial"/>
          <w:iCs/>
          <w:lang w:val="es-CO"/>
        </w:rPr>
        <w:t xml:space="preserve">CERTIFICO: </w:t>
      </w:r>
      <w:bookmarkStart w:id="0" w:name="_GoBack"/>
      <w:bookmarkEnd w:id="0"/>
      <w:r w:rsidRPr="00474641">
        <w:rPr>
          <w:rFonts w:ascii="Arial" w:hAnsi="Arial" w:cs="Arial"/>
          <w:iCs/>
          <w:lang w:val="es-CO"/>
        </w:rPr>
        <w:t>Que el presente A</w:t>
      </w:r>
      <w:r w:rsidR="00F072C7" w:rsidRPr="00474641">
        <w:rPr>
          <w:rFonts w:ascii="Arial" w:hAnsi="Arial" w:cs="Arial"/>
          <w:iCs/>
          <w:lang w:val="es-CO"/>
        </w:rPr>
        <w:t xml:space="preserve">viso, se fija en el portal web de la Rama Judicial – Juzgado Segundo laboral del circuito y en TYBA </w:t>
      </w:r>
      <w:r w:rsidRPr="00474641">
        <w:rPr>
          <w:rFonts w:ascii="Arial" w:hAnsi="Arial" w:cs="Arial"/>
          <w:iCs/>
          <w:lang w:val="es-CO"/>
        </w:rPr>
        <w:t>WEB,</w:t>
      </w:r>
      <w:r w:rsidR="00F072C7" w:rsidRPr="00474641">
        <w:rPr>
          <w:rFonts w:ascii="Arial" w:hAnsi="Arial" w:cs="Arial"/>
          <w:iCs/>
          <w:lang w:val="es-CO"/>
        </w:rPr>
        <w:t xml:space="preserve"> por el término de un (1) día, en </w:t>
      </w:r>
      <w:r w:rsidRPr="00474641">
        <w:rPr>
          <w:rFonts w:ascii="Arial" w:hAnsi="Arial" w:cs="Arial"/>
          <w:iCs/>
          <w:lang w:val="es-CO"/>
        </w:rPr>
        <w:t>T</w:t>
      </w:r>
      <w:r w:rsidR="00F072C7" w:rsidRPr="00474641">
        <w:rPr>
          <w:rFonts w:ascii="Arial" w:hAnsi="Arial" w:cs="Arial"/>
          <w:iCs/>
          <w:lang w:val="es-CO"/>
        </w:rPr>
        <w:t xml:space="preserve">raslado a las partes el cual inicia a las 8:00 a.m. y vence a las 6:00 p.m. (art. 108 del C. de P. Civil.), vencido el cual, se corre traslado a las partes de la liquidación por el término de tres (3) días. </w:t>
      </w:r>
    </w:p>
    <w:p w:rsidR="00F072C7" w:rsidRDefault="00F072C7" w:rsidP="00F072C7">
      <w:pPr>
        <w:rPr>
          <w:noProof/>
        </w:rPr>
      </w:pPr>
    </w:p>
    <w:p w:rsidR="00F072C7" w:rsidRDefault="00F072C7" w:rsidP="00F072C7">
      <w:r w:rsidRPr="00813DA1">
        <w:rPr>
          <w:noProof/>
          <w:lang w:val="es-CO" w:eastAsia="es-CO"/>
        </w:rPr>
        <w:drawing>
          <wp:inline distT="0" distB="0" distL="0" distR="0">
            <wp:extent cx="2603500" cy="16129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C7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  <w:r>
        <w:rPr>
          <w:rFonts w:ascii="Arial" w:hAnsi="Arial" w:cs="Arial"/>
          <w:iCs/>
          <w:sz w:val="20"/>
          <w:szCs w:val="22"/>
          <w:lang w:val="es-CO"/>
        </w:rPr>
        <w:t>.</w:t>
      </w:r>
    </w:p>
    <w:p w:rsidR="00F072C7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</w:p>
    <w:p w:rsidR="00F072C7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</w:p>
    <w:p w:rsidR="00F072C7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</w:p>
    <w:p w:rsidR="00F072C7" w:rsidRPr="00CD1B07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  <w:r>
        <w:rPr>
          <w:rFonts w:ascii="Arial" w:hAnsi="Arial" w:cs="Arial"/>
          <w:iCs/>
          <w:sz w:val="20"/>
          <w:szCs w:val="22"/>
          <w:lang w:val="es-CO"/>
        </w:rPr>
        <w:t xml:space="preserve"> </w:t>
      </w: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Pr="0084100A" w:rsidRDefault="00F072C7" w:rsidP="00F072C7">
      <w:pPr>
        <w:tabs>
          <w:tab w:val="left" w:pos="5252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F072C7" w:rsidRPr="001B2368" w:rsidRDefault="00F072C7" w:rsidP="00F072C7">
      <w:pPr>
        <w:pStyle w:val="Textoindependiente"/>
        <w:rPr>
          <w:rFonts w:ascii="Arial" w:hAnsi="Arial" w:cs="Arial"/>
          <w:sz w:val="22"/>
          <w:szCs w:val="22"/>
        </w:rPr>
      </w:pPr>
    </w:p>
    <w:p w:rsidR="00F072C7" w:rsidRDefault="00F072C7" w:rsidP="00F072C7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F072C7" w:rsidRPr="00474641" w:rsidRDefault="00F072C7" w:rsidP="00F072C7">
      <w:pPr>
        <w:tabs>
          <w:tab w:val="left" w:pos="1200"/>
        </w:tabs>
        <w:jc w:val="both"/>
        <w:rPr>
          <w:rFonts w:ascii="Arial" w:hAnsi="Arial" w:cs="Arial"/>
          <w:iCs/>
          <w:lang w:val="es-CO"/>
        </w:rPr>
      </w:pPr>
      <w:r w:rsidRPr="00474641">
        <w:rPr>
          <w:rFonts w:ascii="Arial" w:hAnsi="Arial" w:cs="Arial"/>
          <w:iCs/>
          <w:lang w:val="es-CO"/>
        </w:rPr>
        <w:t>Riohacha, mayo 1</w:t>
      </w:r>
      <w:r w:rsidR="00474641" w:rsidRPr="00474641">
        <w:rPr>
          <w:rFonts w:ascii="Arial" w:hAnsi="Arial" w:cs="Arial"/>
          <w:iCs/>
          <w:lang w:val="es-CO"/>
        </w:rPr>
        <w:t>2</w:t>
      </w:r>
      <w:r w:rsidRPr="00474641">
        <w:rPr>
          <w:rFonts w:ascii="Arial" w:hAnsi="Arial" w:cs="Arial"/>
          <w:iCs/>
          <w:lang w:val="es-CO"/>
        </w:rPr>
        <w:t xml:space="preserve">   de 2022</w:t>
      </w:r>
    </w:p>
    <w:p w:rsidR="00F072C7" w:rsidRPr="00474641" w:rsidRDefault="00F072C7" w:rsidP="00F072C7">
      <w:pPr>
        <w:tabs>
          <w:tab w:val="left" w:pos="1200"/>
        </w:tabs>
        <w:jc w:val="both"/>
        <w:rPr>
          <w:rFonts w:ascii="Arial" w:hAnsi="Arial" w:cs="Arial"/>
          <w:i/>
          <w:iCs/>
          <w:lang w:val="es-CO"/>
        </w:rPr>
      </w:pPr>
    </w:p>
    <w:p w:rsidR="00F072C7" w:rsidRPr="00474641" w:rsidRDefault="00F072C7" w:rsidP="00F072C7">
      <w:pPr>
        <w:tabs>
          <w:tab w:val="left" w:pos="1200"/>
        </w:tabs>
        <w:jc w:val="both"/>
        <w:rPr>
          <w:rFonts w:ascii="Arial" w:hAnsi="Arial" w:cs="Arial"/>
          <w:i/>
          <w:iCs/>
          <w:lang w:val="es-CO"/>
        </w:rPr>
      </w:pPr>
    </w:p>
    <w:p w:rsidR="00F072C7" w:rsidRPr="00474641" w:rsidRDefault="00474641" w:rsidP="00F072C7">
      <w:pPr>
        <w:tabs>
          <w:tab w:val="left" w:pos="1200"/>
        </w:tabs>
        <w:jc w:val="both"/>
        <w:rPr>
          <w:rFonts w:ascii="Arial" w:hAnsi="Arial" w:cs="Arial"/>
          <w:iCs/>
        </w:rPr>
      </w:pPr>
      <w:r w:rsidRPr="00474641">
        <w:rPr>
          <w:rFonts w:ascii="Arial" w:hAnsi="Arial" w:cs="Arial"/>
          <w:iCs/>
          <w:lang w:val="es-CO"/>
        </w:rPr>
        <w:t>En la fecha, fijé en L</w:t>
      </w:r>
      <w:r w:rsidR="00F072C7" w:rsidRPr="00474641">
        <w:rPr>
          <w:rFonts w:ascii="Arial" w:hAnsi="Arial" w:cs="Arial"/>
          <w:iCs/>
          <w:lang w:val="es-CO"/>
        </w:rPr>
        <w:t xml:space="preserve">ista por el término de un (1) día,  la anterior </w:t>
      </w:r>
      <w:r w:rsidRPr="00474641">
        <w:rPr>
          <w:rFonts w:ascii="Arial" w:hAnsi="Arial" w:cs="Arial"/>
          <w:iCs/>
          <w:lang w:val="es-CO"/>
        </w:rPr>
        <w:t>L</w:t>
      </w:r>
      <w:r w:rsidR="00F072C7" w:rsidRPr="00474641">
        <w:rPr>
          <w:rFonts w:ascii="Arial" w:hAnsi="Arial" w:cs="Arial"/>
          <w:iCs/>
          <w:lang w:val="es-CO"/>
        </w:rPr>
        <w:t xml:space="preserve">iquidación  conforme artículo </w:t>
      </w:r>
      <w:r w:rsidR="00F072C7" w:rsidRPr="00474641">
        <w:rPr>
          <w:rFonts w:ascii="Arial" w:hAnsi="Arial" w:cs="Arial"/>
          <w:iCs/>
        </w:rPr>
        <w:t xml:space="preserve"> 110 del C.G.P.   </w:t>
      </w:r>
    </w:p>
    <w:p w:rsidR="00F072C7" w:rsidRPr="00474641" w:rsidRDefault="00F072C7" w:rsidP="00F072C7">
      <w:pPr>
        <w:tabs>
          <w:tab w:val="left" w:pos="1200"/>
        </w:tabs>
        <w:jc w:val="center"/>
        <w:rPr>
          <w:rFonts w:ascii="Arial" w:hAnsi="Arial" w:cs="Arial"/>
          <w:i/>
          <w:iCs/>
          <w:lang w:val="es-CO"/>
        </w:rPr>
      </w:pPr>
    </w:p>
    <w:p w:rsidR="00F072C7" w:rsidRPr="00474641" w:rsidRDefault="00F072C7" w:rsidP="00F072C7">
      <w:pPr>
        <w:tabs>
          <w:tab w:val="left" w:pos="1200"/>
        </w:tabs>
        <w:jc w:val="center"/>
        <w:rPr>
          <w:rFonts w:ascii="Arial" w:hAnsi="Arial" w:cs="Arial"/>
          <w:i/>
          <w:iCs/>
          <w:lang w:val="es-CO"/>
        </w:rPr>
      </w:pPr>
    </w:p>
    <w:p w:rsidR="00F072C7" w:rsidRPr="00474641" w:rsidRDefault="00F072C7" w:rsidP="00F072C7">
      <w:pPr>
        <w:rPr>
          <w:noProof/>
        </w:rPr>
      </w:pPr>
      <w:r w:rsidRPr="00474641">
        <w:rPr>
          <w:rFonts w:ascii="Arial" w:hAnsi="Arial" w:cs="Arial"/>
          <w:i/>
          <w:iCs/>
          <w:lang w:val="es-CO"/>
        </w:rPr>
        <w:tab/>
      </w:r>
      <w:r w:rsidRPr="00474641">
        <w:rPr>
          <w:rFonts w:ascii="Arial" w:hAnsi="Arial" w:cs="Arial"/>
          <w:i/>
          <w:iCs/>
          <w:lang w:val="es-CO"/>
        </w:rPr>
        <w:tab/>
      </w:r>
    </w:p>
    <w:p w:rsidR="00F072C7" w:rsidRPr="00474641" w:rsidRDefault="00F072C7" w:rsidP="00F072C7">
      <w:r w:rsidRPr="00474641">
        <w:rPr>
          <w:noProof/>
          <w:lang w:val="es-CO" w:eastAsia="es-CO"/>
        </w:rPr>
        <w:drawing>
          <wp:inline distT="0" distB="0" distL="0" distR="0">
            <wp:extent cx="2527300" cy="11684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C7" w:rsidRPr="00474641" w:rsidRDefault="00F072C7" w:rsidP="00F072C7">
      <w:pPr>
        <w:tabs>
          <w:tab w:val="left" w:pos="1200"/>
          <w:tab w:val="left" w:pos="3422"/>
        </w:tabs>
        <w:rPr>
          <w:rFonts w:ascii="Arial" w:hAnsi="Arial" w:cs="Arial"/>
          <w:i/>
          <w:iCs/>
          <w:lang w:val="es-CO"/>
        </w:rPr>
      </w:pPr>
      <w:r w:rsidRPr="00474641">
        <w:rPr>
          <w:rFonts w:ascii="Arial" w:hAnsi="Arial" w:cs="Arial"/>
          <w:i/>
          <w:iCs/>
          <w:lang w:val="es-CO"/>
        </w:rPr>
        <w:t xml:space="preserve">  </w:t>
      </w:r>
    </w:p>
    <w:p w:rsidR="00F072C7" w:rsidRPr="00474641" w:rsidRDefault="00F072C7" w:rsidP="00F072C7">
      <w:pPr>
        <w:tabs>
          <w:tab w:val="left" w:pos="1200"/>
        </w:tabs>
        <w:jc w:val="both"/>
        <w:rPr>
          <w:rFonts w:ascii="Arial" w:hAnsi="Arial" w:cs="Arial"/>
          <w:i/>
          <w:iCs/>
          <w:lang w:val="es-CO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sz w:val="24"/>
        </w:rPr>
      </w:pPr>
      <w:r w:rsidRPr="00474641">
        <w:rPr>
          <w:rFonts w:ascii="Arial" w:hAnsi="Arial" w:cs="Arial"/>
          <w:sz w:val="24"/>
        </w:rPr>
        <w:t xml:space="preserve"> </w:t>
      </w:r>
    </w:p>
    <w:p w:rsidR="00F072C7" w:rsidRPr="00474641" w:rsidRDefault="00F072C7" w:rsidP="00F072C7">
      <w:pPr>
        <w:pStyle w:val="Textoindependiente"/>
        <w:tabs>
          <w:tab w:val="left" w:pos="1955"/>
          <w:tab w:val="left" w:pos="2565"/>
          <w:tab w:val="left" w:pos="2888"/>
          <w:tab w:val="left" w:pos="3165"/>
        </w:tabs>
        <w:rPr>
          <w:rFonts w:ascii="Arial" w:hAnsi="Arial" w:cs="Arial"/>
          <w:sz w:val="24"/>
        </w:rPr>
      </w:pPr>
      <w:r w:rsidRPr="00474641">
        <w:rPr>
          <w:rFonts w:ascii="Arial" w:hAnsi="Arial" w:cs="Arial"/>
          <w:sz w:val="24"/>
        </w:rPr>
        <w:t xml:space="preserve"> </w:t>
      </w:r>
      <w:r w:rsidRPr="00474641">
        <w:rPr>
          <w:rFonts w:ascii="Arial" w:hAnsi="Arial" w:cs="Arial"/>
          <w:sz w:val="24"/>
        </w:rPr>
        <w:tab/>
      </w:r>
      <w:r w:rsidRPr="00474641">
        <w:rPr>
          <w:rFonts w:ascii="Arial" w:hAnsi="Arial" w:cs="Arial"/>
          <w:sz w:val="24"/>
        </w:rPr>
        <w:tab/>
        <w:t xml:space="preserve"> </w:t>
      </w:r>
      <w:r w:rsidRPr="00474641">
        <w:rPr>
          <w:rFonts w:ascii="Arial" w:hAnsi="Arial" w:cs="Arial"/>
          <w:sz w:val="24"/>
        </w:rPr>
        <w:tab/>
      </w:r>
      <w:r w:rsidRPr="00474641">
        <w:rPr>
          <w:rFonts w:ascii="Arial" w:hAnsi="Arial" w:cs="Arial"/>
          <w:sz w:val="24"/>
        </w:rPr>
        <w:tab/>
      </w:r>
    </w:p>
    <w:p w:rsidR="00474641" w:rsidRPr="00474641" w:rsidRDefault="00474641" w:rsidP="00F072C7">
      <w:pPr>
        <w:pStyle w:val="Textoindependiente"/>
        <w:rPr>
          <w:rFonts w:ascii="Arial" w:hAnsi="Arial" w:cs="Arial"/>
          <w:sz w:val="24"/>
        </w:rPr>
      </w:pPr>
    </w:p>
    <w:p w:rsidR="00474641" w:rsidRPr="00474641" w:rsidRDefault="00474641" w:rsidP="00F072C7">
      <w:pPr>
        <w:pStyle w:val="Textoindependiente"/>
        <w:rPr>
          <w:rFonts w:ascii="Arial" w:hAnsi="Arial" w:cs="Arial"/>
          <w:sz w:val="24"/>
        </w:rPr>
      </w:pPr>
    </w:p>
    <w:p w:rsidR="00474641" w:rsidRPr="00474641" w:rsidRDefault="00474641" w:rsidP="00F072C7">
      <w:pPr>
        <w:pStyle w:val="Textoindependiente"/>
        <w:rPr>
          <w:rFonts w:ascii="Arial" w:hAnsi="Arial" w:cs="Arial"/>
          <w:sz w:val="24"/>
        </w:rPr>
      </w:pPr>
    </w:p>
    <w:p w:rsidR="00F072C7" w:rsidRPr="00474641" w:rsidRDefault="00F072C7" w:rsidP="00F072C7">
      <w:pPr>
        <w:pStyle w:val="Textoindependiente"/>
        <w:rPr>
          <w:rFonts w:ascii="Arial" w:hAnsi="Arial" w:cs="Arial"/>
          <w:sz w:val="24"/>
        </w:rPr>
      </w:pPr>
      <w:r w:rsidRPr="00474641">
        <w:rPr>
          <w:rFonts w:ascii="Arial" w:hAnsi="Arial" w:cs="Arial"/>
          <w:sz w:val="24"/>
        </w:rPr>
        <w:t xml:space="preserve">SECRETARIA. Riohacha, mayo </w:t>
      </w:r>
      <w:r w:rsidR="00474641" w:rsidRPr="00474641">
        <w:rPr>
          <w:rFonts w:ascii="Arial" w:hAnsi="Arial" w:cs="Arial"/>
          <w:sz w:val="24"/>
        </w:rPr>
        <w:t>do</w:t>
      </w:r>
      <w:r w:rsidRPr="00474641">
        <w:rPr>
          <w:rFonts w:ascii="Arial" w:hAnsi="Arial" w:cs="Arial"/>
          <w:sz w:val="24"/>
        </w:rPr>
        <w:t>ce (1</w:t>
      </w:r>
      <w:r w:rsidR="00474641" w:rsidRPr="00474641">
        <w:rPr>
          <w:rFonts w:ascii="Arial" w:hAnsi="Arial" w:cs="Arial"/>
          <w:sz w:val="24"/>
        </w:rPr>
        <w:t>2</w:t>
      </w:r>
      <w:r w:rsidRPr="00474641">
        <w:rPr>
          <w:rFonts w:ascii="Arial" w:hAnsi="Arial" w:cs="Arial"/>
          <w:sz w:val="24"/>
        </w:rPr>
        <w:t xml:space="preserve">) de dos mil veintidós (2022) </w:t>
      </w:r>
    </w:p>
    <w:p w:rsidR="00F072C7" w:rsidRPr="00474641" w:rsidRDefault="00F072C7" w:rsidP="00F072C7">
      <w:pPr>
        <w:tabs>
          <w:tab w:val="left" w:pos="2723"/>
          <w:tab w:val="left" w:pos="3553"/>
        </w:tabs>
        <w:jc w:val="both"/>
        <w:rPr>
          <w:rFonts w:ascii="Arial" w:hAnsi="Arial" w:cs="Arial"/>
          <w:i/>
          <w:iCs/>
          <w:lang w:val="es-CO"/>
        </w:rPr>
      </w:pPr>
      <w:r w:rsidRPr="00474641">
        <w:rPr>
          <w:rFonts w:ascii="Arial" w:hAnsi="Arial" w:cs="Arial"/>
          <w:i/>
          <w:iCs/>
          <w:lang w:val="es-CO"/>
        </w:rPr>
        <w:tab/>
      </w:r>
      <w:r w:rsidRPr="00474641">
        <w:rPr>
          <w:rFonts w:ascii="Arial" w:hAnsi="Arial" w:cs="Arial"/>
          <w:i/>
          <w:iCs/>
          <w:lang w:val="es-CO"/>
        </w:rPr>
        <w:tab/>
      </w:r>
    </w:p>
    <w:p w:rsidR="00F072C7" w:rsidRPr="00474641" w:rsidRDefault="00F072C7" w:rsidP="00F072C7">
      <w:pPr>
        <w:tabs>
          <w:tab w:val="left" w:pos="2723"/>
          <w:tab w:val="left" w:pos="3553"/>
        </w:tabs>
        <w:jc w:val="both"/>
        <w:rPr>
          <w:rFonts w:ascii="Arial" w:hAnsi="Arial" w:cs="Arial"/>
          <w:i/>
          <w:iCs/>
          <w:lang w:val="es-CO"/>
        </w:rPr>
      </w:pPr>
    </w:p>
    <w:p w:rsidR="00F072C7" w:rsidRPr="00474641" w:rsidRDefault="00F072C7" w:rsidP="00F072C7">
      <w:pPr>
        <w:tabs>
          <w:tab w:val="left" w:pos="1200"/>
        </w:tabs>
        <w:jc w:val="both"/>
        <w:rPr>
          <w:rFonts w:ascii="Arial" w:hAnsi="Arial" w:cs="Arial"/>
          <w:iCs/>
          <w:lang w:val="es-CO"/>
        </w:rPr>
      </w:pPr>
      <w:r w:rsidRPr="00474641">
        <w:rPr>
          <w:rFonts w:ascii="Arial" w:hAnsi="Arial" w:cs="Arial"/>
          <w:iCs/>
          <w:lang w:val="es-CO"/>
        </w:rPr>
        <w:t xml:space="preserve">Conste que a partir de la fecha, se corre </w:t>
      </w:r>
      <w:r w:rsidR="00474641" w:rsidRPr="00474641">
        <w:rPr>
          <w:rFonts w:ascii="Arial" w:hAnsi="Arial" w:cs="Arial"/>
          <w:iCs/>
          <w:lang w:val="es-CO"/>
        </w:rPr>
        <w:t>Traslado a las  partes  de la L</w:t>
      </w:r>
      <w:r w:rsidRPr="00474641">
        <w:rPr>
          <w:rFonts w:ascii="Arial" w:hAnsi="Arial" w:cs="Arial"/>
          <w:iCs/>
          <w:lang w:val="es-CO"/>
        </w:rPr>
        <w:t xml:space="preserve">iquidación       por el término de tres  (3) días hábiles contados a partir de las 8:00 a.m. del día de hoy. (Art. 446 del C. G. de. P.) </w:t>
      </w:r>
    </w:p>
    <w:p w:rsidR="00F072C7" w:rsidRPr="00B11F52" w:rsidRDefault="00F072C7" w:rsidP="00F072C7">
      <w:pPr>
        <w:tabs>
          <w:tab w:val="left" w:pos="263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B11F52">
        <w:rPr>
          <w:rFonts w:ascii="Arial" w:hAnsi="Arial" w:cs="Arial"/>
          <w:iCs/>
          <w:sz w:val="22"/>
          <w:szCs w:val="22"/>
          <w:lang w:val="es-CO"/>
        </w:rPr>
        <w:tab/>
      </w:r>
    </w:p>
    <w:p w:rsidR="00F072C7" w:rsidRPr="00B11F52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2"/>
          <w:szCs w:val="22"/>
          <w:lang w:val="es-CO"/>
        </w:rPr>
      </w:pPr>
    </w:p>
    <w:p w:rsidR="00F072C7" w:rsidRPr="00B11F52" w:rsidRDefault="00F072C7" w:rsidP="00F072C7">
      <w:pPr>
        <w:tabs>
          <w:tab w:val="left" w:pos="1200"/>
        </w:tabs>
        <w:jc w:val="center"/>
        <w:rPr>
          <w:rFonts w:ascii="Arial" w:hAnsi="Arial" w:cs="Arial"/>
          <w:iCs/>
          <w:sz w:val="22"/>
          <w:szCs w:val="22"/>
          <w:lang w:val="es-CO"/>
        </w:rPr>
      </w:pPr>
    </w:p>
    <w:p w:rsidR="00F072C7" w:rsidRPr="00B11F52" w:rsidRDefault="00F072C7" w:rsidP="00F072C7">
      <w:pPr>
        <w:tabs>
          <w:tab w:val="left" w:pos="120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B11F52">
        <w:rPr>
          <w:rFonts w:ascii="Arial" w:hAnsi="Arial" w:cs="Arial"/>
          <w:iCs/>
          <w:sz w:val="22"/>
          <w:szCs w:val="22"/>
          <w:lang w:val="es-CO"/>
        </w:rPr>
        <w:t xml:space="preserve">El término vence el 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1</w:t>
      </w:r>
      <w:r w:rsidR="00474641">
        <w:rPr>
          <w:rFonts w:ascii="Arial" w:hAnsi="Arial" w:cs="Arial"/>
          <w:iCs/>
          <w:sz w:val="22"/>
          <w:szCs w:val="22"/>
          <w:lang w:val="es-CO"/>
        </w:rPr>
        <w:t>7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 de mayo   de dos mil veintidós (2022) </w:t>
      </w:r>
      <w:r w:rsidRPr="00B11F52">
        <w:rPr>
          <w:rFonts w:ascii="Arial" w:hAnsi="Arial" w:cs="Arial"/>
          <w:iCs/>
          <w:sz w:val="22"/>
          <w:szCs w:val="22"/>
          <w:lang w:val="es-CO"/>
        </w:rPr>
        <w:t xml:space="preserve"> a las 6:00 p.m. </w:t>
      </w:r>
    </w:p>
    <w:p w:rsidR="00F072C7" w:rsidRPr="00B11F52" w:rsidRDefault="00F072C7" w:rsidP="00F072C7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F072C7" w:rsidRDefault="00F072C7" w:rsidP="00F072C7">
      <w:pPr>
        <w:rPr>
          <w:noProof/>
        </w:rPr>
      </w:pPr>
    </w:p>
    <w:p w:rsidR="00F072C7" w:rsidRDefault="00F072C7" w:rsidP="00F072C7">
      <w:r w:rsidRPr="00813DA1">
        <w:rPr>
          <w:noProof/>
          <w:lang w:val="es-CO" w:eastAsia="es-CO"/>
        </w:rPr>
        <w:drawing>
          <wp:inline distT="0" distB="0" distL="0" distR="0">
            <wp:extent cx="2527300" cy="16129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Default="00F072C7" w:rsidP="00F072C7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F072C7" w:rsidRPr="00AB48BB" w:rsidRDefault="00F072C7" w:rsidP="00F072C7">
      <w:pPr>
        <w:jc w:val="both"/>
        <w:rPr>
          <w:rFonts w:ascii="Arial" w:hAnsi="Arial" w:cs="Arial"/>
          <w:iCs/>
          <w:sz w:val="16"/>
          <w:lang w:val="es-CO"/>
        </w:rPr>
      </w:pPr>
    </w:p>
    <w:p w:rsidR="00F072C7" w:rsidRPr="00AB48BB" w:rsidRDefault="00F072C7" w:rsidP="00F072C7">
      <w:pPr>
        <w:jc w:val="both"/>
        <w:rPr>
          <w:rFonts w:ascii="Arial" w:hAnsi="Arial" w:cs="Arial"/>
          <w:iCs/>
          <w:sz w:val="16"/>
          <w:lang w:val="es-CO"/>
        </w:rPr>
      </w:pPr>
    </w:p>
    <w:p w:rsidR="00D51857" w:rsidRDefault="00D51857"/>
    <w:sectPr w:rsidR="00D51857" w:rsidSect="00474641">
      <w:headerReference w:type="default" r:id="rId8"/>
      <w:pgSz w:w="12242" w:h="19442" w:code="268"/>
      <w:pgMar w:top="1134" w:right="1134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2C" w:rsidRDefault="0047742C">
      <w:r>
        <w:separator/>
      </w:r>
    </w:p>
  </w:endnote>
  <w:endnote w:type="continuationSeparator" w:id="0">
    <w:p w:rsidR="0047742C" w:rsidRDefault="0047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2C" w:rsidRDefault="0047742C">
      <w:r>
        <w:separator/>
      </w:r>
    </w:p>
  </w:footnote>
  <w:footnote w:type="continuationSeparator" w:id="0">
    <w:p w:rsidR="0047742C" w:rsidRDefault="00477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41" w:rsidRDefault="00474641" w:rsidP="000564B8">
    <w:pPr>
      <w:pStyle w:val="Encabezado"/>
      <w:ind w:left="-1134"/>
      <w:rPr>
        <w:sz w:val="22"/>
      </w:rPr>
    </w:pPr>
  </w:p>
  <w:p w:rsidR="00474641" w:rsidRDefault="00474641" w:rsidP="000564B8">
    <w:pPr>
      <w:pStyle w:val="Encabezado"/>
      <w:ind w:left="-1134"/>
      <w:rPr>
        <w:sz w:val="22"/>
      </w:rPr>
    </w:pPr>
  </w:p>
  <w:p w:rsidR="000564B8" w:rsidRPr="00474641" w:rsidRDefault="00474641" w:rsidP="00474641">
    <w:pPr>
      <w:pStyle w:val="Encabezado"/>
      <w:ind w:left="-1134"/>
      <w:rPr>
        <w:sz w:val="22"/>
      </w:rPr>
    </w:pPr>
    <w:r>
      <w:rPr>
        <w:noProof/>
        <w:sz w:val="22"/>
        <w:lang w:val="es-CO" w:eastAsia="es-CO"/>
      </w:rPr>
      <w:t xml:space="preserve">              </w:t>
    </w:r>
    <w:r w:rsidR="00F072C7" w:rsidRPr="00EA23E3">
      <w:rPr>
        <w:noProof/>
        <w:sz w:val="22"/>
        <w:lang w:val="es-CO" w:eastAsia="es-CO"/>
      </w:rPr>
      <w:drawing>
        <wp:inline distT="0" distB="0" distL="0" distR="0">
          <wp:extent cx="3295650" cy="933450"/>
          <wp:effectExtent l="0" t="0" r="0" b="0"/>
          <wp:docPr id="4" name="Imagen 4" descr="D: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escar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641" w:rsidRDefault="0059586E" w:rsidP="000564B8">
    <w:pPr>
      <w:pStyle w:val="Encabezado"/>
      <w:ind w:left="-1134"/>
      <w:jc w:val="center"/>
      <w:rPr>
        <w:rFonts w:ascii="Arial" w:hAnsi="Arial" w:cs="Arial"/>
        <w:sz w:val="20"/>
      </w:rPr>
    </w:pPr>
    <w:r w:rsidRPr="000564B8">
      <w:rPr>
        <w:rFonts w:ascii="Arial" w:hAnsi="Arial" w:cs="Arial"/>
        <w:sz w:val="20"/>
      </w:rPr>
      <w:t xml:space="preserve">JUZGADO SEGUNDO LABORAL DEL CIRCUITO </w:t>
    </w:r>
  </w:p>
  <w:p w:rsidR="000564B8" w:rsidRPr="00474641" w:rsidRDefault="0059586E" w:rsidP="00474641">
    <w:pPr>
      <w:pStyle w:val="Encabezado"/>
      <w:ind w:left="-1134"/>
      <w:jc w:val="center"/>
      <w:rPr>
        <w:rFonts w:ascii="Arial" w:hAnsi="Arial" w:cs="Arial"/>
        <w:sz w:val="20"/>
      </w:rPr>
    </w:pPr>
    <w:r w:rsidRPr="000564B8">
      <w:rPr>
        <w:rFonts w:ascii="Arial" w:hAnsi="Arial" w:cs="Arial"/>
        <w:sz w:val="20"/>
      </w:rPr>
      <w:t xml:space="preserve"> RIOHACHA</w:t>
    </w:r>
    <w:r w:rsidR="00474641">
      <w:rPr>
        <w:rFonts w:ascii="Arial" w:hAnsi="Arial" w:cs="Arial"/>
        <w:sz w:val="20"/>
      </w:rPr>
      <w:t xml:space="preserve"> – LA GUAJIRA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C7"/>
    <w:rsid w:val="002519D7"/>
    <w:rsid w:val="00474641"/>
    <w:rsid w:val="0047742C"/>
    <w:rsid w:val="0059586E"/>
    <w:rsid w:val="00D51857"/>
    <w:rsid w:val="00F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D9890-2AF2-4344-9664-05A31776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F072C7"/>
    <w:pPr>
      <w:jc w:val="both"/>
    </w:pPr>
    <w:rPr>
      <w:rFonts w:ascii="Tahoma" w:hAnsi="Tahoma" w:cs="Tahoma"/>
      <w:sz w:val="28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072C7"/>
    <w:rPr>
      <w:rFonts w:ascii="Tahoma" w:eastAsia="Times New Roman" w:hAnsi="Tahoma" w:cs="Tahoma"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72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46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6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Doralda</dc:creator>
  <cp:keywords/>
  <dc:description/>
  <cp:lastModifiedBy>JUZ 2 LABORAL</cp:lastModifiedBy>
  <cp:revision>2</cp:revision>
  <cp:lastPrinted>2022-05-11T14:58:00Z</cp:lastPrinted>
  <dcterms:created xsi:type="dcterms:W3CDTF">2022-05-11T15:02:00Z</dcterms:created>
  <dcterms:modified xsi:type="dcterms:W3CDTF">2022-05-11T15:02:00Z</dcterms:modified>
</cp:coreProperties>
</file>