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D66" w:rsidRPr="00085D66" w:rsidRDefault="00085D66" w:rsidP="00085D66"/>
    <w:p w:rsidR="00085D66" w:rsidRPr="00085D66" w:rsidRDefault="00085D66" w:rsidP="00085D66">
      <w:r w:rsidRPr="00085D66">
        <w:rPr>
          <w:b/>
          <w:bCs/>
        </w:rPr>
        <w:t xml:space="preserve">JUZGADO SÉPTIMO CIVIL MUNICIPAL DE ORALIDAD DE BARRANQUILLA. </w:t>
      </w:r>
      <w:r w:rsidR="00CE72F3">
        <w:rPr>
          <w:b/>
          <w:bCs/>
        </w:rPr>
        <w:t>Mayo quince (15</w:t>
      </w:r>
      <w:r w:rsidRPr="00085D66">
        <w:rPr>
          <w:b/>
          <w:bCs/>
        </w:rPr>
        <w:t xml:space="preserve">) del </w:t>
      </w:r>
      <w:r>
        <w:rPr>
          <w:b/>
          <w:bCs/>
        </w:rPr>
        <w:t>año dos mil veintitrés (2.023).</w:t>
      </w:r>
      <w:r w:rsidRPr="00085D66">
        <w:rPr>
          <w:b/>
          <w:bCs/>
        </w:rPr>
        <w:t xml:space="preserve"> </w:t>
      </w:r>
    </w:p>
    <w:p w:rsidR="00123D0B" w:rsidRDefault="00085D66" w:rsidP="00085D66">
      <w:pPr>
        <w:rPr>
          <w:b/>
          <w:bCs/>
        </w:rPr>
      </w:pPr>
      <w:r w:rsidRPr="00085D66">
        <w:rPr>
          <w:b/>
          <w:bCs/>
        </w:rPr>
        <w:t xml:space="preserve">FIJACIÓN EN LISTA TRASLADO NULIDAD ARTÍCULO 110 y </w:t>
      </w:r>
      <w:r w:rsidR="00800B5B">
        <w:rPr>
          <w:b/>
          <w:bCs/>
        </w:rPr>
        <w:t>129</w:t>
      </w:r>
      <w:r w:rsidRPr="00085D66">
        <w:rPr>
          <w:b/>
          <w:bCs/>
        </w:rPr>
        <w:t xml:space="preserve"> del CGP</w:t>
      </w:r>
      <w:r>
        <w:rPr>
          <w:b/>
          <w:bCs/>
        </w:rPr>
        <w:t>.</w:t>
      </w:r>
    </w:p>
    <w:p w:rsidR="00085D66" w:rsidRDefault="00085D66" w:rsidP="00085D66">
      <w:pPr>
        <w:rPr>
          <w:b/>
          <w:bCs/>
        </w:rPr>
      </w:pPr>
    </w:p>
    <w:tbl>
      <w:tblPr>
        <w:tblStyle w:val="Tablaconcuadrcula"/>
        <w:tblW w:w="0" w:type="auto"/>
        <w:tblLook w:val="04A0" w:firstRow="1" w:lastRow="0" w:firstColumn="1" w:lastColumn="0" w:noHBand="0" w:noVBand="1"/>
      </w:tblPr>
      <w:tblGrid>
        <w:gridCol w:w="2781"/>
        <w:gridCol w:w="2558"/>
        <w:gridCol w:w="2557"/>
        <w:gridCol w:w="2548"/>
        <w:gridCol w:w="2552"/>
      </w:tblGrid>
      <w:tr w:rsidR="00085D66" w:rsidTr="00AF419B">
        <w:tc>
          <w:tcPr>
            <w:tcW w:w="2781" w:type="dxa"/>
          </w:tcPr>
          <w:p w:rsidR="00085D66" w:rsidRDefault="00085D66" w:rsidP="00085D66">
            <w:pPr>
              <w:rPr>
                <w:b/>
                <w:bCs/>
              </w:rPr>
            </w:pPr>
            <w:r>
              <w:rPr>
                <w:b/>
                <w:bCs/>
              </w:rPr>
              <w:t xml:space="preserve"> RADICACIÓN PROCESO</w:t>
            </w:r>
          </w:p>
        </w:tc>
        <w:tc>
          <w:tcPr>
            <w:tcW w:w="2558" w:type="dxa"/>
          </w:tcPr>
          <w:p w:rsidR="00085D66" w:rsidRDefault="00085D66" w:rsidP="00085D66">
            <w:pPr>
              <w:rPr>
                <w:b/>
                <w:bCs/>
              </w:rPr>
            </w:pPr>
            <w:r>
              <w:rPr>
                <w:b/>
                <w:bCs/>
              </w:rPr>
              <w:t>CLASE PROCESO</w:t>
            </w:r>
          </w:p>
        </w:tc>
        <w:tc>
          <w:tcPr>
            <w:tcW w:w="2557" w:type="dxa"/>
          </w:tcPr>
          <w:p w:rsidR="00085D66" w:rsidRDefault="00085D66" w:rsidP="00085D66">
            <w:pPr>
              <w:rPr>
                <w:b/>
                <w:bCs/>
              </w:rPr>
            </w:pPr>
            <w:r>
              <w:rPr>
                <w:b/>
                <w:bCs/>
              </w:rPr>
              <w:t>DEMANDANTE</w:t>
            </w:r>
          </w:p>
        </w:tc>
        <w:tc>
          <w:tcPr>
            <w:tcW w:w="2548" w:type="dxa"/>
          </w:tcPr>
          <w:p w:rsidR="00085D66" w:rsidRDefault="00085D66" w:rsidP="00085D66">
            <w:pPr>
              <w:rPr>
                <w:b/>
                <w:bCs/>
              </w:rPr>
            </w:pPr>
            <w:r>
              <w:rPr>
                <w:b/>
                <w:bCs/>
              </w:rPr>
              <w:t>DEMANDADO</w:t>
            </w:r>
          </w:p>
        </w:tc>
        <w:tc>
          <w:tcPr>
            <w:tcW w:w="2552" w:type="dxa"/>
          </w:tcPr>
          <w:p w:rsidR="00085D66" w:rsidRDefault="00085D66" w:rsidP="00085D66">
            <w:pPr>
              <w:rPr>
                <w:b/>
                <w:bCs/>
              </w:rPr>
            </w:pPr>
            <w:r>
              <w:rPr>
                <w:b/>
                <w:bCs/>
              </w:rPr>
              <w:t>MOTIVO NOTIFICACIÓN</w:t>
            </w:r>
          </w:p>
          <w:p w:rsidR="00085D66" w:rsidRDefault="00085D66" w:rsidP="00085D66">
            <w:pPr>
              <w:rPr>
                <w:b/>
                <w:bCs/>
              </w:rPr>
            </w:pPr>
          </w:p>
        </w:tc>
      </w:tr>
      <w:tr w:rsidR="00085D66" w:rsidTr="00AF419B">
        <w:tc>
          <w:tcPr>
            <w:tcW w:w="2781" w:type="dxa"/>
          </w:tcPr>
          <w:p w:rsidR="00085D66" w:rsidRDefault="00AF419B" w:rsidP="00CE72F3">
            <w:pPr>
              <w:rPr>
                <w:b/>
                <w:bCs/>
              </w:rPr>
            </w:pPr>
            <w:r>
              <w:rPr>
                <w:b/>
                <w:bCs/>
              </w:rPr>
              <w:t>0800140530</w:t>
            </w:r>
            <w:r w:rsidR="00800B5B">
              <w:rPr>
                <w:b/>
                <w:bCs/>
              </w:rPr>
              <w:t>07</w:t>
            </w:r>
            <w:r>
              <w:rPr>
                <w:b/>
                <w:bCs/>
              </w:rPr>
              <w:t>20</w:t>
            </w:r>
            <w:r w:rsidR="00800B5B">
              <w:rPr>
                <w:b/>
                <w:bCs/>
              </w:rPr>
              <w:t>23</w:t>
            </w:r>
            <w:r>
              <w:rPr>
                <w:b/>
                <w:bCs/>
              </w:rPr>
              <w:t>00</w:t>
            </w:r>
            <w:r w:rsidR="00800B5B">
              <w:rPr>
                <w:b/>
                <w:bCs/>
              </w:rPr>
              <w:t>380</w:t>
            </w:r>
            <w:r w:rsidR="00CE72F3" w:rsidRPr="00CE72F3">
              <w:rPr>
                <w:b/>
                <w:bCs/>
              </w:rPr>
              <w:t>00</w:t>
            </w:r>
          </w:p>
        </w:tc>
        <w:tc>
          <w:tcPr>
            <w:tcW w:w="2558" w:type="dxa"/>
          </w:tcPr>
          <w:p w:rsidR="00085D66" w:rsidRDefault="0002679E" w:rsidP="00BE3C1C">
            <w:pPr>
              <w:rPr>
                <w:b/>
                <w:bCs/>
              </w:rPr>
            </w:pPr>
            <w:r>
              <w:rPr>
                <w:b/>
                <w:bCs/>
              </w:rPr>
              <w:t>EJECUTIVO</w:t>
            </w:r>
          </w:p>
        </w:tc>
        <w:tc>
          <w:tcPr>
            <w:tcW w:w="2557" w:type="dxa"/>
          </w:tcPr>
          <w:p w:rsidR="0002679E" w:rsidRPr="0002679E" w:rsidRDefault="0002679E" w:rsidP="0002679E">
            <w:pPr>
              <w:rPr>
                <w:b/>
                <w:bCs/>
              </w:rPr>
            </w:pPr>
          </w:p>
          <w:p w:rsidR="00085D66" w:rsidRPr="00AF419B" w:rsidRDefault="0002679E" w:rsidP="009311B1">
            <w:pPr>
              <w:jc w:val="center"/>
              <w:rPr>
                <w:b/>
                <w:bCs/>
              </w:rPr>
            </w:pPr>
            <w:r w:rsidRPr="0002679E">
              <w:rPr>
                <w:b/>
                <w:bCs/>
              </w:rPr>
              <w:t>AROLDO WILSON CASTRO DE LEON</w:t>
            </w:r>
          </w:p>
        </w:tc>
        <w:tc>
          <w:tcPr>
            <w:tcW w:w="2548" w:type="dxa"/>
          </w:tcPr>
          <w:p w:rsidR="0002679E" w:rsidRPr="0002679E" w:rsidRDefault="0002679E" w:rsidP="0002679E">
            <w:pPr>
              <w:rPr>
                <w:b/>
                <w:bCs/>
              </w:rPr>
            </w:pPr>
          </w:p>
          <w:p w:rsidR="00085D66" w:rsidRPr="00AF419B" w:rsidRDefault="0002679E" w:rsidP="0002679E">
            <w:pPr>
              <w:rPr>
                <w:b/>
                <w:bCs/>
              </w:rPr>
            </w:pPr>
            <w:r w:rsidRPr="0002679E">
              <w:rPr>
                <w:b/>
                <w:bCs/>
              </w:rPr>
              <w:t xml:space="preserve"> RAMIRO BA</w:t>
            </w:r>
            <w:bookmarkStart w:id="0" w:name="_GoBack"/>
            <w:bookmarkEnd w:id="0"/>
            <w:r w:rsidRPr="0002679E">
              <w:rPr>
                <w:b/>
                <w:bCs/>
              </w:rPr>
              <w:t>RRIOS ARIAS</w:t>
            </w:r>
          </w:p>
        </w:tc>
        <w:tc>
          <w:tcPr>
            <w:tcW w:w="2552" w:type="dxa"/>
          </w:tcPr>
          <w:p w:rsidR="00085D66" w:rsidRDefault="00085D66" w:rsidP="00085D66">
            <w:pPr>
              <w:rPr>
                <w:b/>
                <w:bCs/>
              </w:rPr>
            </w:pPr>
          </w:p>
          <w:p w:rsidR="00085D66" w:rsidRDefault="00C02E63" w:rsidP="00085D66">
            <w:pPr>
              <w:rPr>
                <w:b/>
                <w:bCs/>
              </w:rPr>
            </w:pPr>
            <w:r>
              <w:rPr>
                <w:b/>
                <w:bCs/>
              </w:rPr>
              <w:t>TRASLADO NULIDAD</w:t>
            </w:r>
          </w:p>
        </w:tc>
      </w:tr>
      <w:tr w:rsidR="00D36DBE" w:rsidTr="00572B25">
        <w:tc>
          <w:tcPr>
            <w:tcW w:w="2781" w:type="dxa"/>
          </w:tcPr>
          <w:p w:rsidR="00D36DBE" w:rsidRDefault="00D36DBE" w:rsidP="00572B25">
            <w:pPr>
              <w:rPr>
                <w:b/>
                <w:bCs/>
              </w:rPr>
            </w:pPr>
            <w:r>
              <w:rPr>
                <w:b/>
                <w:bCs/>
              </w:rPr>
              <w:t>080014053007202</w:t>
            </w:r>
            <w:r w:rsidR="00800B5B">
              <w:rPr>
                <w:b/>
                <w:bCs/>
              </w:rPr>
              <w:t>3</w:t>
            </w:r>
            <w:r>
              <w:rPr>
                <w:b/>
                <w:bCs/>
              </w:rPr>
              <w:t>0002</w:t>
            </w:r>
            <w:r w:rsidR="00800B5B">
              <w:rPr>
                <w:b/>
                <w:bCs/>
              </w:rPr>
              <w:t>9</w:t>
            </w:r>
            <w:r>
              <w:rPr>
                <w:b/>
                <w:bCs/>
              </w:rPr>
              <w:t>00</w:t>
            </w:r>
          </w:p>
        </w:tc>
        <w:tc>
          <w:tcPr>
            <w:tcW w:w="2558" w:type="dxa"/>
          </w:tcPr>
          <w:p w:rsidR="00D36DBE" w:rsidRDefault="00800B5B" w:rsidP="00572B25">
            <w:pPr>
              <w:rPr>
                <w:b/>
                <w:bCs/>
              </w:rPr>
            </w:pPr>
            <w:r>
              <w:rPr>
                <w:b/>
                <w:bCs/>
              </w:rPr>
              <w:t xml:space="preserve">APREHENSIÓN </w:t>
            </w:r>
            <w:r w:rsidR="00D36DBE">
              <w:rPr>
                <w:b/>
                <w:bCs/>
              </w:rPr>
              <w:t xml:space="preserve"> </w:t>
            </w:r>
          </w:p>
        </w:tc>
        <w:tc>
          <w:tcPr>
            <w:tcW w:w="2557" w:type="dxa"/>
          </w:tcPr>
          <w:p w:rsidR="009311B1" w:rsidRDefault="009311B1" w:rsidP="009311B1">
            <w:pPr>
              <w:pStyle w:val="Default"/>
            </w:pPr>
          </w:p>
          <w:p w:rsidR="00D36DBE" w:rsidRPr="00D36DBE" w:rsidRDefault="009311B1" w:rsidP="009311B1">
            <w:pPr>
              <w:rPr>
                <w:b/>
                <w:bCs/>
              </w:rPr>
            </w:pPr>
            <w:r>
              <w:t xml:space="preserve"> </w:t>
            </w:r>
            <w:r>
              <w:rPr>
                <w:b/>
                <w:bCs/>
                <w:sz w:val="23"/>
                <w:szCs w:val="23"/>
              </w:rPr>
              <w:t>CHEVYPLAN S.A.</w:t>
            </w:r>
          </w:p>
        </w:tc>
        <w:tc>
          <w:tcPr>
            <w:tcW w:w="2548" w:type="dxa"/>
          </w:tcPr>
          <w:p w:rsidR="009311B1" w:rsidRPr="009311B1" w:rsidRDefault="009311B1" w:rsidP="009311B1">
            <w:pPr>
              <w:rPr>
                <w:b/>
                <w:bCs/>
              </w:rPr>
            </w:pPr>
          </w:p>
          <w:p w:rsidR="00D36DBE" w:rsidRPr="00D36DBE" w:rsidRDefault="009311B1" w:rsidP="009311B1">
            <w:pPr>
              <w:rPr>
                <w:b/>
                <w:bCs/>
              </w:rPr>
            </w:pPr>
            <w:r w:rsidRPr="009311B1">
              <w:rPr>
                <w:b/>
                <w:bCs/>
              </w:rPr>
              <w:t xml:space="preserve"> ERNESTO RAFAEL ESCOBAR MELGAREJO</w:t>
            </w:r>
          </w:p>
        </w:tc>
        <w:tc>
          <w:tcPr>
            <w:tcW w:w="2552" w:type="dxa"/>
          </w:tcPr>
          <w:p w:rsidR="00D36DBE" w:rsidRDefault="00D36DBE" w:rsidP="00572B25">
            <w:pPr>
              <w:rPr>
                <w:b/>
                <w:bCs/>
              </w:rPr>
            </w:pPr>
          </w:p>
          <w:p w:rsidR="00D36DBE" w:rsidRDefault="00D36DBE" w:rsidP="00572B25">
            <w:pPr>
              <w:rPr>
                <w:b/>
                <w:bCs/>
              </w:rPr>
            </w:pPr>
            <w:r>
              <w:rPr>
                <w:b/>
                <w:bCs/>
              </w:rPr>
              <w:t xml:space="preserve">TRASLADO </w:t>
            </w:r>
            <w:r w:rsidR="00800B5B">
              <w:rPr>
                <w:b/>
                <w:bCs/>
              </w:rPr>
              <w:t xml:space="preserve">INCIDENTE </w:t>
            </w:r>
            <w:r>
              <w:rPr>
                <w:b/>
                <w:bCs/>
              </w:rPr>
              <w:t>NULIDAD</w:t>
            </w:r>
          </w:p>
        </w:tc>
      </w:tr>
    </w:tbl>
    <w:p w:rsidR="00085D66" w:rsidRPr="00085D66" w:rsidRDefault="00085D66" w:rsidP="00085D66"/>
    <w:p w:rsidR="00085D66" w:rsidRPr="00085D66" w:rsidRDefault="00085D66" w:rsidP="00085D66">
      <w:pPr>
        <w:jc w:val="both"/>
        <w:rPr>
          <w:b/>
        </w:rPr>
      </w:pPr>
      <w:r w:rsidRPr="00085D66">
        <w:rPr>
          <w:b/>
        </w:rPr>
        <w:t xml:space="preserve">Para dar cumplimiento a lo ordenado en el Art.110 del C.G.P. y por el Acuerdo PCSJA-20-11567 de junio 5 de 2020 en su artículo 5º. se fija la presente lista en un lugar público de la página web del Juzgado 7º. Civil municipal de Oralidad de Barranquilla por el término de </w:t>
      </w:r>
      <w:r w:rsidR="001E201B">
        <w:rPr>
          <w:b/>
        </w:rPr>
        <w:t xml:space="preserve">un (1) día, hoy </w:t>
      </w:r>
      <w:r w:rsidR="00800B5B">
        <w:rPr>
          <w:b/>
        </w:rPr>
        <w:t xml:space="preserve">once </w:t>
      </w:r>
      <w:r w:rsidR="001E201B">
        <w:rPr>
          <w:b/>
        </w:rPr>
        <w:t>(1</w:t>
      </w:r>
      <w:r w:rsidR="00800B5B">
        <w:rPr>
          <w:b/>
        </w:rPr>
        <w:t>1</w:t>
      </w:r>
      <w:r w:rsidRPr="00085D66">
        <w:rPr>
          <w:b/>
        </w:rPr>
        <w:t>) de</w:t>
      </w:r>
      <w:r w:rsidR="001E201B">
        <w:rPr>
          <w:b/>
        </w:rPr>
        <w:t xml:space="preserve"> </w:t>
      </w:r>
      <w:r w:rsidR="00800B5B">
        <w:rPr>
          <w:b/>
        </w:rPr>
        <w:t>agosto</w:t>
      </w:r>
      <w:r w:rsidRPr="00085D66">
        <w:rPr>
          <w:b/>
        </w:rPr>
        <w:t xml:space="preserve"> de 2023, desde las 7:30 a.m. hasta las 4:00 p.m. </w:t>
      </w:r>
    </w:p>
    <w:p w:rsidR="00085D66" w:rsidRPr="00085D66" w:rsidRDefault="00085D66" w:rsidP="00085D66">
      <w:pPr>
        <w:jc w:val="both"/>
        <w:rPr>
          <w:b/>
        </w:rPr>
      </w:pPr>
      <w:r w:rsidRPr="00085D66">
        <w:rPr>
          <w:b/>
        </w:rPr>
        <w:t xml:space="preserve">El término de traslado empieza a correr el día </w:t>
      </w:r>
      <w:r w:rsidR="00800B5B">
        <w:rPr>
          <w:b/>
        </w:rPr>
        <w:t xml:space="preserve">catorce </w:t>
      </w:r>
      <w:r w:rsidR="001E201B">
        <w:rPr>
          <w:b/>
        </w:rPr>
        <w:t>(</w:t>
      </w:r>
      <w:r w:rsidR="00800B5B">
        <w:rPr>
          <w:b/>
        </w:rPr>
        <w:t>14</w:t>
      </w:r>
      <w:r w:rsidR="001E201B">
        <w:rPr>
          <w:b/>
        </w:rPr>
        <w:t xml:space="preserve">) de </w:t>
      </w:r>
      <w:r w:rsidR="00800B5B">
        <w:rPr>
          <w:b/>
        </w:rPr>
        <w:t>agosto</w:t>
      </w:r>
      <w:r w:rsidRPr="00085D66">
        <w:rPr>
          <w:b/>
        </w:rPr>
        <w:t xml:space="preserve"> de 2.023 a las 7:3</w:t>
      </w:r>
      <w:r>
        <w:rPr>
          <w:b/>
        </w:rPr>
        <w:t>0 a</w:t>
      </w:r>
      <w:r w:rsidR="001E201B">
        <w:rPr>
          <w:b/>
        </w:rPr>
        <w:t xml:space="preserve">.m., vence el día </w:t>
      </w:r>
      <w:r w:rsidR="00800B5B">
        <w:rPr>
          <w:b/>
        </w:rPr>
        <w:t>dieciséis</w:t>
      </w:r>
      <w:r w:rsidR="001E201B">
        <w:rPr>
          <w:b/>
        </w:rPr>
        <w:t xml:space="preserve"> (</w:t>
      </w:r>
      <w:r w:rsidR="00800B5B">
        <w:rPr>
          <w:b/>
        </w:rPr>
        <w:t>16</w:t>
      </w:r>
      <w:r w:rsidR="001E201B">
        <w:rPr>
          <w:b/>
        </w:rPr>
        <w:t xml:space="preserve">) de </w:t>
      </w:r>
      <w:r w:rsidR="00800B5B">
        <w:rPr>
          <w:b/>
        </w:rPr>
        <w:t>agosto</w:t>
      </w:r>
      <w:r w:rsidRPr="00085D66">
        <w:rPr>
          <w:b/>
        </w:rPr>
        <w:t xml:space="preserve"> de 2.023 a las 4:00 p.m. </w:t>
      </w:r>
    </w:p>
    <w:p w:rsidR="00085D66" w:rsidRDefault="00085D66" w:rsidP="00085D66">
      <w:pPr>
        <w:jc w:val="both"/>
        <w:rPr>
          <w:b/>
        </w:rPr>
      </w:pPr>
    </w:p>
    <w:p w:rsidR="00085D66" w:rsidRDefault="00085D66" w:rsidP="00085D66">
      <w:pPr>
        <w:jc w:val="center"/>
        <w:rPr>
          <w:b/>
        </w:rPr>
      </w:pPr>
      <w:r>
        <w:rPr>
          <w:b/>
        </w:rPr>
        <w:t>MAYRA ALEJANDRA ORTEGA FAJARDO</w:t>
      </w:r>
    </w:p>
    <w:p w:rsidR="00085D66" w:rsidRPr="00085D66" w:rsidRDefault="00085D66" w:rsidP="00085D66">
      <w:pPr>
        <w:jc w:val="center"/>
        <w:rPr>
          <w:b/>
        </w:rPr>
      </w:pPr>
      <w:r>
        <w:rPr>
          <w:b/>
        </w:rPr>
        <w:t>SECRETARIA</w:t>
      </w:r>
    </w:p>
    <w:sectPr w:rsidR="00085D66" w:rsidRPr="00085D66" w:rsidSect="00085D66">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7AC"/>
    <w:rsid w:val="0002679E"/>
    <w:rsid w:val="00085D66"/>
    <w:rsid w:val="001B722E"/>
    <w:rsid w:val="001E1B5F"/>
    <w:rsid w:val="001E201B"/>
    <w:rsid w:val="0034539F"/>
    <w:rsid w:val="00800B5B"/>
    <w:rsid w:val="00817A73"/>
    <w:rsid w:val="009311B1"/>
    <w:rsid w:val="00A647AC"/>
    <w:rsid w:val="00AF419B"/>
    <w:rsid w:val="00BE3C1C"/>
    <w:rsid w:val="00C02E63"/>
    <w:rsid w:val="00CE72F3"/>
    <w:rsid w:val="00D36D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8305"/>
  <w15:chartTrackingRefBased/>
  <w15:docId w15:val="{50C96D24-68CE-4E75-9967-057906D0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85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6DB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160</Words>
  <Characters>884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Alejandra Ortega Fajardo</dc:creator>
  <cp:keywords/>
  <dc:description/>
  <cp:lastModifiedBy>Mayra Alejandra Ortega Fajardo</cp:lastModifiedBy>
  <cp:revision>9</cp:revision>
  <dcterms:created xsi:type="dcterms:W3CDTF">2023-03-22T21:22:00Z</dcterms:created>
  <dcterms:modified xsi:type="dcterms:W3CDTF">2023-08-10T22:00:00Z</dcterms:modified>
</cp:coreProperties>
</file>