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709FB"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r w:rsidRPr="00EB4FD4">
        <w:rPr>
          <w:rFonts w:ascii="Arial" w:hAnsi="Arial" w:cs="Arial"/>
          <w:snapToGrid w:val="0"/>
          <w:sz w:val="24"/>
          <w:szCs w:val="24"/>
        </w:rPr>
        <w:t>INFORME SECRETARIAL:</w:t>
      </w:r>
    </w:p>
    <w:p w14:paraId="64F6B055"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r w:rsidRPr="00EB4FD4">
        <w:rPr>
          <w:rFonts w:ascii="Arial" w:hAnsi="Arial" w:cs="Arial"/>
          <w:snapToGrid w:val="0"/>
          <w:sz w:val="24"/>
          <w:szCs w:val="24"/>
        </w:rPr>
        <w:t>Señora Juez paso a su despacho el presente proceso junto con memoriales mediante el cual la parte demandante pretende subsanar. Sírvase proveer.</w:t>
      </w:r>
    </w:p>
    <w:p w14:paraId="66D79806" w14:textId="207B5C7D" w:rsidR="00EB4FD4" w:rsidRPr="00EB4FD4" w:rsidRDefault="00EB4FD4" w:rsidP="00EB4FD4">
      <w:pPr>
        <w:widowControl w:val="0"/>
        <w:spacing w:after="0" w:line="240" w:lineRule="auto"/>
        <w:ind w:left="-284" w:right="-801"/>
        <w:jc w:val="both"/>
        <w:rPr>
          <w:rFonts w:ascii="Arial" w:hAnsi="Arial" w:cs="Arial"/>
          <w:snapToGrid w:val="0"/>
          <w:sz w:val="24"/>
          <w:szCs w:val="24"/>
        </w:rPr>
      </w:pPr>
      <w:r w:rsidRPr="00EB4FD4">
        <w:rPr>
          <w:rFonts w:ascii="Arial" w:hAnsi="Arial" w:cs="Arial"/>
          <w:snapToGrid w:val="0"/>
          <w:sz w:val="24"/>
          <w:szCs w:val="24"/>
        </w:rPr>
        <w:t xml:space="preserve">Barranquilla, </w:t>
      </w:r>
      <w:r>
        <w:rPr>
          <w:rFonts w:ascii="Arial" w:hAnsi="Arial" w:cs="Arial"/>
          <w:snapToGrid w:val="0"/>
          <w:sz w:val="24"/>
          <w:szCs w:val="24"/>
        </w:rPr>
        <w:t>agosto 9 de 2021.</w:t>
      </w:r>
    </w:p>
    <w:p w14:paraId="77F014A3"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p>
    <w:p w14:paraId="5054B816"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r w:rsidRPr="00EB4FD4">
        <w:rPr>
          <w:rFonts w:ascii="Arial" w:hAnsi="Arial" w:cs="Arial"/>
          <w:snapToGrid w:val="0"/>
          <w:sz w:val="24"/>
          <w:szCs w:val="24"/>
        </w:rPr>
        <w:t>LEONOR KARINA TORRENEGRA DUQUE</w:t>
      </w:r>
    </w:p>
    <w:p w14:paraId="5D26FC08"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r w:rsidRPr="00EB4FD4">
        <w:rPr>
          <w:rFonts w:ascii="Arial" w:hAnsi="Arial" w:cs="Arial"/>
          <w:snapToGrid w:val="0"/>
          <w:sz w:val="24"/>
          <w:szCs w:val="24"/>
        </w:rPr>
        <w:t>SECRETARIA.</w:t>
      </w:r>
    </w:p>
    <w:p w14:paraId="3B9FA928"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p>
    <w:p w14:paraId="77292CBC" w14:textId="457C960F" w:rsidR="00EB4FD4" w:rsidRPr="00EB4FD4" w:rsidRDefault="00EB4FD4" w:rsidP="00EB4FD4">
      <w:pPr>
        <w:widowControl w:val="0"/>
        <w:spacing w:after="0" w:line="240" w:lineRule="auto"/>
        <w:ind w:left="-284" w:right="-801"/>
        <w:jc w:val="both"/>
        <w:rPr>
          <w:rFonts w:ascii="Arial" w:hAnsi="Arial" w:cs="Arial"/>
          <w:snapToGrid w:val="0"/>
          <w:sz w:val="24"/>
          <w:szCs w:val="24"/>
        </w:rPr>
      </w:pPr>
      <w:r w:rsidRPr="00EB4FD4">
        <w:rPr>
          <w:rFonts w:ascii="Arial" w:hAnsi="Arial" w:cs="Arial"/>
          <w:snapToGrid w:val="0"/>
          <w:sz w:val="24"/>
          <w:szCs w:val="24"/>
        </w:rPr>
        <w:t xml:space="preserve">JUZGADO OCTAVO DE FAMILIA </w:t>
      </w:r>
      <w:r>
        <w:rPr>
          <w:rFonts w:ascii="Arial" w:hAnsi="Arial" w:cs="Arial"/>
          <w:snapToGrid w:val="0"/>
          <w:sz w:val="24"/>
          <w:szCs w:val="24"/>
        </w:rPr>
        <w:t xml:space="preserve">DE ORALIDAD, Barranquilla agosto nueve (9) del dos </w:t>
      </w:r>
      <w:proofErr w:type="gramStart"/>
      <w:r>
        <w:rPr>
          <w:rFonts w:ascii="Arial" w:hAnsi="Arial" w:cs="Arial"/>
          <w:snapToGrid w:val="0"/>
          <w:sz w:val="24"/>
          <w:szCs w:val="24"/>
        </w:rPr>
        <w:t>mil veintiuno</w:t>
      </w:r>
      <w:proofErr w:type="gramEnd"/>
      <w:r>
        <w:rPr>
          <w:rFonts w:ascii="Arial" w:hAnsi="Arial" w:cs="Arial"/>
          <w:snapToGrid w:val="0"/>
          <w:sz w:val="24"/>
          <w:szCs w:val="24"/>
        </w:rPr>
        <w:t xml:space="preserve"> (2021)</w:t>
      </w:r>
    </w:p>
    <w:p w14:paraId="01A613E6" w14:textId="77777777" w:rsidR="00EB4FD4" w:rsidRPr="00EB4FD4" w:rsidRDefault="00EB4FD4" w:rsidP="00EB4FD4">
      <w:pPr>
        <w:widowControl w:val="0"/>
        <w:spacing w:after="0" w:line="240" w:lineRule="auto"/>
        <w:ind w:left="-284" w:right="-801"/>
        <w:jc w:val="both"/>
        <w:rPr>
          <w:rFonts w:ascii="Arial" w:hAnsi="Arial" w:cs="Arial"/>
          <w:snapToGrid w:val="0"/>
          <w:sz w:val="24"/>
          <w:szCs w:val="24"/>
        </w:rPr>
      </w:pPr>
    </w:p>
    <w:p w14:paraId="5B560BBC" w14:textId="3C8104F5" w:rsidR="00EB4FD4" w:rsidRPr="00EB4FD4" w:rsidRDefault="00EB4FD4" w:rsidP="00EB4FD4">
      <w:pPr>
        <w:ind w:left="-284" w:right="-801"/>
        <w:jc w:val="both"/>
        <w:rPr>
          <w:rFonts w:ascii="Arial" w:hAnsi="Arial" w:cs="Arial"/>
          <w:sz w:val="24"/>
          <w:szCs w:val="24"/>
        </w:rPr>
      </w:pPr>
      <w:r w:rsidRPr="00EB4FD4">
        <w:rPr>
          <w:rFonts w:ascii="Arial" w:hAnsi="Arial" w:cs="Arial"/>
          <w:sz w:val="24"/>
          <w:szCs w:val="24"/>
        </w:rPr>
        <w:t xml:space="preserve">Visto y revisado los memoriales mediante el cual la parte demandante a través de su apoderado pretende subsanar, se encuentra subsanada, por lo que ADMÍTASE la presente demanda de DECLARACIÓN DE EXISTENCIA DE UNION MARITAL DE HECHO, Y DISOLUCIÓN Y LIQUIDACION DE LA SOCIEDAD PATRIMONIAL ENTRE COMPAÑEROS PERMANENTES promovida por la señora </w:t>
      </w:r>
      <w:r>
        <w:rPr>
          <w:rFonts w:ascii="Arial" w:hAnsi="Arial" w:cs="Arial"/>
          <w:sz w:val="24"/>
          <w:szCs w:val="24"/>
        </w:rPr>
        <w:t>JULIA ANA ARRIETA LLERENA en representación de la niña CLARA ESPERANZA NAVARRO ARRIETA</w:t>
      </w:r>
      <w:r w:rsidRPr="00EB4FD4">
        <w:rPr>
          <w:rFonts w:ascii="Arial" w:hAnsi="Arial" w:cs="Arial"/>
          <w:sz w:val="24"/>
          <w:szCs w:val="24"/>
        </w:rPr>
        <w:t xml:space="preserve"> a través de apoderado judicial contra </w:t>
      </w:r>
      <w:r>
        <w:rPr>
          <w:rFonts w:ascii="Arial" w:hAnsi="Arial" w:cs="Arial"/>
          <w:sz w:val="24"/>
          <w:szCs w:val="24"/>
        </w:rPr>
        <w:t xml:space="preserve">los herederos indeterminados de los señores </w:t>
      </w:r>
      <w:r>
        <w:rPr>
          <w:rFonts w:ascii="Arial" w:hAnsi="Arial" w:cs="Arial"/>
          <w:sz w:val="24"/>
          <w:szCs w:val="24"/>
        </w:rPr>
        <w:t>LEONARDO FABIO NAVARRO MENDOZA y CANDY LUCIA MAESTRE CORDOBA</w:t>
      </w:r>
      <w:r>
        <w:rPr>
          <w:rFonts w:ascii="Arial" w:hAnsi="Arial" w:cs="Arial"/>
          <w:sz w:val="24"/>
          <w:szCs w:val="24"/>
        </w:rPr>
        <w:t xml:space="preserve"> y la niña SARA SOFIA NAVARRO MAESTRE como heredera determinada.</w:t>
      </w:r>
    </w:p>
    <w:p w14:paraId="0F0D1972" w14:textId="77777777" w:rsidR="00EB4FD4" w:rsidRPr="00EB4FD4" w:rsidRDefault="00EB4FD4" w:rsidP="00EB4FD4">
      <w:pPr>
        <w:ind w:left="-284" w:right="-801"/>
        <w:jc w:val="both"/>
        <w:rPr>
          <w:rFonts w:ascii="Arial" w:hAnsi="Arial" w:cs="Arial"/>
          <w:sz w:val="24"/>
          <w:szCs w:val="24"/>
        </w:rPr>
      </w:pPr>
      <w:r w:rsidRPr="00EB4FD4">
        <w:rPr>
          <w:rFonts w:ascii="Arial" w:hAnsi="Arial" w:cs="Arial"/>
          <w:sz w:val="24"/>
          <w:szCs w:val="24"/>
        </w:rPr>
        <w:t>En consecuencia, notifíquesele y córrasele traslado de la demanda y sus anexos a la parte demandada por el término de veinte (20) días hábiles para que la conteste.</w:t>
      </w:r>
    </w:p>
    <w:p w14:paraId="0495E9CF" w14:textId="33D95A7F" w:rsidR="00EB4FD4" w:rsidRPr="00EB4FD4" w:rsidRDefault="00EB4FD4" w:rsidP="00EB4FD4">
      <w:pPr>
        <w:ind w:left="-284" w:right="-801"/>
        <w:jc w:val="both"/>
        <w:rPr>
          <w:rFonts w:ascii="Arial" w:hAnsi="Arial" w:cs="Arial"/>
          <w:sz w:val="24"/>
          <w:szCs w:val="24"/>
        </w:rPr>
      </w:pPr>
      <w:r w:rsidRPr="00EB4FD4">
        <w:rPr>
          <w:rFonts w:ascii="Arial" w:hAnsi="Arial" w:cs="Arial"/>
          <w:sz w:val="24"/>
          <w:szCs w:val="24"/>
        </w:rPr>
        <w:t xml:space="preserve">De conformidad con lo normado en al art. 293 C.G.P., DISPONE: Emplácese a los HEREDEROS INDETERMINADOS </w:t>
      </w:r>
      <w:r>
        <w:rPr>
          <w:rFonts w:ascii="Arial" w:hAnsi="Arial" w:cs="Arial"/>
          <w:sz w:val="24"/>
          <w:szCs w:val="24"/>
        </w:rPr>
        <w:t>de los señores LEONARDO FABIO NAVARRO MENDOZA y CANDY LUCIA MAESTRE CORDOBA</w:t>
      </w:r>
      <w:r w:rsidRPr="00EB4FD4">
        <w:rPr>
          <w:rFonts w:ascii="Arial" w:hAnsi="Arial" w:cs="Arial"/>
          <w:sz w:val="24"/>
          <w:szCs w:val="24"/>
        </w:rPr>
        <w:t xml:space="preserve">, los cuales deberán al momento de comparecer al proceso aportar la prueba idónea de su calidad, de conformidad con el art. 85 C.G.P. El emplazamiento se entenderá surtido transcurridos quince (15) días después de la publicación en el Registro Nacional De Personas Emplazadas que lleva el Consejo Superior de la Judicatura. Si las personas emplazadas no comparecen se les nombrará curador ad </w:t>
      </w:r>
      <w:proofErr w:type="spellStart"/>
      <w:r w:rsidRPr="00EB4FD4">
        <w:rPr>
          <w:rFonts w:ascii="Arial" w:hAnsi="Arial" w:cs="Arial"/>
          <w:sz w:val="24"/>
          <w:szCs w:val="24"/>
        </w:rPr>
        <w:t>litem</w:t>
      </w:r>
      <w:proofErr w:type="spellEnd"/>
      <w:r w:rsidRPr="00EB4FD4">
        <w:rPr>
          <w:rFonts w:ascii="Arial" w:hAnsi="Arial" w:cs="Arial"/>
          <w:sz w:val="24"/>
          <w:szCs w:val="24"/>
        </w:rPr>
        <w:t xml:space="preserve">, con quien se surtirá la </w:t>
      </w:r>
      <w:r w:rsidRPr="00EB4FD4">
        <w:rPr>
          <w:rFonts w:ascii="Arial" w:hAnsi="Arial" w:cs="Arial"/>
          <w:sz w:val="24"/>
          <w:szCs w:val="24"/>
        </w:rPr>
        <w:t>notificación. -</w:t>
      </w:r>
    </w:p>
    <w:p w14:paraId="063750F1" w14:textId="263BA324" w:rsidR="00EB4FD4" w:rsidRPr="00EB4FD4" w:rsidRDefault="00EB4FD4" w:rsidP="00EB4FD4">
      <w:pPr>
        <w:ind w:left="-284" w:right="-801"/>
        <w:jc w:val="both"/>
        <w:rPr>
          <w:rFonts w:ascii="Arial" w:hAnsi="Arial" w:cs="Arial"/>
          <w:sz w:val="24"/>
          <w:szCs w:val="24"/>
        </w:rPr>
      </w:pPr>
      <w:r w:rsidRPr="00EB4FD4">
        <w:rPr>
          <w:rFonts w:ascii="Arial" w:hAnsi="Arial" w:cs="Arial"/>
          <w:sz w:val="24"/>
          <w:szCs w:val="24"/>
        </w:rPr>
        <w:t xml:space="preserve">Nómbrese como curador ad </w:t>
      </w:r>
      <w:proofErr w:type="spellStart"/>
      <w:r w:rsidRPr="00EB4FD4">
        <w:rPr>
          <w:rFonts w:ascii="Arial" w:hAnsi="Arial" w:cs="Arial"/>
          <w:sz w:val="24"/>
          <w:szCs w:val="24"/>
        </w:rPr>
        <w:t>litem</w:t>
      </w:r>
      <w:proofErr w:type="spellEnd"/>
      <w:r w:rsidRPr="00EB4FD4">
        <w:rPr>
          <w:rFonts w:ascii="Arial" w:hAnsi="Arial" w:cs="Arial"/>
          <w:sz w:val="24"/>
          <w:szCs w:val="24"/>
        </w:rPr>
        <w:t xml:space="preserve"> </w:t>
      </w:r>
      <w:r>
        <w:rPr>
          <w:rFonts w:ascii="Arial" w:hAnsi="Arial" w:cs="Arial"/>
          <w:sz w:val="24"/>
          <w:szCs w:val="24"/>
        </w:rPr>
        <w:t>de la menor SARA SOFIA NAVARRO MAESTRE</w:t>
      </w:r>
      <w:r w:rsidRPr="00EB4FD4">
        <w:rPr>
          <w:rFonts w:ascii="Arial" w:hAnsi="Arial" w:cs="Arial"/>
          <w:sz w:val="24"/>
          <w:szCs w:val="24"/>
        </w:rPr>
        <w:t>, hereder</w:t>
      </w:r>
      <w:r>
        <w:rPr>
          <w:rFonts w:ascii="Arial" w:hAnsi="Arial" w:cs="Arial"/>
          <w:sz w:val="24"/>
          <w:szCs w:val="24"/>
        </w:rPr>
        <w:t>a</w:t>
      </w:r>
      <w:r w:rsidRPr="00EB4FD4">
        <w:rPr>
          <w:rFonts w:ascii="Arial" w:hAnsi="Arial" w:cs="Arial"/>
          <w:sz w:val="24"/>
          <w:szCs w:val="24"/>
        </w:rPr>
        <w:t xml:space="preserve"> determinad</w:t>
      </w:r>
      <w:r>
        <w:rPr>
          <w:rFonts w:ascii="Arial" w:hAnsi="Arial" w:cs="Arial"/>
          <w:sz w:val="24"/>
          <w:szCs w:val="24"/>
        </w:rPr>
        <w:t>a</w:t>
      </w:r>
      <w:r w:rsidRPr="00EB4FD4">
        <w:rPr>
          <w:rFonts w:ascii="Arial" w:hAnsi="Arial" w:cs="Arial"/>
          <w:sz w:val="24"/>
          <w:szCs w:val="24"/>
        </w:rPr>
        <w:t xml:space="preserve"> </w:t>
      </w:r>
      <w:r>
        <w:rPr>
          <w:rFonts w:ascii="Arial" w:hAnsi="Arial" w:cs="Arial"/>
          <w:sz w:val="24"/>
          <w:szCs w:val="24"/>
        </w:rPr>
        <w:t>de los señores LEONARDO FABIO NAVARRO MENDOZA y CANDY LUCIA MAESTRE CORDOBA</w:t>
      </w:r>
      <w:r w:rsidRPr="00EB4FD4">
        <w:rPr>
          <w:rFonts w:ascii="Arial" w:hAnsi="Arial" w:cs="Arial"/>
          <w:sz w:val="24"/>
          <w:szCs w:val="24"/>
        </w:rPr>
        <w:t xml:space="preserve">, </w:t>
      </w:r>
      <w:r>
        <w:rPr>
          <w:rFonts w:ascii="Arial" w:hAnsi="Arial" w:cs="Arial"/>
          <w:sz w:val="24"/>
          <w:szCs w:val="24"/>
        </w:rPr>
        <w:t>a la Defensora</w:t>
      </w:r>
      <w:r w:rsidRPr="00EB4FD4">
        <w:rPr>
          <w:rFonts w:ascii="Arial" w:hAnsi="Arial" w:cs="Arial"/>
          <w:sz w:val="24"/>
          <w:szCs w:val="24"/>
        </w:rPr>
        <w:t xml:space="preserve"> de Familia Dr</w:t>
      </w:r>
      <w:r>
        <w:rPr>
          <w:rFonts w:ascii="Arial" w:hAnsi="Arial" w:cs="Arial"/>
          <w:sz w:val="24"/>
          <w:szCs w:val="24"/>
        </w:rPr>
        <w:t>a</w:t>
      </w:r>
      <w:r w:rsidRPr="00EB4FD4">
        <w:rPr>
          <w:rFonts w:ascii="Arial" w:hAnsi="Arial" w:cs="Arial"/>
          <w:sz w:val="24"/>
          <w:szCs w:val="24"/>
        </w:rPr>
        <w:t xml:space="preserve">. </w:t>
      </w:r>
      <w:r>
        <w:rPr>
          <w:rFonts w:ascii="Arial" w:hAnsi="Arial" w:cs="Arial"/>
          <w:sz w:val="24"/>
          <w:szCs w:val="24"/>
        </w:rPr>
        <w:t>MARGARITA MARTINEZ</w:t>
      </w:r>
      <w:r w:rsidRPr="00EB4FD4">
        <w:rPr>
          <w:rFonts w:ascii="Arial" w:hAnsi="Arial" w:cs="Arial"/>
          <w:sz w:val="24"/>
          <w:szCs w:val="24"/>
        </w:rPr>
        <w:t>.</w:t>
      </w:r>
    </w:p>
    <w:p w14:paraId="21C6814C" w14:textId="77777777" w:rsidR="00EB4FD4" w:rsidRPr="00EB4FD4" w:rsidRDefault="00EB4FD4" w:rsidP="00EB4FD4">
      <w:pPr>
        <w:ind w:left="-284" w:right="-801"/>
        <w:jc w:val="both"/>
        <w:rPr>
          <w:rFonts w:ascii="Arial" w:eastAsia="Times New Roman" w:hAnsi="Arial" w:cs="Arial"/>
          <w:bCs/>
          <w:sz w:val="24"/>
          <w:szCs w:val="24"/>
          <w:lang w:val="es-ES" w:eastAsia="es-ES"/>
        </w:rPr>
      </w:pPr>
      <w:r w:rsidRPr="00EB4FD4">
        <w:rPr>
          <w:rFonts w:ascii="Arial" w:hAnsi="Arial" w:cs="Arial"/>
          <w:sz w:val="24"/>
          <w:szCs w:val="24"/>
        </w:rPr>
        <w:t>Téngase al Dr. JORGE ELÍAS GONZALEZ MOLINARES, como apoderado judicial de la parte demandante en los términos y para los fines del poder conferido.</w:t>
      </w:r>
    </w:p>
    <w:p w14:paraId="575AF582" w14:textId="77777777" w:rsidR="00EB4FD4" w:rsidRPr="00EB4FD4" w:rsidRDefault="00EB4FD4" w:rsidP="00EB4FD4">
      <w:pPr>
        <w:spacing w:after="0" w:line="240" w:lineRule="auto"/>
        <w:ind w:left="-284" w:right="-801"/>
        <w:jc w:val="center"/>
        <w:rPr>
          <w:rFonts w:ascii="Arial" w:eastAsia="Times New Roman" w:hAnsi="Arial" w:cs="Arial"/>
          <w:bCs/>
          <w:sz w:val="24"/>
          <w:szCs w:val="24"/>
          <w:lang w:val="es-ES" w:eastAsia="es-ES"/>
        </w:rPr>
      </w:pPr>
      <w:r w:rsidRPr="00EB4FD4">
        <w:rPr>
          <w:rFonts w:ascii="Arial" w:eastAsia="Times New Roman" w:hAnsi="Arial" w:cs="Arial"/>
          <w:bCs/>
          <w:sz w:val="24"/>
          <w:szCs w:val="24"/>
          <w:lang w:val="es-ES" w:eastAsia="es-ES"/>
        </w:rPr>
        <w:t>NOTIFIQUESE Y CUMPLASE,</w:t>
      </w:r>
    </w:p>
    <w:p w14:paraId="57895F35" w14:textId="253374D4" w:rsidR="00EB4FD4" w:rsidRPr="00EB4FD4" w:rsidRDefault="00EB4FD4" w:rsidP="00EB4FD4">
      <w:pPr>
        <w:spacing w:after="0" w:line="240" w:lineRule="auto"/>
        <w:ind w:left="-284" w:right="-801"/>
        <w:jc w:val="center"/>
        <w:rPr>
          <w:rFonts w:ascii="Arial" w:eastAsia="Times New Roman" w:hAnsi="Arial" w:cs="Arial"/>
          <w:sz w:val="24"/>
          <w:szCs w:val="24"/>
          <w:lang w:val="es-ES" w:eastAsia="es-ES"/>
        </w:rPr>
      </w:pPr>
      <w:r w:rsidRPr="00EB4FD4">
        <w:rPr>
          <w:rFonts w:ascii="Arial" w:eastAsia="Times New Roman" w:hAnsi="Arial" w:cs="Arial"/>
          <w:bCs/>
          <w:sz w:val="24"/>
          <w:szCs w:val="24"/>
          <w:lang w:val="es-ES" w:eastAsia="es-ES"/>
        </w:rPr>
        <w:t>LA JUEZ,</w:t>
      </w:r>
    </w:p>
    <w:p w14:paraId="257A6AAC" w14:textId="34719673" w:rsidR="00EB4FD4" w:rsidRDefault="00EB4FD4" w:rsidP="00EB4FD4">
      <w:pPr>
        <w:spacing w:after="100" w:afterAutospacing="1" w:line="240" w:lineRule="auto"/>
        <w:ind w:left="-284" w:right="-801"/>
        <w:jc w:val="center"/>
        <w:rPr>
          <w:rFonts w:ascii="Arial" w:eastAsia="Times New Roman" w:hAnsi="Arial" w:cs="Arial"/>
          <w:bCs/>
          <w:sz w:val="24"/>
          <w:szCs w:val="24"/>
          <w:lang w:val="es-ES" w:eastAsia="es-ES"/>
        </w:rPr>
      </w:pPr>
      <w:r w:rsidRPr="00EB4FD4">
        <w:rPr>
          <w:rFonts w:ascii="Arial" w:eastAsia="Times New Roman" w:hAnsi="Arial" w:cs="Arial"/>
          <w:bCs/>
          <w:sz w:val="24"/>
          <w:szCs w:val="24"/>
          <w:lang w:val="es-ES" w:eastAsia="es-ES"/>
        </w:rPr>
        <w:t>AURISTELA DE LA CRUZ NAVARRO.</w:t>
      </w:r>
    </w:p>
    <w:p w14:paraId="04A58B3A" w14:textId="5DDAF48E" w:rsidR="00EB4FD4" w:rsidRDefault="00EB4FD4" w:rsidP="00EB4FD4">
      <w:pPr>
        <w:spacing w:after="100" w:afterAutospacing="1" w:line="240" w:lineRule="auto"/>
        <w:ind w:left="-284" w:right="-801"/>
        <w:jc w:val="center"/>
        <w:rPr>
          <w:rFonts w:ascii="Arial" w:eastAsia="Times New Roman" w:hAnsi="Arial" w:cs="Arial"/>
          <w:bCs/>
          <w:sz w:val="24"/>
          <w:szCs w:val="24"/>
          <w:lang w:val="es-ES" w:eastAsia="es-ES"/>
        </w:rPr>
      </w:pPr>
    </w:p>
    <w:p w14:paraId="33E4C62D" w14:textId="09B460C3" w:rsidR="00EB4FD4" w:rsidRPr="00EB4FD4" w:rsidRDefault="00EB4FD4" w:rsidP="00EB4FD4">
      <w:pPr>
        <w:spacing w:after="100" w:afterAutospacing="1" w:line="240" w:lineRule="auto"/>
        <w:ind w:left="-284" w:right="-801"/>
        <w:jc w:val="both"/>
        <w:rPr>
          <w:rFonts w:ascii="Arial" w:eastAsia="Times New Roman" w:hAnsi="Arial" w:cs="Arial"/>
          <w:bCs/>
          <w:sz w:val="18"/>
          <w:szCs w:val="18"/>
          <w:lang w:val="es-ES" w:eastAsia="es-ES"/>
        </w:rPr>
      </w:pPr>
      <w:r w:rsidRPr="00EB4FD4">
        <w:rPr>
          <w:rFonts w:ascii="Arial" w:eastAsia="Times New Roman" w:hAnsi="Arial" w:cs="Arial"/>
          <w:bCs/>
          <w:sz w:val="18"/>
          <w:szCs w:val="18"/>
          <w:lang w:val="es-ES" w:eastAsia="es-ES"/>
        </w:rPr>
        <w:t>LTD</w:t>
      </w:r>
    </w:p>
    <w:p w14:paraId="55087F16" w14:textId="77777777" w:rsidR="00C73FEF" w:rsidRPr="00EB4FD4" w:rsidRDefault="00C73FEF">
      <w:pPr>
        <w:rPr>
          <w:sz w:val="24"/>
          <w:szCs w:val="24"/>
        </w:rPr>
      </w:pPr>
    </w:p>
    <w:sectPr w:rsidR="00C73FEF" w:rsidRPr="00EB4FD4" w:rsidSect="00EB4FD4">
      <w:headerReference w:type="default" r:id="rId6"/>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5F1A7" w14:textId="77777777" w:rsidR="00EB4FD4" w:rsidRDefault="00EB4FD4" w:rsidP="00EB4FD4">
      <w:pPr>
        <w:spacing w:after="0" w:line="240" w:lineRule="auto"/>
      </w:pPr>
      <w:r>
        <w:separator/>
      </w:r>
    </w:p>
  </w:endnote>
  <w:endnote w:type="continuationSeparator" w:id="0">
    <w:p w14:paraId="33A5F8E0" w14:textId="77777777" w:rsidR="00EB4FD4" w:rsidRDefault="00EB4FD4" w:rsidP="00EB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CB56C" w14:textId="77777777" w:rsidR="00EB4FD4" w:rsidRDefault="00EB4FD4" w:rsidP="00EB4FD4">
      <w:pPr>
        <w:spacing w:after="0" w:line="240" w:lineRule="auto"/>
      </w:pPr>
      <w:r>
        <w:separator/>
      </w:r>
    </w:p>
  </w:footnote>
  <w:footnote w:type="continuationSeparator" w:id="0">
    <w:p w14:paraId="4D716726" w14:textId="77777777" w:rsidR="00EB4FD4" w:rsidRDefault="00EB4FD4" w:rsidP="00EB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55D5A" w14:textId="202ADF8B" w:rsidR="00EB4FD4" w:rsidRPr="00EB4FD4" w:rsidRDefault="00EB4FD4" w:rsidP="00EB4FD4">
    <w:pPr>
      <w:pStyle w:val="Ttulo1"/>
      <w:ind w:left="-284" w:right="-801"/>
      <w:rPr>
        <w:rFonts w:ascii="Arial" w:hAnsi="Arial" w:cs="Arial"/>
        <w:b w:val="0"/>
        <w:sz w:val="22"/>
        <w:szCs w:val="22"/>
      </w:rPr>
    </w:pPr>
    <w:r>
      <w:rPr>
        <w:rFonts w:ascii="Arial" w:hAnsi="Arial" w:cs="Arial"/>
        <w:b w:val="0"/>
        <w:sz w:val="22"/>
        <w:szCs w:val="22"/>
      </w:rPr>
      <w:t>RAD: 08001311000820210028800</w:t>
    </w:r>
  </w:p>
  <w:p w14:paraId="701B1C16" w14:textId="00E20278" w:rsidR="00EB4FD4" w:rsidRDefault="00EB4FD4" w:rsidP="00EB4FD4">
    <w:pPr>
      <w:spacing w:after="0"/>
      <w:ind w:left="-284" w:right="-801"/>
      <w:rPr>
        <w:rFonts w:ascii="Arial" w:hAnsi="Arial" w:cs="Arial"/>
        <w:lang w:val="es-ES" w:eastAsia="es-ES"/>
      </w:rPr>
    </w:pPr>
    <w:r w:rsidRPr="00EB4FD4">
      <w:rPr>
        <w:rFonts w:ascii="Arial" w:hAnsi="Arial" w:cs="Arial"/>
        <w:lang w:val="es-ES" w:eastAsia="es-ES"/>
      </w:rPr>
      <w:t xml:space="preserve">REF: </w:t>
    </w:r>
    <w:r>
      <w:rPr>
        <w:rFonts w:ascii="Arial" w:hAnsi="Arial" w:cs="Arial"/>
        <w:lang w:val="es-ES" w:eastAsia="es-ES"/>
      </w:rPr>
      <w:t>UNION MARITAL DE HECHO</w:t>
    </w:r>
  </w:p>
  <w:p w14:paraId="44D4A8DD" w14:textId="3F8DB61F" w:rsidR="00EB4FD4" w:rsidRDefault="00EB4FD4" w:rsidP="00EB4FD4">
    <w:pPr>
      <w:spacing w:after="0"/>
      <w:ind w:left="-284" w:right="-801"/>
      <w:rPr>
        <w:rFonts w:ascii="Arial" w:hAnsi="Arial" w:cs="Arial"/>
        <w:lang w:val="es-ES" w:eastAsia="es-ES"/>
      </w:rPr>
    </w:pPr>
    <w:r>
      <w:rPr>
        <w:rFonts w:ascii="Arial" w:hAnsi="Arial" w:cs="Arial"/>
        <w:lang w:val="es-ES" w:eastAsia="es-ES"/>
      </w:rPr>
      <w:t>Agosto 9 de 2021. Auto Admisorio.</w:t>
    </w:r>
  </w:p>
  <w:p w14:paraId="3A908E7E" w14:textId="77777777" w:rsidR="00EB4FD4" w:rsidRDefault="00EB4FD4" w:rsidP="00EB4FD4">
    <w:pPr>
      <w:spacing w:after="0"/>
      <w:ind w:left="-284" w:right="-80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D4"/>
    <w:rsid w:val="00C73FEF"/>
    <w:rsid w:val="00EB4F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2150"/>
  <w15:chartTrackingRefBased/>
  <w15:docId w15:val="{42812C93-0BB9-4E60-A5B0-C93E63DC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FD4"/>
    <w:pPr>
      <w:spacing w:after="200" w:line="276" w:lineRule="auto"/>
    </w:pPr>
    <w:rPr>
      <w:rFonts w:ascii="Verdana" w:eastAsia="Calibri" w:hAnsi="Verdana" w:cs="Times New Roman"/>
    </w:rPr>
  </w:style>
  <w:style w:type="paragraph" w:styleId="Ttulo1">
    <w:name w:val="heading 1"/>
    <w:basedOn w:val="Normal"/>
    <w:next w:val="Normal"/>
    <w:link w:val="Ttulo1Car"/>
    <w:qFormat/>
    <w:rsid w:val="00EB4FD4"/>
    <w:pPr>
      <w:keepNext/>
      <w:spacing w:after="0" w:line="240" w:lineRule="auto"/>
      <w:outlineLvl w:val="0"/>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4FD4"/>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EB4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FD4"/>
    <w:rPr>
      <w:rFonts w:ascii="Verdana" w:eastAsia="Calibri" w:hAnsi="Verdana" w:cs="Times New Roman"/>
    </w:rPr>
  </w:style>
  <w:style w:type="paragraph" w:styleId="Piedepgina">
    <w:name w:val="footer"/>
    <w:basedOn w:val="Normal"/>
    <w:link w:val="PiedepginaCar"/>
    <w:uiPriority w:val="99"/>
    <w:unhideWhenUsed/>
    <w:rsid w:val="00EB4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FD4"/>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1858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Karina Torrenegra Duque</dc:creator>
  <cp:keywords/>
  <dc:description/>
  <cp:lastModifiedBy>Leonor Karina Torrenegra Duque</cp:lastModifiedBy>
  <cp:revision>1</cp:revision>
  <dcterms:created xsi:type="dcterms:W3CDTF">2021-08-10T18:22:00Z</dcterms:created>
  <dcterms:modified xsi:type="dcterms:W3CDTF">2021-08-10T18:32:00Z</dcterms:modified>
</cp:coreProperties>
</file>