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0B3350" w14:textId="77777777" w:rsidR="00856716" w:rsidRDefault="00856716" w:rsidP="00856716">
      <w:pPr>
        <w:tabs>
          <w:tab w:val="center" w:pos="4420"/>
          <w:tab w:val="right" w:pos="8840"/>
        </w:tabs>
        <w:rPr>
          <w:bCs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1933202" wp14:editId="56F23930">
                <wp:simplePos x="0" y="0"/>
                <wp:positionH relativeFrom="column">
                  <wp:posOffset>4890135</wp:posOffset>
                </wp:positionH>
                <wp:positionV relativeFrom="paragraph">
                  <wp:posOffset>13970</wp:posOffset>
                </wp:positionV>
                <wp:extent cx="1482725" cy="428625"/>
                <wp:effectExtent l="0" t="0" r="22225" b="28575"/>
                <wp:wrapTight wrapText="bothSides">
                  <wp:wrapPolygon edited="0">
                    <wp:start x="0" y="0"/>
                    <wp:lineTo x="0" y="22080"/>
                    <wp:lineTo x="21646" y="22080"/>
                    <wp:lineTo x="21646" y="0"/>
                    <wp:lineTo x="0" y="0"/>
                  </wp:wrapPolygon>
                </wp:wrapTight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27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B572C" w14:textId="77777777" w:rsidR="00856716" w:rsidRDefault="00856716" w:rsidP="00856716">
                            <w:r>
                              <w:rPr>
                                <w:rFonts w:ascii="Berylium" w:hAnsi="Berylium"/>
                                <w:bCs/>
                                <w:iCs/>
                                <w:sz w:val="48"/>
                                <w:szCs w:val="48"/>
                              </w:rPr>
                              <w:t>SIGCMA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933202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385.05pt;margin-top:1.1pt;width:116.7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sBAJgIAAFcEAAAOAAAAZHJzL2Uyb0RvYy54bWysVMFu2zAMvQ/YPwi6L04Ct02NOEWXLsOA&#10;rhvQ7QMUSY6FyaJGKbGzrx8lp2223YrpIJAm9Ug+kl7eDJ1lB43BgKv5bDLlTDsJyrhdzb9/27xb&#10;cBaicEpYcLrmRx34zertm2XvKz2HFqzSyAjEhar3NW9j9FVRBNnqToQJeO3I2AB2IpKKu0Kh6Am9&#10;s8V8Or0sekDlEaQOgb7ejUa+yvhNo2X80jRBR2ZrTrnFfGO+t+kuVktR7VD41shTGuIVWXTCOAr6&#10;DHUnomB7NP9AdUYiBGjiREJXQNMYqXMNVM1s+lc1j63wOtdC5AT/TFP4f7Dy4fAVmVE1LzlzoqMW&#10;rfdCITClWdRDBFYmknofKvJ99OQdh/cwULNzwcHfg/wRmIN1K9xO3yJC32qhKMlZelmcPR1xQgLZ&#10;9p9BUTSxj5CBhga7xCBxwgidmnV8bhDlwWQKWS7mV/MLziTZyvnikuQUQlRPrz2G+FFDx5JQc6QB&#10;yOjicB/i6PrkkoIFsEZtjLVZwd12bZEdBA3LJp8T+h9u1rG+5tcXFPu1EJ2JNPXWdDVfTNNJcUSV&#10;aPvgVJajMHaUqTrrTjwm6kYS47AdyDGRuwV1JEYRxummbSShBfzFWU+TXfPwcy9Qc2Y/OerK9aws&#10;0ypkpby4mpOC55btuUU4SVA1j5yN4jqO67P3aHYtRRrnwMEtdbIxmeSXrE550/TmNp02La3HuZ69&#10;Xv4Hq98AAAD//wMAUEsDBBQABgAIAAAAIQDAVdMw3QAAAAkBAAAPAAAAZHJzL2Rvd25yZXYueG1s&#10;TI/BTsMwEETvSPyDtUhcELVrpARCNlVVgTi35cLNTbZJRLxOYrdJ+XrcExxHM5p5k69m24kzjb51&#10;jLBcKBDEpatarhE+9++PzyB8MFyZzjEhXMjDqri9yU1WuYm3dN6FWsQS9plBaELoMyl92ZA1fuF6&#10;4ugd3WhNiHKsZTWaKZbbTmqlEmlNy3GhMT1tGiq/dyeL4Ka3i3U0KP3w9WM/Nuthe9QD4v3dvH4F&#10;EWgOf2G44kd0KCLTwZ248qJDSFO1jFEErUFcfaWeEhAHhOQlBVnk8v+D4hcAAP//AwBQSwECLQAU&#10;AAYACAAAACEAtoM4kv4AAADhAQAAEwAAAAAAAAAAAAAAAAAAAAAAW0NvbnRlbnRfVHlwZXNdLnht&#10;bFBLAQItABQABgAIAAAAIQA4/SH/1gAAAJQBAAALAAAAAAAAAAAAAAAAAC8BAABfcmVscy8ucmVs&#10;c1BLAQItABQABgAIAAAAIQBj+sBAJgIAAFcEAAAOAAAAAAAAAAAAAAAAAC4CAABkcnMvZTJvRG9j&#10;LnhtbFBLAQItABQABgAIAAAAIQDAVdMw3QAAAAkBAAAPAAAAAAAAAAAAAAAAAIAEAABkcnMvZG93&#10;bnJldi54bWxQSwUGAAAAAAQABADzAAAAigUAAAAA&#10;" strokecolor="white">
                <v:textbox>
                  <w:txbxContent>
                    <w:p w14:paraId="065B572C" w14:textId="77777777" w:rsidR="00856716" w:rsidRDefault="00856716" w:rsidP="00856716">
                      <w:r>
                        <w:rPr>
                          <w:rFonts w:ascii="Berylium" w:hAnsi="Berylium"/>
                          <w:bCs/>
                          <w:iCs/>
                          <w:sz w:val="48"/>
                          <w:szCs w:val="48"/>
                        </w:rPr>
                        <w:t>SIGCMA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Berylium" w:hAnsi="Berylium"/>
          <w:bCs/>
          <w:iCs/>
          <w:noProof/>
        </w:rPr>
        <w:drawing>
          <wp:anchor distT="0" distB="0" distL="114300" distR="114300" simplePos="0" relativeHeight="251659264" behindDoc="1" locked="0" layoutInCell="1" allowOverlap="1" wp14:anchorId="2588C4B3" wp14:editId="0AEECDD7">
            <wp:simplePos x="0" y="0"/>
            <wp:positionH relativeFrom="column">
              <wp:posOffset>-849630</wp:posOffset>
            </wp:positionH>
            <wp:positionV relativeFrom="paragraph">
              <wp:posOffset>-73660</wp:posOffset>
            </wp:positionV>
            <wp:extent cx="2235835" cy="737870"/>
            <wp:effectExtent l="0" t="0" r="0" b="5080"/>
            <wp:wrapNone/>
            <wp:docPr id="3" name="Imagen 3" descr="Logo CSJ RGB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CSJ RGB_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835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/>
          <w:iCs/>
        </w:rPr>
        <w:tab/>
      </w:r>
    </w:p>
    <w:p w14:paraId="3DBC6E03" w14:textId="77777777" w:rsidR="00856716" w:rsidRDefault="00856716" w:rsidP="00856716">
      <w:pPr>
        <w:tabs>
          <w:tab w:val="center" w:pos="4420"/>
          <w:tab w:val="right" w:pos="8840"/>
        </w:tabs>
        <w:rPr>
          <w:bCs/>
          <w:iCs/>
        </w:rPr>
      </w:pPr>
    </w:p>
    <w:p w14:paraId="00D53CF0" w14:textId="77777777" w:rsidR="00856716" w:rsidRDefault="00856716" w:rsidP="00856716">
      <w:pPr>
        <w:tabs>
          <w:tab w:val="center" w:pos="4420"/>
          <w:tab w:val="right" w:pos="8840"/>
        </w:tabs>
        <w:rPr>
          <w:bCs/>
          <w:iCs/>
        </w:rPr>
      </w:pPr>
    </w:p>
    <w:p w14:paraId="0F40B87E" w14:textId="77777777" w:rsidR="00856716" w:rsidRDefault="00856716" w:rsidP="00856716">
      <w:pPr>
        <w:tabs>
          <w:tab w:val="center" w:pos="4420"/>
          <w:tab w:val="right" w:pos="8840"/>
        </w:tabs>
        <w:rPr>
          <w:bCs/>
          <w:iCs/>
        </w:rPr>
      </w:pPr>
      <w:r>
        <w:rPr>
          <w:bCs/>
          <w:iCs/>
        </w:rPr>
        <w:tab/>
      </w:r>
    </w:p>
    <w:p w14:paraId="40F27587" w14:textId="3D637A86" w:rsidR="00856716" w:rsidRPr="007D6CDE" w:rsidRDefault="009647F0" w:rsidP="00856716">
      <w:pPr>
        <w:pStyle w:val="Encabezado"/>
        <w:jc w:val="center"/>
        <w:rPr>
          <w:rFonts w:ascii="Arial" w:hAnsi="Arial" w:cs="Arial"/>
          <w:bCs/>
          <w:iCs/>
          <w:sz w:val="20"/>
          <w:szCs w:val="20"/>
        </w:rPr>
      </w:pPr>
      <w:r>
        <w:rPr>
          <w:rFonts w:ascii="Berylium" w:hAnsi="Berylium"/>
          <w:bCs/>
          <w:iCs/>
          <w:sz w:val="22"/>
          <w:szCs w:val="22"/>
        </w:rPr>
        <w:t xml:space="preserve">                 </w:t>
      </w:r>
      <w:r w:rsidR="00856716">
        <w:rPr>
          <w:rFonts w:ascii="Berylium" w:hAnsi="Berylium"/>
          <w:bCs/>
          <w:iCs/>
          <w:sz w:val="22"/>
          <w:szCs w:val="22"/>
        </w:rPr>
        <w:t xml:space="preserve"> </w:t>
      </w:r>
      <w:r w:rsidR="00856716" w:rsidRPr="007D6CDE">
        <w:rPr>
          <w:rFonts w:ascii="Arial" w:hAnsi="Arial" w:cs="Arial"/>
          <w:bCs/>
          <w:iCs/>
          <w:sz w:val="20"/>
          <w:szCs w:val="20"/>
        </w:rPr>
        <w:t>Consejo Superior de la Judicatura</w:t>
      </w:r>
    </w:p>
    <w:p w14:paraId="3093A3A2" w14:textId="74DCCD63" w:rsidR="00856716" w:rsidRPr="007D6CDE" w:rsidRDefault="00856716" w:rsidP="00856716">
      <w:pPr>
        <w:pStyle w:val="Encabezado"/>
        <w:jc w:val="center"/>
        <w:rPr>
          <w:rFonts w:ascii="Arial" w:hAnsi="Arial" w:cs="Arial"/>
          <w:bCs/>
          <w:iCs/>
          <w:sz w:val="20"/>
          <w:szCs w:val="20"/>
        </w:rPr>
      </w:pPr>
      <w:r w:rsidRPr="007D6CDE">
        <w:rPr>
          <w:rFonts w:ascii="Arial" w:hAnsi="Arial" w:cs="Arial"/>
          <w:bCs/>
          <w:iCs/>
          <w:sz w:val="20"/>
          <w:szCs w:val="20"/>
        </w:rPr>
        <w:t xml:space="preserve">  </w:t>
      </w:r>
      <w:r w:rsidR="009647F0">
        <w:rPr>
          <w:rFonts w:ascii="Arial" w:hAnsi="Arial" w:cs="Arial"/>
          <w:bCs/>
          <w:iCs/>
          <w:sz w:val="20"/>
          <w:szCs w:val="20"/>
        </w:rPr>
        <w:t xml:space="preserve">                     </w:t>
      </w:r>
      <w:r w:rsidRPr="007D6CDE">
        <w:rPr>
          <w:rFonts w:ascii="Arial" w:hAnsi="Arial" w:cs="Arial"/>
          <w:bCs/>
          <w:iCs/>
          <w:sz w:val="20"/>
          <w:szCs w:val="20"/>
        </w:rPr>
        <w:t xml:space="preserve"> Consejo Seccional de la Judicatura del Atlántico    </w:t>
      </w:r>
    </w:p>
    <w:p w14:paraId="2AF94915" w14:textId="7DB39D1F" w:rsidR="00856716" w:rsidRPr="007D6CDE" w:rsidRDefault="009647F0" w:rsidP="00856716">
      <w:pPr>
        <w:pStyle w:val="Encabezad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                     </w:t>
      </w:r>
      <w:r w:rsidR="00856716" w:rsidRPr="007D6CDE">
        <w:rPr>
          <w:rFonts w:ascii="Arial" w:hAnsi="Arial" w:cs="Arial"/>
          <w:bCs/>
          <w:iCs/>
          <w:sz w:val="20"/>
          <w:szCs w:val="20"/>
        </w:rPr>
        <w:t xml:space="preserve">JUZGADO ONCE CIVIL CIRCUITO DE BARRANQUILLA  </w:t>
      </w:r>
    </w:p>
    <w:p w14:paraId="38756C31" w14:textId="77777777" w:rsidR="00856716" w:rsidRDefault="00856716" w:rsidP="00856716">
      <w:pPr>
        <w:jc w:val="both"/>
      </w:pPr>
    </w:p>
    <w:p w14:paraId="14FDC6FD" w14:textId="77777777" w:rsidR="007D6CDE" w:rsidRDefault="007D6CDE" w:rsidP="00856716">
      <w:pPr>
        <w:jc w:val="both"/>
        <w:rPr>
          <w:rFonts w:ascii="Arial" w:hAnsi="Arial" w:cs="Arial"/>
          <w:b/>
          <w:u w:val="single"/>
        </w:rPr>
      </w:pPr>
    </w:p>
    <w:p w14:paraId="0DCBB14D" w14:textId="5CAD3018" w:rsidR="00361EE1" w:rsidRDefault="007D6CDE" w:rsidP="00856716">
      <w:pPr>
        <w:jc w:val="both"/>
        <w:rPr>
          <w:rFonts w:ascii="Arial" w:hAnsi="Arial" w:cs="Arial"/>
          <w:b/>
          <w:u w:val="single"/>
        </w:rPr>
      </w:pPr>
      <w:r w:rsidRPr="007D6CDE">
        <w:rPr>
          <w:rFonts w:ascii="Arial" w:hAnsi="Arial" w:cs="Arial"/>
          <w:b/>
          <w:u w:val="single"/>
        </w:rPr>
        <w:t xml:space="preserve">CONSTANCIA </w:t>
      </w:r>
      <w:r w:rsidR="00072761">
        <w:rPr>
          <w:rFonts w:ascii="Arial" w:hAnsi="Arial" w:cs="Arial"/>
          <w:b/>
          <w:u w:val="single"/>
        </w:rPr>
        <w:t xml:space="preserve">SECRETARIAL-  </w:t>
      </w:r>
      <w:r w:rsidR="00F948A7">
        <w:rPr>
          <w:rFonts w:ascii="Arial" w:hAnsi="Arial" w:cs="Arial"/>
          <w:b/>
          <w:u w:val="single"/>
        </w:rPr>
        <w:t xml:space="preserve">TRASLADO </w:t>
      </w:r>
      <w:r w:rsidR="00A520B2">
        <w:rPr>
          <w:rFonts w:ascii="Arial" w:hAnsi="Arial" w:cs="Arial"/>
          <w:b/>
          <w:u w:val="single"/>
        </w:rPr>
        <w:t xml:space="preserve">DE </w:t>
      </w:r>
      <w:r w:rsidR="00AE6754">
        <w:rPr>
          <w:rFonts w:ascii="Arial" w:hAnsi="Arial" w:cs="Arial"/>
          <w:b/>
          <w:u w:val="single"/>
        </w:rPr>
        <w:t xml:space="preserve">RECURSO DE REPOSICIÓN </w:t>
      </w:r>
    </w:p>
    <w:p w14:paraId="0BC46B2C" w14:textId="77777777" w:rsidR="00856716" w:rsidRPr="007D6CDE" w:rsidRDefault="00856716" w:rsidP="00856716">
      <w:pPr>
        <w:jc w:val="right"/>
        <w:rPr>
          <w:rFonts w:ascii="Arial" w:hAnsi="Arial" w:cs="Arial"/>
        </w:rPr>
      </w:pPr>
    </w:p>
    <w:p w14:paraId="654953BC" w14:textId="77777777" w:rsidR="007D6CDE" w:rsidRDefault="007D6CDE" w:rsidP="00856716">
      <w:pPr>
        <w:jc w:val="both"/>
        <w:rPr>
          <w:rFonts w:ascii="Arial" w:hAnsi="Arial" w:cs="Arial"/>
        </w:rPr>
      </w:pPr>
    </w:p>
    <w:p w14:paraId="4ECE4942" w14:textId="010B6114" w:rsidR="00567BFC" w:rsidRDefault="00AE6754" w:rsidP="00A520B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RADICACION No.  </w:t>
      </w:r>
      <w:r w:rsidR="00A465C7">
        <w:rPr>
          <w:rFonts w:ascii="Arial" w:hAnsi="Arial" w:cs="Arial"/>
        </w:rPr>
        <w:t xml:space="preserve"> </w:t>
      </w:r>
      <w:r w:rsidR="00D60D16">
        <w:rPr>
          <w:rFonts w:ascii="Arial" w:hAnsi="Arial" w:cs="Arial"/>
        </w:rPr>
        <w:t>20</w:t>
      </w:r>
      <w:r w:rsidR="00536303">
        <w:rPr>
          <w:rFonts w:ascii="Arial" w:hAnsi="Arial" w:cs="Arial"/>
        </w:rPr>
        <w:t>20</w:t>
      </w:r>
      <w:r w:rsidR="003372D7">
        <w:rPr>
          <w:rFonts w:ascii="Arial" w:hAnsi="Arial" w:cs="Arial"/>
        </w:rPr>
        <w:t>-00</w:t>
      </w:r>
      <w:r w:rsidR="00536303">
        <w:rPr>
          <w:rFonts w:ascii="Arial" w:hAnsi="Arial" w:cs="Arial"/>
        </w:rPr>
        <w:t>219</w:t>
      </w:r>
      <w:r w:rsidR="00455269">
        <w:rPr>
          <w:rFonts w:ascii="Arial" w:hAnsi="Arial" w:cs="Arial"/>
        </w:rPr>
        <w:t xml:space="preserve"> </w:t>
      </w:r>
    </w:p>
    <w:p w14:paraId="17D9AA57" w14:textId="190D00A0" w:rsidR="00536303" w:rsidRDefault="00536303" w:rsidP="00536303">
      <w:pPr>
        <w:tabs>
          <w:tab w:val="left" w:pos="7680"/>
        </w:tabs>
        <w:ind w:left="2268" w:hanging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PROCESO:             </w:t>
      </w:r>
      <w:r w:rsidR="00761418">
        <w:rPr>
          <w:rFonts w:ascii="Arial" w:hAnsi="Arial" w:cs="Arial"/>
        </w:rPr>
        <w:t xml:space="preserve">VERBAL- </w:t>
      </w:r>
      <w:r>
        <w:rPr>
          <w:rFonts w:ascii="Arial" w:hAnsi="Arial" w:cs="Arial"/>
        </w:rPr>
        <w:t xml:space="preserve">RESPONSABILIDAD CIVIL EXTRACONTRACTUAL </w:t>
      </w:r>
    </w:p>
    <w:p w14:paraId="2E67CBA6" w14:textId="07F6CC93" w:rsidR="00BA0781" w:rsidRPr="00E414A9" w:rsidRDefault="00756340" w:rsidP="00E414A9">
      <w:pPr>
        <w:ind w:left="2127" w:hanging="2127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DEMANDANTE</w:t>
      </w:r>
      <w:r w:rsidR="006E0B8D">
        <w:rPr>
          <w:rFonts w:ascii="Arial" w:hAnsi="Arial" w:cs="Arial"/>
          <w:lang w:val="es-CO"/>
        </w:rPr>
        <w:t xml:space="preserve">:     </w:t>
      </w:r>
      <w:r w:rsidR="003372D7">
        <w:rPr>
          <w:rFonts w:ascii="Arial" w:hAnsi="Arial" w:cs="Arial"/>
          <w:lang w:val="es-CO"/>
        </w:rPr>
        <w:t xml:space="preserve"> </w:t>
      </w:r>
      <w:r w:rsidR="00CF726B">
        <w:rPr>
          <w:rFonts w:ascii="Arial" w:hAnsi="Arial" w:cs="Arial"/>
          <w:lang w:val="es-CO"/>
        </w:rPr>
        <w:t xml:space="preserve">YISETH MARGARITA OJEDA ORTEGA Y OTROS </w:t>
      </w:r>
    </w:p>
    <w:p w14:paraId="4B331722" w14:textId="771C84C8" w:rsidR="00E414A9" w:rsidRDefault="00BA0781" w:rsidP="00BA0781">
      <w:pPr>
        <w:jc w:val="both"/>
        <w:rPr>
          <w:rFonts w:ascii="Arial" w:hAnsi="Arial" w:cs="Arial"/>
          <w:lang w:val="es-CO"/>
        </w:rPr>
      </w:pPr>
      <w:r w:rsidRPr="009647F0">
        <w:rPr>
          <w:rFonts w:ascii="Arial" w:hAnsi="Arial" w:cs="Arial"/>
          <w:lang w:val="es-CO"/>
        </w:rPr>
        <w:t xml:space="preserve">DEMANDADO:   </w:t>
      </w:r>
      <w:r w:rsidR="00490D56" w:rsidRPr="009647F0">
        <w:rPr>
          <w:rFonts w:ascii="Arial" w:hAnsi="Arial" w:cs="Arial"/>
          <w:lang w:val="es-CO"/>
        </w:rPr>
        <w:t xml:space="preserve"> </w:t>
      </w:r>
      <w:r w:rsidR="002E289F">
        <w:rPr>
          <w:rFonts w:ascii="Arial" w:hAnsi="Arial" w:cs="Arial"/>
          <w:lang w:val="es-CO"/>
        </w:rPr>
        <w:t xml:space="preserve">   </w:t>
      </w:r>
      <w:r w:rsidR="00CF726B">
        <w:rPr>
          <w:rFonts w:ascii="Arial" w:hAnsi="Arial" w:cs="Arial"/>
          <w:lang w:val="es-CO"/>
        </w:rPr>
        <w:t xml:space="preserve">  SEGUROS LA EQUIDAD Y OTROS</w:t>
      </w:r>
      <w:bookmarkStart w:id="0" w:name="_GoBack"/>
      <w:bookmarkEnd w:id="0"/>
    </w:p>
    <w:p w14:paraId="5EFC7013" w14:textId="08C7E984" w:rsidR="00BA0781" w:rsidRPr="009647F0" w:rsidRDefault="00BA0781" w:rsidP="00BA0781">
      <w:pPr>
        <w:jc w:val="both"/>
        <w:rPr>
          <w:rFonts w:ascii="Arial" w:hAnsi="Arial" w:cs="Arial"/>
          <w:lang w:val="es-CO"/>
        </w:rPr>
      </w:pPr>
    </w:p>
    <w:p w14:paraId="2801291D" w14:textId="77777777" w:rsidR="00856716" w:rsidRPr="009647F0" w:rsidRDefault="00856716" w:rsidP="00856716">
      <w:pPr>
        <w:jc w:val="both"/>
        <w:rPr>
          <w:rFonts w:ascii="Arial" w:hAnsi="Arial" w:cs="Arial"/>
          <w:lang w:val="es-CO"/>
        </w:rPr>
      </w:pPr>
    </w:p>
    <w:p w14:paraId="7F55BA57" w14:textId="73F7EFDB" w:rsidR="00796048" w:rsidRPr="00796048" w:rsidRDefault="00796048" w:rsidP="00796048">
      <w:pPr>
        <w:jc w:val="both"/>
        <w:rPr>
          <w:rFonts w:ascii="Arial" w:hAnsi="Arial" w:cs="Arial"/>
        </w:rPr>
      </w:pPr>
      <w:r w:rsidRPr="00796048">
        <w:rPr>
          <w:rFonts w:ascii="Arial" w:hAnsi="Arial" w:cs="Arial"/>
        </w:rPr>
        <w:t>La suscrita secretaria de este JUZGADO ONCE CIVIL DEL CIRCUITO DE BARRANQUILLA, deja en secretaria</w:t>
      </w:r>
      <w:r w:rsidR="00F948A7">
        <w:rPr>
          <w:rFonts w:ascii="Arial" w:hAnsi="Arial" w:cs="Arial"/>
        </w:rPr>
        <w:t xml:space="preserve"> </w:t>
      </w:r>
      <w:r w:rsidR="00AE6754">
        <w:rPr>
          <w:rFonts w:ascii="Arial" w:hAnsi="Arial" w:cs="Arial"/>
        </w:rPr>
        <w:t>el recurso de REPOSICIÓN, presenta</w:t>
      </w:r>
      <w:r w:rsidR="00761418">
        <w:rPr>
          <w:rFonts w:ascii="Arial" w:hAnsi="Arial" w:cs="Arial"/>
        </w:rPr>
        <w:t xml:space="preserve">do por </w:t>
      </w:r>
      <w:r w:rsidR="00AC4E68">
        <w:rPr>
          <w:rFonts w:ascii="Arial" w:hAnsi="Arial" w:cs="Arial"/>
        </w:rPr>
        <w:t>la</w:t>
      </w:r>
      <w:r w:rsidR="003372D7">
        <w:rPr>
          <w:rFonts w:ascii="Arial" w:hAnsi="Arial" w:cs="Arial"/>
        </w:rPr>
        <w:t xml:space="preserve"> parte demandante, contra el auto 25 junio de 2021</w:t>
      </w:r>
      <w:r w:rsidR="00971A5E">
        <w:rPr>
          <w:rFonts w:ascii="Arial" w:hAnsi="Arial" w:cs="Arial"/>
        </w:rPr>
        <w:t xml:space="preserve">, </w:t>
      </w:r>
      <w:r w:rsidRPr="00796048">
        <w:rPr>
          <w:rFonts w:ascii="Arial" w:hAnsi="Arial" w:cs="Arial"/>
        </w:rPr>
        <w:t>dentro del presente proceso de</w:t>
      </w:r>
      <w:r w:rsidR="008D0EE8">
        <w:rPr>
          <w:rFonts w:ascii="Arial" w:hAnsi="Arial" w:cs="Arial"/>
        </w:rPr>
        <w:t xml:space="preserve"> </w:t>
      </w:r>
      <w:r w:rsidR="00761418">
        <w:rPr>
          <w:rFonts w:ascii="Arial" w:hAnsi="Arial" w:cs="Arial"/>
        </w:rPr>
        <w:t xml:space="preserve">VERBAL- </w:t>
      </w:r>
      <w:r w:rsidR="00536303">
        <w:rPr>
          <w:rFonts w:ascii="Arial" w:hAnsi="Arial" w:cs="Arial"/>
        </w:rPr>
        <w:t>RESPONSABILIDAD CIVIL EXTRACONTRACTUAL</w:t>
      </w:r>
      <w:r w:rsidR="007B7E5C">
        <w:rPr>
          <w:rFonts w:ascii="Arial" w:hAnsi="Arial" w:cs="Arial"/>
        </w:rPr>
        <w:t>,</w:t>
      </w:r>
      <w:r w:rsidRPr="00796048">
        <w:rPr>
          <w:rFonts w:ascii="Arial" w:hAnsi="Arial" w:cs="Arial"/>
        </w:rPr>
        <w:t xml:space="preserve"> por el término de </w:t>
      </w:r>
      <w:r w:rsidR="00F948A7">
        <w:rPr>
          <w:rFonts w:ascii="Arial" w:hAnsi="Arial" w:cs="Arial"/>
        </w:rPr>
        <w:t xml:space="preserve">tres </w:t>
      </w:r>
      <w:r w:rsidRPr="00796048">
        <w:rPr>
          <w:rFonts w:ascii="Arial" w:hAnsi="Arial" w:cs="Arial"/>
        </w:rPr>
        <w:t>(</w:t>
      </w:r>
      <w:r w:rsidR="00F948A7">
        <w:rPr>
          <w:rFonts w:ascii="Arial" w:hAnsi="Arial" w:cs="Arial"/>
        </w:rPr>
        <w:t>3</w:t>
      </w:r>
      <w:r w:rsidRPr="00796048">
        <w:rPr>
          <w:rFonts w:ascii="Arial" w:hAnsi="Arial" w:cs="Arial"/>
        </w:rPr>
        <w:t>) días, a dis</w:t>
      </w:r>
      <w:r w:rsidR="00F948A7">
        <w:rPr>
          <w:rFonts w:ascii="Arial" w:hAnsi="Arial" w:cs="Arial"/>
        </w:rPr>
        <w:t>posición de la</w:t>
      </w:r>
      <w:r w:rsidR="00AC4E68">
        <w:rPr>
          <w:rFonts w:ascii="Arial" w:hAnsi="Arial" w:cs="Arial"/>
        </w:rPr>
        <w:t xml:space="preserve"> parte </w:t>
      </w:r>
      <w:r w:rsidR="003372D7">
        <w:rPr>
          <w:rFonts w:ascii="Arial" w:hAnsi="Arial" w:cs="Arial"/>
        </w:rPr>
        <w:t>demandada</w:t>
      </w:r>
      <w:r w:rsidRPr="00796048">
        <w:rPr>
          <w:rFonts w:ascii="Arial" w:hAnsi="Arial" w:cs="Arial"/>
        </w:rPr>
        <w:t>.</w:t>
      </w:r>
      <w:r w:rsidR="0031033D">
        <w:rPr>
          <w:rFonts w:ascii="Arial" w:hAnsi="Arial" w:cs="Arial"/>
        </w:rPr>
        <w:t xml:space="preserve"> Término que comienza a correr </w:t>
      </w:r>
      <w:r w:rsidRPr="00796048">
        <w:rPr>
          <w:rFonts w:ascii="Arial" w:hAnsi="Arial" w:cs="Arial"/>
        </w:rPr>
        <w:t xml:space="preserve">el día el </w:t>
      </w:r>
      <w:r w:rsidR="003372D7">
        <w:rPr>
          <w:rFonts w:ascii="Arial" w:hAnsi="Arial" w:cs="Arial"/>
        </w:rPr>
        <w:t>07</w:t>
      </w:r>
      <w:r w:rsidR="00AC4E68">
        <w:rPr>
          <w:rFonts w:ascii="Arial" w:hAnsi="Arial" w:cs="Arial"/>
        </w:rPr>
        <w:t xml:space="preserve"> de julio de 2021 a</w:t>
      </w:r>
      <w:r w:rsidR="00F948A7">
        <w:rPr>
          <w:rFonts w:ascii="Arial" w:hAnsi="Arial" w:cs="Arial"/>
        </w:rPr>
        <w:t xml:space="preserve"> las 8:00 a.m. </w:t>
      </w:r>
      <w:r w:rsidRPr="00796048">
        <w:rPr>
          <w:rFonts w:ascii="Arial" w:hAnsi="Arial" w:cs="Arial"/>
        </w:rPr>
        <w:t xml:space="preserve">y vence el </w:t>
      </w:r>
      <w:r w:rsidR="003372D7">
        <w:rPr>
          <w:rFonts w:ascii="Arial" w:hAnsi="Arial" w:cs="Arial"/>
        </w:rPr>
        <w:t>9</w:t>
      </w:r>
      <w:r w:rsidR="00AC4E68">
        <w:rPr>
          <w:rFonts w:ascii="Arial" w:hAnsi="Arial" w:cs="Arial"/>
        </w:rPr>
        <w:t xml:space="preserve"> de julio de 2021</w:t>
      </w:r>
      <w:r w:rsidRPr="00796048">
        <w:rPr>
          <w:rFonts w:ascii="Arial" w:hAnsi="Arial" w:cs="Arial"/>
        </w:rPr>
        <w:t>, a las 5.00 P.M.-</w:t>
      </w:r>
    </w:p>
    <w:p w14:paraId="2C1B881F" w14:textId="6EEA3954" w:rsidR="007D6CDE" w:rsidRPr="00796048" w:rsidRDefault="007D6CDE" w:rsidP="007D6CDE">
      <w:pPr>
        <w:jc w:val="both"/>
        <w:rPr>
          <w:rFonts w:ascii="Arial" w:hAnsi="Arial" w:cs="Arial"/>
        </w:rPr>
      </w:pPr>
    </w:p>
    <w:p w14:paraId="5783E4CE" w14:textId="76A273F1" w:rsidR="00361EE1" w:rsidRDefault="00620C83" w:rsidP="008567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 fija el día</w:t>
      </w:r>
      <w:r w:rsidR="00567BFC">
        <w:rPr>
          <w:rFonts w:ascii="Arial" w:hAnsi="Arial" w:cs="Arial"/>
        </w:rPr>
        <w:t xml:space="preserve"> </w:t>
      </w:r>
      <w:r w:rsidR="003372D7">
        <w:rPr>
          <w:rFonts w:ascii="Arial" w:hAnsi="Arial" w:cs="Arial"/>
        </w:rPr>
        <w:t>06</w:t>
      </w:r>
      <w:r w:rsidR="00AC4E68">
        <w:rPr>
          <w:rFonts w:ascii="Arial" w:hAnsi="Arial" w:cs="Arial"/>
        </w:rPr>
        <w:t xml:space="preserve"> de julio de 2021</w:t>
      </w:r>
      <w:r w:rsidR="00361EE1">
        <w:rPr>
          <w:rFonts w:ascii="Arial" w:hAnsi="Arial" w:cs="Arial"/>
        </w:rPr>
        <w:t xml:space="preserve"> a las 8:00 a.m.</w:t>
      </w:r>
    </w:p>
    <w:p w14:paraId="0F9D8DA8" w14:textId="77777777" w:rsidR="003816D8" w:rsidRDefault="00856716" w:rsidP="002E289F">
      <w:pPr>
        <w:jc w:val="both"/>
        <w:rPr>
          <w:rFonts w:ascii="Arial" w:hAnsi="Arial" w:cs="Arial"/>
        </w:rPr>
      </w:pPr>
      <w:r w:rsidRPr="0074303A">
        <w:rPr>
          <w:rFonts w:ascii="Arial" w:hAnsi="Arial" w:cs="Arial"/>
        </w:rPr>
        <w:t xml:space="preserve">                   </w:t>
      </w:r>
    </w:p>
    <w:p w14:paraId="5E00A11F" w14:textId="77777777" w:rsidR="003816D8" w:rsidRDefault="003816D8" w:rsidP="002E289F">
      <w:pPr>
        <w:jc w:val="both"/>
        <w:rPr>
          <w:rFonts w:ascii="Arial" w:hAnsi="Arial" w:cs="Arial"/>
        </w:rPr>
      </w:pPr>
    </w:p>
    <w:p w14:paraId="4147AF62" w14:textId="2A5019F5" w:rsidR="00ED6124" w:rsidRPr="0074303A" w:rsidRDefault="00856716" w:rsidP="002E289F">
      <w:pPr>
        <w:jc w:val="both"/>
        <w:rPr>
          <w:rFonts w:ascii="Arial" w:hAnsi="Arial" w:cs="Arial"/>
        </w:rPr>
      </w:pPr>
      <w:r w:rsidRPr="0074303A">
        <w:rPr>
          <w:rFonts w:ascii="Arial" w:hAnsi="Arial" w:cs="Arial"/>
        </w:rPr>
        <w:t xml:space="preserve">                        </w:t>
      </w:r>
    </w:p>
    <w:sectPr w:rsidR="00ED6124" w:rsidRPr="0074303A" w:rsidSect="003816D8">
      <w:footerReference w:type="default" r:id="rId7"/>
      <w:pgSz w:w="12240" w:h="20160" w:code="5"/>
      <w:pgMar w:top="1417" w:right="1701" w:bottom="1417" w:left="1701" w:header="708" w:footer="2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E1CCF9" w14:textId="77777777" w:rsidR="008B43C2" w:rsidRDefault="008B43C2" w:rsidP="003816D8">
      <w:r>
        <w:separator/>
      </w:r>
    </w:p>
  </w:endnote>
  <w:endnote w:type="continuationSeparator" w:id="0">
    <w:p w14:paraId="0DF34F6D" w14:textId="77777777" w:rsidR="008B43C2" w:rsidRDefault="008B43C2" w:rsidP="00381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52EEC" w14:textId="0776CE3F" w:rsidR="003816D8" w:rsidRPr="00426B67" w:rsidRDefault="003816D8" w:rsidP="003816D8">
    <w:pPr>
      <w:pStyle w:val="Piedepgina"/>
      <w:rPr>
        <w:rFonts w:ascii="Berylium" w:hAnsi="Berylium"/>
        <w:bCs/>
        <w:iCs/>
        <w:sz w:val="20"/>
        <w:szCs w:val="22"/>
      </w:rPr>
    </w:pPr>
    <w:r w:rsidRPr="00426B67">
      <w:rPr>
        <w:noProof/>
        <w:sz w:val="22"/>
      </w:rPr>
      <w:drawing>
        <wp:anchor distT="0" distB="0" distL="114300" distR="114300" simplePos="0" relativeHeight="251659264" behindDoc="0" locked="0" layoutInCell="1" allowOverlap="1" wp14:anchorId="4ED899E8" wp14:editId="6A061C41">
          <wp:simplePos x="0" y="0"/>
          <wp:positionH relativeFrom="column">
            <wp:posOffset>4732020</wp:posOffset>
          </wp:positionH>
          <wp:positionV relativeFrom="paragraph">
            <wp:posOffset>-206375</wp:posOffset>
          </wp:positionV>
          <wp:extent cx="1587500" cy="92011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26B67">
      <w:rPr>
        <w:rFonts w:ascii="Berylium" w:hAnsi="Berylium"/>
        <w:bCs/>
        <w:iCs/>
        <w:sz w:val="20"/>
        <w:szCs w:val="22"/>
      </w:rPr>
      <w:t>Palacio de Justicia, Calle 40 No. 44-80 Piso 8 Barranquilla. Atlántico</w:t>
    </w:r>
  </w:p>
  <w:p w14:paraId="0436052E" w14:textId="77777777" w:rsidR="003816D8" w:rsidRPr="00426B67" w:rsidRDefault="003816D8" w:rsidP="003816D8">
    <w:pPr>
      <w:rPr>
        <w:rFonts w:ascii="Berylium" w:hAnsi="Berylium"/>
        <w:bCs/>
        <w:iCs/>
        <w:sz w:val="20"/>
        <w:szCs w:val="22"/>
      </w:rPr>
    </w:pPr>
    <w:r w:rsidRPr="00426B67">
      <w:rPr>
        <w:rFonts w:ascii="Berylium" w:hAnsi="Berylium"/>
        <w:bCs/>
        <w:iCs/>
        <w:sz w:val="20"/>
        <w:szCs w:val="22"/>
      </w:rPr>
      <w:t xml:space="preserve">PBX. 3885005. Ext.1100. </w:t>
    </w:r>
    <w:proofErr w:type="gramStart"/>
    <w:r w:rsidRPr="00426B67">
      <w:rPr>
        <w:rFonts w:ascii="Berylium" w:hAnsi="Berylium"/>
        <w:bCs/>
        <w:iCs/>
        <w:sz w:val="20"/>
        <w:szCs w:val="22"/>
      </w:rPr>
      <w:t>Correo  Electrónico</w:t>
    </w:r>
    <w:proofErr w:type="gramEnd"/>
    <w:r w:rsidRPr="00426B67">
      <w:rPr>
        <w:rFonts w:ascii="Berylium" w:hAnsi="Berylium"/>
        <w:bCs/>
        <w:iCs/>
        <w:sz w:val="20"/>
        <w:szCs w:val="22"/>
      </w:rPr>
      <w:t xml:space="preserve">: ccto11ba@cendoj.ramajudicial.gov.co </w:t>
    </w:r>
  </w:p>
  <w:p w14:paraId="27716957" w14:textId="77777777" w:rsidR="003816D8" w:rsidRPr="00426B67" w:rsidRDefault="003816D8" w:rsidP="003816D8">
    <w:pPr>
      <w:pStyle w:val="Piedepgina"/>
      <w:rPr>
        <w:rFonts w:ascii="Berylium" w:hAnsi="Berylium"/>
        <w:bCs/>
        <w:iCs/>
        <w:sz w:val="20"/>
        <w:szCs w:val="22"/>
      </w:rPr>
    </w:pPr>
    <w:r w:rsidRPr="00426B67">
      <w:rPr>
        <w:rFonts w:ascii="Berylium" w:hAnsi="Berylium"/>
        <w:bCs/>
        <w:iCs/>
        <w:sz w:val="20"/>
        <w:szCs w:val="22"/>
      </w:rPr>
      <w:t>Barranquilla – Atlántico.  Colombia</w:t>
    </w:r>
  </w:p>
  <w:p w14:paraId="44E2E7DA" w14:textId="77777777" w:rsidR="003816D8" w:rsidRDefault="003816D8" w:rsidP="003816D8">
    <w:pPr>
      <w:pStyle w:val="Piedepgina"/>
      <w:rPr>
        <w:rFonts w:ascii="Berylium" w:hAnsi="Berylium"/>
        <w:bCs/>
        <w:iCs/>
        <w:sz w:val="22"/>
        <w:szCs w:val="22"/>
      </w:rPr>
    </w:pPr>
  </w:p>
  <w:p w14:paraId="703D9B5F" w14:textId="77777777" w:rsidR="003816D8" w:rsidRDefault="003816D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041D53" w14:textId="77777777" w:rsidR="008B43C2" w:rsidRDefault="008B43C2" w:rsidP="003816D8">
      <w:r>
        <w:separator/>
      </w:r>
    </w:p>
  </w:footnote>
  <w:footnote w:type="continuationSeparator" w:id="0">
    <w:p w14:paraId="5C1B949C" w14:textId="77777777" w:rsidR="008B43C2" w:rsidRDefault="008B43C2" w:rsidP="003816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716"/>
    <w:rsid w:val="00072761"/>
    <w:rsid w:val="00106DBD"/>
    <w:rsid w:val="0010737F"/>
    <w:rsid w:val="00154DA3"/>
    <w:rsid w:val="00200F4F"/>
    <w:rsid w:val="00223196"/>
    <w:rsid w:val="002C421B"/>
    <w:rsid w:val="002E289F"/>
    <w:rsid w:val="0031033D"/>
    <w:rsid w:val="003372D7"/>
    <w:rsid w:val="00361EE1"/>
    <w:rsid w:val="003816D8"/>
    <w:rsid w:val="003B2B84"/>
    <w:rsid w:val="00410B8C"/>
    <w:rsid w:val="00455269"/>
    <w:rsid w:val="00490D56"/>
    <w:rsid w:val="00536303"/>
    <w:rsid w:val="00564DD1"/>
    <w:rsid w:val="00567BFC"/>
    <w:rsid w:val="005B3662"/>
    <w:rsid w:val="005C11AF"/>
    <w:rsid w:val="005D027A"/>
    <w:rsid w:val="00620C83"/>
    <w:rsid w:val="006E0B8D"/>
    <w:rsid w:val="0074303A"/>
    <w:rsid w:val="00744FA0"/>
    <w:rsid w:val="00756340"/>
    <w:rsid w:val="00761418"/>
    <w:rsid w:val="00796048"/>
    <w:rsid w:val="007B7E5C"/>
    <w:rsid w:val="007D6CDE"/>
    <w:rsid w:val="007E0DBD"/>
    <w:rsid w:val="007F4CCE"/>
    <w:rsid w:val="00844073"/>
    <w:rsid w:val="00856716"/>
    <w:rsid w:val="0087211F"/>
    <w:rsid w:val="00893690"/>
    <w:rsid w:val="008B43C2"/>
    <w:rsid w:val="008D0EE8"/>
    <w:rsid w:val="009075CC"/>
    <w:rsid w:val="00931171"/>
    <w:rsid w:val="009647F0"/>
    <w:rsid w:val="00971A5E"/>
    <w:rsid w:val="009C28B8"/>
    <w:rsid w:val="00A15441"/>
    <w:rsid w:val="00A465C7"/>
    <w:rsid w:val="00A520B2"/>
    <w:rsid w:val="00AB0203"/>
    <w:rsid w:val="00AC4E68"/>
    <w:rsid w:val="00AE6754"/>
    <w:rsid w:val="00BA0781"/>
    <w:rsid w:val="00BA54D3"/>
    <w:rsid w:val="00CB3836"/>
    <w:rsid w:val="00CC6E01"/>
    <w:rsid w:val="00CF726B"/>
    <w:rsid w:val="00D60D16"/>
    <w:rsid w:val="00D65BAD"/>
    <w:rsid w:val="00E414A9"/>
    <w:rsid w:val="00E42DC2"/>
    <w:rsid w:val="00ED6124"/>
    <w:rsid w:val="00F25905"/>
    <w:rsid w:val="00F77B34"/>
    <w:rsid w:val="00F948A7"/>
    <w:rsid w:val="00FC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D201EA"/>
  <w15:docId w15:val="{E5077E60-7CB5-4311-9237-674C48FB9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716"/>
    <w:rPr>
      <w:rFonts w:ascii="Times New Roman" w:eastAsia="Times New Roman" w:hAnsi="Times New Roman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5671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56716"/>
    <w:rPr>
      <w:rFonts w:ascii="Times New Roman" w:eastAsia="Times New Roman" w:hAnsi="Times New Roman" w:cs="Times New Roman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D65BAD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612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6124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nhideWhenUsed/>
    <w:rsid w:val="003816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816D8"/>
    <w:rPr>
      <w:rFonts w:ascii="Times New Roman" w:eastAsia="Times New Roman" w:hAnsi="Times New Roman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2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159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CSJ</cp:lastModifiedBy>
  <cp:revision>33</cp:revision>
  <cp:lastPrinted>2020-11-11T12:51:00Z</cp:lastPrinted>
  <dcterms:created xsi:type="dcterms:W3CDTF">2020-12-14T12:03:00Z</dcterms:created>
  <dcterms:modified xsi:type="dcterms:W3CDTF">2021-07-05T06:40:00Z</dcterms:modified>
</cp:coreProperties>
</file>