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C7314" w14:textId="77777777" w:rsidR="00AE45A2" w:rsidRPr="00185330" w:rsidRDefault="00AE45A2" w:rsidP="00AE45A2">
      <w:pPr>
        <w:widowControl w:val="0"/>
        <w:tabs>
          <w:tab w:val="center" w:pos="4397"/>
        </w:tabs>
        <w:spacing w:after="0" w:line="240" w:lineRule="auto"/>
        <w:ind w:left="709" w:right="618"/>
        <w:jc w:val="center"/>
        <w:rPr>
          <w:rFonts w:ascii="Verdana" w:eastAsia="Times New Roman" w:hAnsi="Verdana" w:cs="Courier New"/>
          <w:b/>
          <w:u w:val="single"/>
          <w:lang w:val="es-ES" w:eastAsia="es-ES"/>
        </w:rPr>
      </w:pPr>
      <w:r w:rsidRPr="00185330">
        <w:rPr>
          <w:rFonts w:ascii="Verdana" w:eastAsia="Times New Roman" w:hAnsi="Verdana" w:cs="Courier New"/>
          <w:b/>
          <w:u w:val="single"/>
          <w:lang w:val="es-ES" w:eastAsia="es-ES"/>
        </w:rPr>
        <w:t>REPÚBLICA DE COLOMBIA – RAMA JUDICIAL</w:t>
      </w:r>
    </w:p>
    <w:p w14:paraId="76D78E58" w14:textId="77777777" w:rsidR="00AE45A2" w:rsidRPr="00185330" w:rsidRDefault="00AE45A2" w:rsidP="00AE45A2">
      <w:pPr>
        <w:widowControl w:val="0"/>
        <w:tabs>
          <w:tab w:val="center" w:pos="4397"/>
        </w:tabs>
        <w:spacing w:after="0" w:line="240" w:lineRule="auto"/>
        <w:ind w:left="709" w:right="618"/>
        <w:jc w:val="center"/>
        <w:rPr>
          <w:rFonts w:ascii="Verdana" w:eastAsia="Times New Roman" w:hAnsi="Verdana" w:cs="Courier New"/>
          <w:b/>
          <w:lang w:val="es-ES" w:eastAsia="es-ES"/>
        </w:rPr>
      </w:pPr>
      <w:r w:rsidRPr="00185330">
        <w:rPr>
          <w:rFonts w:ascii="Verdana" w:eastAsia="Times New Roman" w:hAnsi="Verdana" w:cs="Courier New"/>
          <w:b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0EF20E6" wp14:editId="20CDFD9C">
            <wp:simplePos x="0" y="0"/>
            <wp:positionH relativeFrom="margin">
              <wp:posOffset>2587625</wp:posOffset>
            </wp:positionH>
            <wp:positionV relativeFrom="margin">
              <wp:posOffset>187325</wp:posOffset>
            </wp:positionV>
            <wp:extent cx="571500" cy="254635"/>
            <wp:effectExtent l="0" t="0" r="0" b="0"/>
            <wp:wrapSquare wrapText="bothSides"/>
            <wp:docPr id="3" name="Imagen 3" descr="\\Tsla12\Archivos de programa\Corte Constitucional\escud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sla12\Archivos de programa\Corte Constitucional\escudo.gif"/>
                    <pic:cNvPicPr preferRelativeResize="0">
                      <a:picLocks noChangeArrowheads="1"/>
                    </pic:cNvPicPr>
                  </pic:nvPicPr>
                  <pic:blipFill>
                    <a:blip r:embed="rId5" r:link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CBC21" w14:textId="77777777" w:rsidR="00AE45A2" w:rsidRPr="00185330" w:rsidRDefault="00AE45A2" w:rsidP="00AE45A2">
      <w:pPr>
        <w:widowControl w:val="0"/>
        <w:tabs>
          <w:tab w:val="center" w:pos="4397"/>
        </w:tabs>
        <w:spacing w:after="0" w:line="240" w:lineRule="auto"/>
        <w:ind w:right="618"/>
        <w:rPr>
          <w:rFonts w:ascii="Verdana" w:eastAsia="Times New Roman" w:hAnsi="Verdana" w:cs="Courier New"/>
          <w:b/>
          <w:lang w:val="es-ES" w:eastAsia="es-ES"/>
        </w:rPr>
      </w:pPr>
    </w:p>
    <w:p w14:paraId="3A4A2910" w14:textId="77777777" w:rsidR="00AE45A2" w:rsidRPr="00185330" w:rsidRDefault="00AE45A2" w:rsidP="00AE45A2">
      <w:pPr>
        <w:widowControl w:val="0"/>
        <w:tabs>
          <w:tab w:val="center" w:pos="4397"/>
        </w:tabs>
        <w:spacing w:after="0" w:line="240" w:lineRule="auto"/>
        <w:ind w:left="709" w:right="618"/>
        <w:jc w:val="center"/>
        <w:rPr>
          <w:rFonts w:ascii="Verdana" w:eastAsia="Times New Roman" w:hAnsi="Verdana" w:cs="Courier New"/>
          <w:b/>
          <w:lang w:val="es-ES" w:eastAsia="es-ES"/>
        </w:rPr>
      </w:pPr>
      <w:r w:rsidRPr="00185330">
        <w:rPr>
          <w:rFonts w:ascii="Verdana" w:eastAsia="Times New Roman" w:hAnsi="Verdana" w:cs="Courier New"/>
          <w:b/>
          <w:lang w:val="es-ES" w:eastAsia="es-ES"/>
        </w:rPr>
        <w:t>JUZGADO ONCE  DE PEQUEÑAS CAUSAS Y COMPETENCIA MÚLTIPLE  DE CALI</w:t>
      </w:r>
    </w:p>
    <w:p w14:paraId="4A1613F1" w14:textId="77777777" w:rsidR="00AE45A2" w:rsidRPr="00185330" w:rsidRDefault="00AE45A2" w:rsidP="00AE45A2">
      <w:pPr>
        <w:spacing w:after="0" w:line="240" w:lineRule="auto"/>
        <w:rPr>
          <w:rFonts w:ascii="Verdana" w:eastAsia="Times New Roman" w:hAnsi="Verdana" w:cs="Times New Roman"/>
          <w:b/>
          <w:spacing w:val="-3"/>
          <w:lang w:val="es-ES_tradnl" w:eastAsia="es-ES"/>
        </w:rPr>
      </w:pPr>
    </w:p>
    <w:p w14:paraId="4C07E92E" w14:textId="77777777" w:rsidR="00AE45A2" w:rsidRDefault="00AE45A2" w:rsidP="00AE45A2"/>
    <w:p w14:paraId="66896160" w14:textId="77777777" w:rsidR="00AE45A2" w:rsidRPr="0051111E" w:rsidRDefault="00AE45A2" w:rsidP="00AE45A2">
      <w:pPr>
        <w:jc w:val="center"/>
        <w:rPr>
          <w:rFonts w:ascii="Candara" w:hAnsi="Candara"/>
          <w:b/>
          <w:sz w:val="32"/>
          <w:szCs w:val="32"/>
        </w:rPr>
      </w:pPr>
      <w:r w:rsidRPr="0051111E">
        <w:rPr>
          <w:rFonts w:ascii="Candara" w:hAnsi="Candara"/>
          <w:b/>
          <w:sz w:val="32"/>
          <w:szCs w:val="32"/>
        </w:rPr>
        <w:t>SEÑOR USUARIO</w:t>
      </w:r>
    </w:p>
    <w:p w14:paraId="3F698DA5" w14:textId="77777777" w:rsidR="00AE45A2" w:rsidRDefault="00AE45A2" w:rsidP="00AE45A2">
      <w:pPr>
        <w:jc w:val="center"/>
        <w:rPr>
          <w:b/>
        </w:rPr>
      </w:pPr>
    </w:p>
    <w:p w14:paraId="4F6BD0C0" w14:textId="77777777" w:rsidR="00803032" w:rsidRPr="00540155" w:rsidRDefault="00AE45A2" w:rsidP="00AE45A2">
      <w:pPr>
        <w:jc w:val="both"/>
        <w:rPr>
          <w:rFonts w:ascii="Candara" w:hAnsi="Candara"/>
          <w:b/>
          <w:sz w:val="28"/>
          <w:szCs w:val="28"/>
          <w:u w:val="single"/>
        </w:rPr>
      </w:pPr>
      <w:r w:rsidRPr="00540155">
        <w:rPr>
          <w:rFonts w:ascii="Candara" w:hAnsi="Candara"/>
          <w:b/>
          <w:sz w:val="28"/>
          <w:szCs w:val="28"/>
          <w:u w:val="single"/>
        </w:rPr>
        <w:t>Para la consulta de procesos, actuaciones debe</w:t>
      </w:r>
      <w:r w:rsidR="00803032" w:rsidRPr="00540155">
        <w:rPr>
          <w:rFonts w:ascii="Candara" w:hAnsi="Candara"/>
          <w:b/>
          <w:sz w:val="28"/>
          <w:szCs w:val="28"/>
          <w:u w:val="single"/>
        </w:rPr>
        <w:t>:</w:t>
      </w:r>
    </w:p>
    <w:p w14:paraId="76343F79" w14:textId="77777777" w:rsidR="00AE45A2" w:rsidRPr="00803032" w:rsidRDefault="00803032" w:rsidP="00803032">
      <w:pPr>
        <w:pStyle w:val="Prrafodelista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 w:rsidRPr="00803032">
        <w:rPr>
          <w:rFonts w:ascii="Candara" w:hAnsi="Candara"/>
          <w:sz w:val="24"/>
          <w:szCs w:val="24"/>
        </w:rPr>
        <w:t>I</w:t>
      </w:r>
      <w:r w:rsidR="00AE45A2" w:rsidRPr="00803032">
        <w:rPr>
          <w:rFonts w:ascii="Candara" w:hAnsi="Candara"/>
          <w:sz w:val="24"/>
          <w:szCs w:val="24"/>
        </w:rPr>
        <w:t xml:space="preserve">ngresar a la página </w:t>
      </w:r>
      <w:hyperlink r:id="rId7" w:history="1">
        <w:r w:rsidR="00AE45A2" w:rsidRPr="00803032">
          <w:rPr>
            <w:rStyle w:val="Hipervnculo"/>
            <w:rFonts w:ascii="Candara" w:hAnsi="Candara"/>
            <w:sz w:val="24"/>
            <w:szCs w:val="24"/>
          </w:rPr>
          <w:t>https://procesojudicial.ramajudicial.gov.co/</w:t>
        </w:r>
      </w:hyperlink>
      <w:r w:rsidR="00AE45A2" w:rsidRPr="00803032">
        <w:rPr>
          <w:rFonts w:ascii="Candara" w:hAnsi="Candara"/>
          <w:sz w:val="24"/>
          <w:szCs w:val="24"/>
        </w:rPr>
        <w:t xml:space="preserve"> por  justicia XXI Web</w:t>
      </w:r>
    </w:p>
    <w:p w14:paraId="4D73EA1C" w14:textId="77777777" w:rsidR="00AE45A2" w:rsidRPr="00F0417D" w:rsidRDefault="00AE45A2" w:rsidP="00AE45A2">
      <w:pPr>
        <w:jc w:val="both"/>
        <w:rPr>
          <w:rFonts w:ascii="Candara" w:hAnsi="Candara"/>
          <w:b/>
          <w:sz w:val="24"/>
          <w:szCs w:val="24"/>
        </w:rPr>
      </w:pPr>
      <w:r w:rsidRPr="00F0417D">
        <w:rPr>
          <w:rFonts w:ascii="Candara" w:hAnsi="Candara"/>
          <w:b/>
          <w:noProof/>
          <w:sz w:val="24"/>
          <w:szCs w:val="24"/>
          <w:lang w:eastAsia="es-MX"/>
        </w:rPr>
        <w:drawing>
          <wp:inline distT="0" distB="0" distL="0" distR="0" wp14:anchorId="19870C70" wp14:editId="6CF4D217">
            <wp:extent cx="3095625" cy="18097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91666" w14:textId="77777777" w:rsidR="00AE45A2" w:rsidRPr="00803032" w:rsidRDefault="00AE45A2" w:rsidP="00AE45A2">
      <w:pPr>
        <w:jc w:val="both"/>
        <w:rPr>
          <w:rFonts w:ascii="Candara" w:hAnsi="Candara"/>
          <w:sz w:val="24"/>
          <w:szCs w:val="24"/>
        </w:rPr>
      </w:pPr>
      <w:r w:rsidRPr="00803032">
        <w:rPr>
          <w:rFonts w:ascii="Candara" w:hAnsi="Candara"/>
          <w:sz w:val="24"/>
          <w:szCs w:val="24"/>
        </w:rPr>
        <w:t>2. Ingresar consulta de procesos-</w:t>
      </w:r>
    </w:p>
    <w:p w14:paraId="730D4C46" w14:textId="77777777" w:rsidR="00AE45A2" w:rsidRPr="00F0417D" w:rsidRDefault="00AE45A2" w:rsidP="00AE45A2">
      <w:pPr>
        <w:jc w:val="both"/>
        <w:rPr>
          <w:rFonts w:ascii="Candara" w:hAnsi="Candara"/>
          <w:b/>
          <w:noProof/>
          <w:sz w:val="24"/>
          <w:szCs w:val="24"/>
          <w:lang w:eastAsia="es-MX"/>
        </w:rPr>
      </w:pPr>
      <w:r w:rsidRPr="00F0417D">
        <w:rPr>
          <w:rFonts w:ascii="Candara" w:hAnsi="Candara"/>
          <w:b/>
          <w:noProof/>
          <w:sz w:val="24"/>
          <w:szCs w:val="24"/>
          <w:lang w:eastAsia="es-MX"/>
        </w:rPr>
        <w:t xml:space="preserve"> </w:t>
      </w:r>
      <w:r w:rsidRPr="00F0417D">
        <w:rPr>
          <w:rFonts w:ascii="Candara" w:hAnsi="Candara"/>
          <w:b/>
          <w:noProof/>
          <w:sz w:val="24"/>
          <w:szCs w:val="24"/>
          <w:lang w:eastAsia="es-MX"/>
        </w:rPr>
        <w:drawing>
          <wp:inline distT="0" distB="0" distL="0" distR="0" wp14:anchorId="072CBF69" wp14:editId="5AB7C6C8">
            <wp:extent cx="3124200" cy="24479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1822" w14:textId="77777777" w:rsidR="00AE45A2" w:rsidRDefault="00AE45A2" w:rsidP="00AE45A2">
      <w:pPr>
        <w:jc w:val="both"/>
        <w:rPr>
          <w:rFonts w:ascii="Candara" w:hAnsi="Candara"/>
          <w:b/>
          <w:noProof/>
          <w:sz w:val="24"/>
          <w:szCs w:val="24"/>
          <w:lang w:eastAsia="es-MX"/>
        </w:rPr>
      </w:pPr>
    </w:p>
    <w:p w14:paraId="498EB02F" w14:textId="77777777" w:rsidR="00F0417D" w:rsidRPr="00F0417D" w:rsidRDefault="00F0417D" w:rsidP="00AE45A2">
      <w:pPr>
        <w:jc w:val="both"/>
        <w:rPr>
          <w:rFonts w:ascii="Candara" w:hAnsi="Candara"/>
          <w:b/>
          <w:noProof/>
          <w:sz w:val="24"/>
          <w:szCs w:val="24"/>
          <w:lang w:eastAsia="es-MX"/>
        </w:rPr>
      </w:pPr>
    </w:p>
    <w:p w14:paraId="0209E121" w14:textId="77777777" w:rsidR="00AE45A2" w:rsidRPr="00F0417D" w:rsidRDefault="00AE45A2" w:rsidP="00AE45A2">
      <w:pPr>
        <w:jc w:val="both"/>
        <w:rPr>
          <w:rFonts w:ascii="Candara" w:hAnsi="Candara"/>
          <w:b/>
          <w:noProof/>
          <w:sz w:val="24"/>
          <w:szCs w:val="24"/>
          <w:lang w:eastAsia="es-MX"/>
        </w:rPr>
      </w:pPr>
    </w:p>
    <w:p w14:paraId="500E7199" w14:textId="77777777" w:rsidR="00AE45A2" w:rsidRPr="00803032" w:rsidRDefault="00AE45A2" w:rsidP="00AE45A2">
      <w:pPr>
        <w:jc w:val="both"/>
        <w:rPr>
          <w:rFonts w:ascii="Candara" w:hAnsi="Candara"/>
          <w:noProof/>
          <w:sz w:val="24"/>
          <w:szCs w:val="24"/>
          <w:lang w:eastAsia="es-MX"/>
        </w:rPr>
      </w:pPr>
      <w:r w:rsidRPr="00803032">
        <w:rPr>
          <w:rFonts w:ascii="Candara" w:hAnsi="Candara"/>
          <w:noProof/>
          <w:sz w:val="24"/>
          <w:szCs w:val="24"/>
          <w:lang w:eastAsia="es-MX"/>
        </w:rPr>
        <w:lastRenderedPageBreak/>
        <w:t>3. Diligenciar los campos requeridos para la consulta</w:t>
      </w:r>
    </w:p>
    <w:p w14:paraId="5528E6C8" w14:textId="77777777" w:rsidR="00AE45A2" w:rsidRPr="00F0417D" w:rsidRDefault="00F0417D" w:rsidP="00AE45A2">
      <w:pPr>
        <w:jc w:val="both"/>
        <w:rPr>
          <w:rFonts w:ascii="Candara" w:hAnsi="Candara"/>
          <w:b/>
          <w:noProof/>
          <w:sz w:val="24"/>
          <w:szCs w:val="24"/>
          <w:lang w:eastAsia="es-MX"/>
        </w:rPr>
      </w:pPr>
      <w:r w:rsidRPr="00F0417D">
        <w:rPr>
          <w:rFonts w:ascii="Candara" w:hAnsi="Candara"/>
          <w:b/>
          <w:noProof/>
          <w:sz w:val="24"/>
          <w:szCs w:val="24"/>
          <w:lang w:eastAsia="es-MX"/>
        </w:rPr>
        <w:drawing>
          <wp:inline distT="0" distB="0" distL="0" distR="0" wp14:anchorId="5751C3DE" wp14:editId="76D3F3FC">
            <wp:extent cx="4476997" cy="26956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93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5C3A" w14:textId="77777777" w:rsidR="00AE45A2" w:rsidRPr="00F0417D" w:rsidRDefault="00AE45A2" w:rsidP="00AE45A2">
      <w:pPr>
        <w:jc w:val="both"/>
        <w:rPr>
          <w:rFonts w:ascii="Candara" w:hAnsi="Candara"/>
          <w:b/>
          <w:noProof/>
          <w:sz w:val="24"/>
          <w:szCs w:val="24"/>
          <w:lang w:eastAsia="es-MX"/>
        </w:rPr>
      </w:pPr>
      <w:r w:rsidRPr="00F0417D">
        <w:rPr>
          <w:rFonts w:ascii="Candara" w:hAnsi="Candara"/>
          <w:b/>
          <w:noProof/>
          <w:sz w:val="24"/>
          <w:szCs w:val="24"/>
          <w:lang w:eastAsia="es-MX"/>
        </w:rPr>
        <w:t>4</w:t>
      </w:r>
      <w:r w:rsidRPr="00803032">
        <w:rPr>
          <w:rFonts w:ascii="Candara" w:hAnsi="Candara"/>
          <w:noProof/>
          <w:sz w:val="24"/>
          <w:szCs w:val="24"/>
          <w:lang w:eastAsia="es-MX"/>
        </w:rPr>
        <w:t xml:space="preserve">. Una vez realizada la busqueda, debe ingresar por la lupa que debe aparecer de color azul, si se encuentra de color gris deberá solicitar al Despacho vía correo electrónico </w:t>
      </w:r>
      <w:hyperlink r:id="rId11" w:history="1">
        <w:r w:rsidR="00E63CCF" w:rsidRPr="00803032">
          <w:rPr>
            <w:rStyle w:val="Hipervnculo"/>
            <w:rFonts w:ascii="Candara" w:hAnsi="Candara"/>
            <w:noProof/>
            <w:sz w:val="24"/>
            <w:szCs w:val="24"/>
            <w:lang w:eastAsia="es-MX"/>
          </w:rPr>
          <w:t>j11pccmcali@cendoj.ramajudicial.gov.co</w:t>
        </w:r>
      </w:hyperlink>
      <w:r w:rsidR="00E63CCF" w:rsidRPr="00803032">
        <w:rPr>
          <w:rFonts w:ascii="Candara" w:hAnsi="Candara"/>
          <w:noProof/>
          <w:sz w:val="24"/>
          <w:szCs w:val="24"/>
          <w:lang w:eastAsia="es-MX"/>
        </w:rPr>
        <w:t xml:space="preserve">  </w:t>
      </w:r>
      <w:r w:rsidRPr="00803032">
        <w:rPr>
          <w:rFonts w:ascii="Candara" w:hAnsi="Candara"/>
          <w:noProof/>
          <w:sz w:val="24"/>
          <w:szCs w:val="24"/>
          <w:lang w:eastAsia="es-MX"/>
        </w:rPr>
        <w:t>su activación</w:t>
      </w:r>
    </w:p>
    <w:p w14:paraId="7D20E12D" w14:textId="77777777" w:rsidR="00AE45A2" w:rsidRPr="00F0417D" w:rsidRDefault="00AE45A2" w:rsidP="00AE45A2">
      <w:pPr>
        <w:jc w:val="both"/>
        <w:rPr>
          <w:rFonts w:ascii="Candara" w:hAnsi="Candara"/>
          <w:b/>
          <w:noProof/>
          <w:sz w:val="24"/>
          <w:szCs w:val="24"/>
          <w:lang w:eastAsia="es-MX"/>
        </w:rPr>
      </w:pPr>
      <w:r w:rsidRPr="00F0417D">
        <w:rPr>
          <w:rFonts w:ascii="Candara" w:hAnsi="Candara"/>
          <w:b/>
          <w:noProof/>
          <w:sz w:val="24"/>
          <w:szCs w:val="24"/>
          <w:lang w:eastAsia="es-MX"/>
        </w:rPr>
        <w:drawing>
          <wp:inline distT="0" distB="0" distL="0" distR="0" wp14:anchorId="3C4410AB" wp14:editId="1A404F5C">
            <wp:extent cx="5403215" cy="1793240"/>
            <wp:effectExtent l="0" t="0" r="698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7FD1" w14:textId="77777777" w:rsidR="00AE45A2" w:rsidRPr="00F0417D" w:rsidRDefault="00AE45A2" w:rsidP="00AE45A2">
      <w:pPr>
        <w:jc w:val="both"/>
        <w:rPr>
          <w:rFonts w:ascii="Candara" w:hAnsi="Candara"/>
          <w:b/>
          <w:sz w:val="24"/>
          <w:szCs w:val="24"/>
        </w:rPr>
      </w:pPr>
    </w:p>
    <w:p w14:paraId="44137A86" w14:textId="77777777" w:rsidR="00AE45A2" w:rsidRPr="00F0417D" w:rsidRDefault="00AE45A2" w:rsidP="00AE45A2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sz w:val="24"/>
          <w:szCs w:val="24"/>
        </w:rPr>
        <w:t xml:space="preserve">5. A continuación </w:t>
      </w:r>
      <w:r w:rsidR="00E63CCF" w:rsidRPr="00F0417D">
        <w:rPr>
          <w:rFonts w:ascii="Candara" w:hAnsi="Candara"/>
          <w:sz w:val="24"/>
          <w:szCs w:val="24"/>
        </w:rPr>
        <w:t>aparecen los datos de los sujetos procesales, ingresar por actuaciones</w:t>
      </w:r>
    </w:p>
    <w:p w14:paraId="3A503B6D" w14:textId="77777777" w:rsidR="00AE45A2" w:rsidRPr="00F0417D" w:rsidRDefault="00E63CCF" w:rsidP="00AE45A2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noProof/>
          <w:sz w:val="24"/>
          <w:szCs w:val="24"/>
          <w:lang w:eastAsia="es-MX"/>
        </w:rPr>
        <w:drawing>
          <wp:inline distT="0" distB="0" distL="0" distR="0" wp14:anchorId="30312ABB" wp14:editId="69410526">
            <wp:extent cx="5390994" cy="2078181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7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488C9" w14:textId="77777777" w:rsidR="00E63CCF" w:rsidRPr="00F0417D" w:rsidRDefault="00E63CCF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sz w:val="24"/>
          <w:szCs w:val="24"/>
        </w:rPr>
        <w:lastRenderedPageBreak/>
        <w:t>6. Seguidamente, el sistema despliega todas las actuacio</w:t>
      </w:r>
      <w:r w:rsidR="006813DB" w:rsidRPr="00F0417D">
        <w:rPr>
          <w:rFonts w:ascii="Candara" w:hAnsi="Candara"/>
          <w:sz w:val="24"/>
          <w:szCs w:val="24"/>
        </w:rPr>
        <w:t>nes surtidas dentro del proceso, podrá ingresar por la lupa azul a la que desee consultar</w:t>
      </w:r>
    </w:p>
    <w:p w14:paraId="500045BC" w14:textId="77777777" w:rsidR="00E63CCF" w:rsidRPr="00F0417D" w:rsidRDefault="00E63CCF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noProof/>
          <w:sz w:val="24"/>
          <w:szCs w:val="24"/>
          <w:lang w:eastAsia="es-MX"/>
        </w:rPr>
        <w:drawing>
          <wp:inline distT="0" distB="0" distL="0" distR="0" wp14:anchorId="7E6F6C00" wp14:editId="138F3D1B">
            <wp:extent cx="5391150" cy="3099435"/>
            <wp:effectExtent l="0" t="0" r="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1869" w14:textId="77777777" w:rsidR="00E63CCF" w:rsidRPr="00F0417D" w:rsidRDefault="006813DB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sz w:val="24"/>
          <w:szCs w:val="24"/>
        </w:rPr>
        <w:t xml:space="preserve">7.   Una vez haya ingresado a la actuación,  podrá descargar el archivo que contiene el auto, como se muestra en la figura </w:t>
      </w:r>
    </w:p>
    <w:p w14:paraId="0E354931" w14:textId="77777777" w:rsidR="00E63CCF" w:rsidRPr="00F0417D" w:rsidRDefault="00E63CCF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noProof/>
          <w:sz w:val="24"/>
          <w:szCs w:val="24"/>
          <w:lang w:eastAsia="es-MX"/>
        </w:rPr>
        <w:drawing>
          <wp:inline distT="0" distB="0" distL="0" distR="0" wp14:anchorId="7927E715" wp14:editId="0AD90C44">
            <wp:extent cx="5391150" cy="2968625"/>
            <wp:effectExtent l="0" t="0" r="0" b="31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5967F" w14:textId="77777777" w:rsidR="00D711CD" w:rsidRPr="00F0417D" w:rsidRDefault="00D711CD">
      <w:pPr>
        <w:rPr>
          <w:rFonts w:ascii="Candara" w:hAnsi="Candara"/>
          <w:sz w:val="24"/>
          <w:szCs w:val="24"/>
        </w:rPr>
      </w:pPr>
    </w:p>
    <w:p w14:paraId="61AB5ABB" w14:textId="77777777" w:rsidR="00F0417D" w:rsidRDefault="00F0417D" w:rsidP="00D711CD">
      <w:pPr>
        <w:jc w:val="both"/>
        <w:rPr>
          <w:rFonts w:ascii="Candara" w:hAnsi="Candara"/>
          <w:sz w:val="24"/>
          <w:szCs w:val="24"/>
        </w:rPr>
      </w:pPr>
    </w:p>
    <w:p w14:paraId="05C4948D" w14:textId="77777777" w:rsidR="00F0417D" w:rsidRDefault="00F0417D" w:rsidP="00D711CD">
      <w:pPr>
        <w:jc w:val="both"/>
        <w:rPr>
          <w:rFonts w:ascii="Candara" w:hAnsi="Candara"/>
          <w:sz w:val="24"/>
          <w:szCs w:val="24"/>
        </w:rPr>
      </w:pPr>
    </w:p>
    <w:p w14:paraId="618385D1" w14:textId="77777777" w:rsidR="00803032" w:rsidRDefault="00803032" w:rsidP="00D711CD">
      <w:pPr>
        <w:jc w:val="both"/>
        <w:rPr>
          <w:rFonts w:ascii="Candara" w:hAnsi="Candara"/>
          <w:sz w:val="24"/>
          <w:szCs w:val="24"/>
        </w:rPr>
      </w:pPr>
    </w:p>
    <w:p w14:paraId="0DB17D4B" w14:textId="77777777" w:rsidR="00803032" w:rsidRPr="00803032" w:rsidRDefault="00D711CD" w:rsidP="00D711CD">
      <w:pPr>
        <w:jc w:val="both"/>
        <w:rPr>
          <w:rFonts w:ascii="Candara" w:hAnsi="Candara"/>
          <w:b/>
          <w:sz w:val="32"/>
          <w:szCs w:val="32"/>
          <w:u w:val="single"/>
        </w:rPr>
      </w:pPr>
      <w:r w:rsidRPr="00803032">
        <w:rPr>
          <w:rFonts w:ascii="Candara" w:hAnsi="Candara"/>
          <w:b/>
          <w:sz w:val="32"/>
          <w:szCs w:val="32"/>
          <w:u w:val="single"/>
        </w:rPr>
        <w:lastRenderedPageBreak/>
        <w:t>Para la consulta de estados debe</w:t>
      </w:r>
      <w:r w:rsidR="00803032" w:rsidRPr="00803032">
        <w:rPr>
          <w:rFonts w:ascii="Candara" w:hAnsi="Candara"/>
          <w:b/>
          <w:sz w:val="32"/>
          <w:szCs w:val="32"/>
          <w:u w:val="single"/>
        </w:rPr>
        <w:t>:</w:t>
      </w:r>
    </w:p>
    <w:p w14:paraId="6D205BF8" w14:textId="77777777" w:rsidR="00D711CD" w:rsidRPr="00803032" w:rsidRDefault="00D711CD" w:rsidP="00803032">
      <w:pPr>
        <w:pStyle w:val="Prrafodelista"/>
        <w:numPr>
          <w:ilvl w:val="0"/>
          <w:numId w:val="2"/>
        </w:numPr>
        <w:jc w:val="both"/>
        <w:rPr>
          <w:rFonts w:ascii="Candara" w:hAnsi="Candara"/>
          <w:sz w:val="24"/>
          <w:szCs w:val="24"/>
        </w:rPr>
      </w:pPr>
      <w:r w:rsidRPr="00803032">
        <w:rPr>
          <w:rFonts w:ascii="Candara" w:hAnsi="Candara"/>
          <w:sz w:val="24"/>
          <w:szCs w:val="24"/>
        </w:rPr>
        <w:t xml:space="preserve"> ingresar a la página </w:t>
      </w:r>
      <w:hyperlink r:id="rId16" w:history="1">
        <w:r w:rsidRPr="00803032">
          <w:rPr>
            <w:rStyle w:val="Hipervnculo"/>
            <w:rFonts w:ascii="Candara" w:hAnsi="Candara"/>
            <w:sz w:val="24"/>
            <w:szCs w:val="24"/>
          </w:rPr>
          <w:t>https://procesojudicial.ramajudicial.gov.co/</w:t>
        </w:r>
      </w:hyperlink>
      <w:r w:rsidRPr="00803032">
        <w:rPr>
          <w:rFonts w:ascii="Candara" w:hAnsi="Candara"/>
          <w:sz w:val="24"/>
          <w:szCs w:val="24"/>
        </w:rPr>
        <w:t xml:space="preserve"> por  justicia XXI Web</w:t>
      </w:r>
    </w:p>
    <w:p w14:paraId="0D751C01" w14:textId="77777777" w:rsidR="00D711CD" w:rsidRPr="00F0417D" w:rsidRDefault="00D711CD" w:rsidP="00D711CD">
      <w:pPr>
        <w:jc w:val="both"/>
        <w:rPr>
          <w:rFonts w:ascii="Candara" w:hAnsi="Candara"/>
          <w:b/>
          <w:sz w:val="24"/>
          <w:szCs w:val="24"/>
        </w:rPr>
      </w:pPr>
      <w:r w:rsidRPr="00F0417D">
        <w:rPr>
          <w:rFonts w:ascii="Candara" w:hAnsi="Candara"/>
          <w:b/>
          <w:noProof/>
          <w:sz w:val="24"/>
          <w:szCs w:val="24"/>
          <w:lang w:eastAsia="es-MX"/>
        </w:rPr>
        <w:drawing>
          <wp:inline distT="0" distB="0" distL="0" distR="0" wp14:anchorId="43B83517" wp14:editId="0CD98987">
            <wp:extent cx="3095625" cy="180975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FFCD9" w14:textId="77777777" w:rsidR="00D711CD" w:rsidRPr="00803032" w:rsidRDefault="00D711CD" w:rsidP="00803032">
      <w:pPr>
        <w:pStyle w:val="Prrafodelista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803032">
        <w:rPr>
          <w:rFonts w:ascii="Candara" w:hAnsi="Candara"/>
          <w:sz w:val="24"/>
          <w:szCs w:val="24"/>
        </w:rPr>
        <w:t xml:space="preserve">Ingresar por consulta fijación estados </w:t>
      </w:r>
    </w:p>
    <w:p w14:paraId="4053EA4C" w14:textId="77777777" w:rsidR="00D711CD" w:rsidRPr="00F0417D" w:rsidRDefault="00D711CD">
      <w:pPr>
        <w:rPr>
          <w:rFonts w:ascii="Candara" w:hAnsi="Candara"/>
          <w:sz w:val="24"/>
          <w:szCs w:val="24"/>
        </w:rPr>
      </w:pPr>
    </w:p>
    <w:p w14:paraId="6E503ACD" w14:textId="77777777" w:rsidR="00D711CD" w:rsidRPr="00F0417D" w:rsidRDefault="00D711CD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noProof/>
          <w:sz w:val="24"/>
          <w:szCs w:val="24"/>
          <w:lang w:eastAsia="es-MX"/>
        </w:rPr>
        <w:drawing>
          <wp:inline distT="0" distB="0" distL="0" distR="0" wp14:anchorId="107DAF2D" wp14:editId="40B60E7D">
            <wp:extent cx="4203864" cy="1864426"/>
            <wp:effectExtent l="0" t="0" r="6350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180" cy="18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B878" w14:textId="77777777" w:rsidR="00D711CD" w:rsidRPr="00803032" w:rsidRDefault="00D711CD" w:rsidP="00803032">
      <w:pPr>
        <w:pStyle w:val="Prrafodelista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803032">
        <w:rPr>
          <w:rFonts w:ascii="Candara" w:hAnsi="Candara"/>
          <w:sz w:val="24"/>
          <w:szCs w:val="24"/>
        </w:rPr>
        <w:t xml:space="preserve"> Diligenciar los campos requeridos y la fecha de fijación del estado a consultar</w:t>
      </w:r>
    </w:p>
    <w:p w14:paraId="126D9FF3" w14:textId="77777777" w:rsidR="00D711CD" w:rsidRPr="00F0417D" w:rsidRDefault="00D711CD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noProof/>
          <w:sz w:val="24"/>
          <w:szCs w:val="24"/>
          <w:lang w:eastAsia="es-MX"/>
        </w:rPr>
        <w:drawing>
          <wp:inline distT="0" distB="0" distL="0" distR="0" wp14:anchorId="2356B3A5" wp14:editId="50367970">
            <wp:extent cx="5391150" cy="2410460"/>
            <wp:effectExtent l="0" t="0" r="0" b="889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17D">
        <w:rPr>
          <w:rFonts w:ascii="Candara" w:hAnsi="Candara"/>
          <w:sz w:val="24"/>
          <w:szCs w:val="24"/>
        </w:rPr>
        <w:t xml:space="preserve"> </w:t>
      </w:r>
    </w:p>
    <w:p w14:paraId="129DE447" w14:textId="77777777" w:rsidR="00D711CD" w:rsidRPr="00803032" w:rsidRDefault="00D711CD" w:rsidP="00803032">
      <w:pPr>
        <w:pStyle w:val="Prrafodelista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803032">
        <w:rPr>
          <w:rFonts w:ascii="Candara" w:hAnsi="Candara"/>
          <w:sz w:val="24"/>
          <w:szCs w:val="24"/>
        </w:rPr>
        <w:lastRenderedPageBreak/>
        <w:t xml:space="preserve"> Descargar el archivo </w:t>
      </w:r>
      <w:r w:rsidR="003A0F95" w:rsidRPr="00803032">
        <w:rPr>
          <w:rFonts w:ascii="Candara" w:hAnsi="Candara"/>
          <w:sz w:val="24"/>
          <w:szCs w:val="24"/>
        </w:rPr>
        <w:t xml:space="preserve">con la flecha </w:t>
      </w:r>
      <w:proofErr w:type="gramStart"/>
      <w:r w:rsidR="003A0F95" w:rsidRPr="00803032">
        <w:rPr>
          <w:rFonts w:ascii="Candara" w:hAnsi="Candara"/>
          <w:sz w:val="24"/>
          <w:szCs w:val="24"/>
        </w:rPr>
        <w:t>azul .</w:t>
      </w:r>
      <w:proofErr w:type="gramEnd"/>
      <w:r w:rsidRPr="00F0417D">
        <w:rPr>
          <w:noProof/>
          <w:lang w:eastAsia="es-MX"/>
        </w:rPr>
        <w:drawing>
          <wp:inline distT="0" distB="0" distL="0" distR="0" wp14:anchorId="54DD95E1" wp14:editId="53CBAA8F">
            <wp:extent cx="5272644" cy="2291739"/>
            <wp:effectExtent l="0" t="0" r="444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588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37B5" w14:textId="77777777" w:rsidR="003A0F95" w:rsidRPr="00F0417D" w:rsidRDefault="003A0F95">
      <w:pPr>
        <w:rPr>
          <w:rFonts w:ascii="Candara" w:hAnsi="Candara"/>
          <w:sz w:val="24"/>
          <w:szCs w:val="24"/>
        </w:rPr>
      </w:pPr>
      <w:r w:rsidRPr="00F0417D">
        <w:rPr>
          <w:rFonts w:ascii="Candara" w:hAnsi="Candara"/>
          <w:noProof/>
          <w:sz w:val="24"/>
          <w:szCs w:val="24"/>
          <w:lang w:eastAsia="es-MX"/>
        </w:rPr>
        <w:drawing>
          <wp:inline distT="0" distB="0" distL="0" distR="0" wp14:anchorId="475B1746" wp14:editId="0C98C4C8">
            <wp:extent cx="5391150" cy="2374900"/>
            <wp:effectExtent l="0" t="0" r="0" b="635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4F245" w14:textId="77777777" w:rsidR="003A0F95" w:rsidRPr="00F0417D" w:rsidRDefault="003A0F95">
      <w:pPr>
        <w:rPr>
          <w:rFonts w:ascii="Candara" w:hAnsi="Candara"/>
          <w:sz w:val="24"/>
          <w:szCs w:val="24"/>
        </w:rPr>
      </w:pPr>
    </w:p>
    <w:sectPr w:rsidR="003A0F95" w:rsidRPr="00F0417D" w:rsidSect="00AE45A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B06AB"/>
    <w:multiLevelType w:val="hybridMultilevel"/>
    <w:tmpl w:val="1286E4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45BC"/>
    <w:multiLevelType w:val="hybridMultilevel"/>
    <w:tmpl w:val="C92E6F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A2"/>
    <w:rsid w:val="003504E0"/>
    <w:rsid w:val="003A0F95"/>
    <w:rsid w:val="0051111E"/>
    <w:rsid w:val="00540155"/>
    <w:rsid w:val="006661C8"/>
    <w:rsid w:val="006813DB"/>
    <w:rsid w:val="00803032"/>
    <w:rsid w:val="00AE45A2"/>
    <w:rsid w:val="00D711CD"/>
    <w:rsid w:val="00E63CCF"/>
    <w:rsid w:val="00F0417D"/>
    <w:rsid w:val="00F4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10B"/>
  <w15:docId w15:val="{A5341142-311C-41A9-B492-137CED78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45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ocesojudicial.ramajudicial.gov.co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procesojudicial.ramajudicial.gov.co/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file:///\\Tsla12\Archivos%20de%20programa\Corte%20Constitucional\escudo.gif" TargetMode="External"/><Relationship Id="rId11" Type="http://schemas.openxmlformats.org/officeDocument/2006/relationships/hyperlink" Target="mailto:j11pccmcali@cendoj.ramajudicial.gov.co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Myriam Morales Cano</cp:lastModifiedBy>
  <cp:revision>2</cp:revision>
  <dcterms:created xsi:type="dcterms:W3CDTF">2020-07-29T16:04:00Z</dcterms:created>
  <dcterms:modified xsi:type="dcterms:W3CDTF">2020-07-29T16:04:00Z</dcterms:modified>
</cp:coreProperties>
</file>