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D1" w:rsidRPr="00C273BC" w:rsidRDefault="00C273BC" w:rsidP="00C273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REPUBLICA DE COLOMBIA</w:t>
      </w:r>
    </w:p>
    <w:p w:rsidR="00C273BC" w:rsidRPr="00C273BC" w:rsidRDefault="00C273BC" w:rsidP="00C273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RAMA JUDICIAL DEL PODER PÚBLICO</w:t>
      </w:r>
    </w:p>
    <w:p w:rsidR="00C273BC" w:rsidRPr="00C273BC" w:rsidRDefault="00C273BC" w:rsidP="00C273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DISTRITO JUDICIAL DE MEDELLIN</w:t>
      </w:r>
    </w:p>
    <w:p w:rsidR="00C273BC" w:rsidRPr="00C273BC" w:rsidRDefault="00C273BC" w:rsidP="00C273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JUZGADO NOVENO DE FAMILIA DE ORALIDAD</w:t>
      </w:r>
    </w:p>
    <w:p w:rsidR="00C273BC" w:rsidRPr="00C273BC" w:rsidRDefault="00C273BC" w:rsidP="00C273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OCTUBRE VEINTINUEVE DEL DOS MIL VENTE.</w:t>
      </w:r>
    </w:p>
    <w:p w:rsidR="00C273BC" w:rsidRPr="00C273BC" w:rsidRDefault="00C273BC" w:rsidP="00C273BC">
      <w:pPr>
        <w:spacing w:after="0"/>
        <w:rPr>
          <w:rFonts w:ascii="Arial" w:hAnsi="Arial" w:cs="Arial"/>
          <w:b/>
          <w:sz w:val="24"/>
          <w:szCs w:val="24"/>
        </w:rPr>
      </w:pPr>
    </w:p>
    <w:p w:rsidR="00C273BC" w:rsidRDefault="00C273BC" w:rsidP="00C273BC">
      <w:pPr>
        <w:spacing w:after="0"/>
        <w:rPr>
          <w:rFonts w:ascii="Arial" w:hAnsi="Arial" w:cs="Arial"/>
          <w:sz w:val="24"/>
          <w:szCs w:val="24"/>
        </w:rPr>
      </w:pPr>
    </w:p>
    <w:p w:rsidR="00C273BC" w:rsidRPr="00C273BC" w:rsidRDefault="00C273BC" w:rsidP="00C273BC">
      <w:pPr>
        <w:spacing w:after="0"/>
        <w:rPr>
          <w:rFonts w:ascii="Arial" w:hAnsi="Arial" w:cs="Arial"/>
          <w:b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RDO-.2017-962</w:t>
      </w:r>
    </w:p>
    <w:p w:rsidR="00C273BC" w:rsidRPr="00C273BC" w:rsidRDefault="00C273BC" w:rsidP="00C273BC">
      <w:pPr>
        <w:spacing w:after="0"/>
        <w:rPr>
          <w:rFonts w:ascii="Arial" w:hAnsi="Arial" w:cs="Arial"/>
          <w:b/>
          <w:sz w:val="24"/>
          <w:szCs w:val="24"/>
        </w:rPr>
      </w:pPr>
    </w:p>
    <w:p w:rsidR="00C273BC" w:rsidRDefault="00C273BC" w:rsidP="00C273B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73BC">
        <w:rPr>
          <w:rFonts w:ascii="Arial" w:hAnsi="Arial" w:cs="Arial"/>
          <w:b/>
          <w:sz w:val="24"/>
          <w:szCs w:val="24"/>
        </w:rPr>
        <w:t>AUTO</w:t>
      </w:r>
      <w:r>
        <w:rPr>
          <w:rFonts w:ascii="Arial" w:hAnsi="Arial" w:cs="Arial"/>
          <w:sz w:val="24"/>
          <w:szCs w:val="24"/>
        </w:rPr>
        <w:t>.</w:t>
      </w:r>
    </w:p>
    <w:p w:rsidR="00C273BC" w:rsidRDefault="00C273BC" w:rsidP="00C273BC">
      <w:pPr>
        <w:spacing w:after="0"/>
        <w:rPr>
          <w:rFonts w:ascii="Arial" w:hAnsi="Arial" w:cs="Arial"/>
          <w:sz w:val="24"/>
          <w:szCs w:val="24"/>
        </w:rPr>
      </w:pPr>
    </w:p>
    <w:p w:rsidR="00C273BC" w:rsidRDefault="00C273BC" w:rsidP="00C27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 lo manifestado por la señora Curadora ad liten,</w:t>
      </w:r>
      <w:r w:rsidR="00AD3B09">
        <w:rPr>
          <w:rFonts w:ascii="Arial" w:hAnsi="Arial" w:cs="Arial"/>
          <w:sz w:val="24"/>
          <w:szCs w:val="24"/>
        </w:rPr>
        <w:t xml:space="preserve"> en su petición especial,</w:t>
      </w:r>
      <w:r>
        <w:rPr>
          <w:rFonts w:ascii="Arial" w:hAnsi="Arial" w:cs="Arial"/>
          <w:sz w:val="24"/>
          <w:szCs w:val="24"/>
        </w:rPr>
        <w:t xml:space="preserve"> en su respuesta a la demanda</w:t>
      </w:r>
      <w:r w:rsidR="00AD3B09">
        <w:rPr>
          <w:rFonts w:ascii="Arial" w:hAnsi="Arial" w:cs="Arial"/>
          <w:sz w:val="24"/>
          <w:szCs w:val="24"/>
        </w:rPr>
        <w:t>, en donde se deja presumir la comisión de un hecho punible;</w:t>
      </w:r>
      <w:r>
        <w:rPr>
          <w:rFonts w:ascii="Arial" w:hAnsi="Arial" w:cs="Arial"/>
          <w:sz w:val="24"/>
          <w:szCs w:val="24"/>
        </w:rPr>
        <w:t xml:space="preserve"> y de acuerdo a la entrada en vigencia del decreto legislativo 806 del 4 de junio del 2020, se solicita a la auxiliar de la justicia, el envió de mensaje de texto al móvil que ella manifiesta es de la demandada, o tratar que la citada persona suministre la dirección de su domicilio para que la misma una VEZ NOTIFICADA asuma el proceso y pueda plantear las nulidades de rigor o su defensa en el estado en que se encuentra el proceso.</w:t>
      </w:r>
    </w:p>
    <w:p w:rsidR="00C273BC" w:rsidRDefault="00C273BC" w:rsidP="00C273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3BC" w:rsidRDefault="00C273BC" w:rsidP="00C27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envió que realice la curadora a la demandada deberá haber prueba en el expediente, para efectos de continuar con el trámite del mismo.</w:t>
      </w:r>
    </w:p>
    <w:p w:rsidR="00C273BC" w:rsidRDefault="00C273BC" w:rsidP="00C273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3BC" w:rsidRDefault="00C273BC" w:rsidP="00C27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presente decisión se notifica en estados electrónicos y a los email</w:t>
      </w:r>
      <w:r w:rsidR="00AD3B0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del apoderado demandante y la curadora.</w:t>
      </w:r>
    </w:p>
    <w:p w:rsidR="003C1F26" w:rsidRDefault="003C1F26" w:rsidP="00C273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F26" w:rsidRDefault="003C1F26" w:rsidP="00C273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F26" w:rsidRDefault="003C1F26" w:rsidP="00C27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BCA7FFB" wp14:editId="529CBBE4">
            <wp:extent cx="4286250" cy="2324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26" w:rsidRPr="00C273BC" w:rsidRDefault="003C1F26" w:rsidP="00C27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GMR/JUEZ.</w:t>
      </w:r>
      <w:bookmarkStart w:id="0" w:name="_GoBack"/>
      <w:bookmarkEnd w:id="0"/>
    </w:p>
    <w:sectPr w:rsidR="003C1F26" w:rsidRPr="00C27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BC"/>
    <w:rsid w:val="002353D1"/>
    <w:rsid w:val="003C1F26"/>
    <w:rsid w:val="00407A7F"/>
    <w:rsid w:val="004662BA"/>
    <w:rsid w:val="004B1F8C"/>
    <w:rsid w:val="00507E10"/>
    <w:rsid w:val="008D707D"/>
    <w:rsid w:val="00AA177F"/>
    <w:rsid w:val="00AD3B09"/>
    <w:rsid w:val="00C2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CC2B-1ECE-4670-8357-847F6A8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09 Familia - Antioquia - Medellin</dc:creator>
  <cp:keywords/>
  <dc:description/>
  <cp:lastModifiedBy>Juzgado 09 Familia - Antioquia - Medellin</cp:lastModifiedBy>
  <cp:revision>2</cp:revision>
  <dcterms:created xsi:type="dcterms:W3CDTF">2020-10-29T12:36:00Z</dcterms:created>
  <dcterms:modified xsi:type="dcterms:W3CDTF">2020-10-29T12:50:00Z</dcterms:modified>
</cp:coreProperties>
</file>