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D2D43" w14:textId="77777777" w:rsidR="000B1AB1" w:rsidRDefault="000B1AB1" w:rsidP="000B1AB1">
      <w:pPr>
        <w:spacing w:line="276" w:lineRule="auto"/>
        <w:ind w:left="709"/>
        <w:jc w:val="right"/>
        <w:rPr>
          <w:rFonts w:ascii="Cambria" w:hAnsi="Cambria"/>
          <w:sz w:val="28"/>
          <w:szCs w:val="28"/>
        </w:rPr>
      </w:pPr>
      <w:r>
        <w:rPr>
          <w:rFonts w:ascii="Cambria" w:hAnsi="Cambria"/>
          <w:sz w:val="28"/>
          <w:szCs w:val="28"/>
        </w:rPr>
        <w:t xml:space="preserve">Medellín, 10 de </w:t>
      </w:r>
      <w:proofErr w:type="gramStart"/>
      <w:r>
        <w:rPr>
          <w:rFonts w:ascii="Cambria" w:hAnsi="Cambria"/>
          <w:sz w:val="28"/>
          <w:szCs w:val="28"/>
        </w:rPr>
        <w:t>Agosto</w:t>
      </w:r>
      <w:proofErr w:type="gramEnd"/>
      <w:r>
        <w:rPr>
          <w:rFonts w:ascii="Cambria" w:hAnsi="Cambria"/>
          <w:sz w:val="28"/>
          <w:szCs w:val="28"/>
        </w:rPr>
        <w:t xml:space="preserve"> de 2020. </w:t>
      </w:r>
    </w:p>
    <w:p w14:paraId="70BE27E6" w14:textId="77777777" w:rsidR="000B1AB1" w:rsidRPr="009D4AB8" w:rsidRDefault="000B1AB1" w:rsidP="000B1AB1">
      <w:pPr>
        <w:spacing w:line="276" w:lineRule="auto"/>
        <w:ind w:left="709"/>
        <w:jc w:val="right"/>
        <w:rPr>
          <w:rFonts w:ascii="Cambria" w:hAnsi="Cambria"/>
          <w:sz w:val="28"/>
          <w:szCs w:val="28"/>
        </w:rPr>
      </w:pPr>
    </w:p>
    <w:p w14:paraId="4A0D841C" w14:textId="429475DE" w:rsidR="000B1AB1" w:rsidRPr="008F42EF" w:rsidRDefault="000B1AB1" w:rsidP="00517495">
      <w:pPr>
        <w:tabs>
          <w:tab w:val="left" w:pos="5256"/>
        </w:tabs>
        <w:spacing w:after="0" w:line="316" w:lineRule="exact"/>
        <w:textAlignment w:val="baseline"/>
        <w:rPr>
          <w:rFonts w:ascii="Times New Roman" w:eastAsia="Times New Roman" w:hAnsi="Times New Roman"/>
          <w:color w:val="000000"/>
          <w:spacing w:val="-1"/>
          <w:sz w:val="28"/>
        </w:rPr>
      </w:pPr>
      <w:r>
        <w:rPr>
          <w:rFonts w:ascii="Times New Roman" w:eastAsia="Times New Roman" w:hAnsi="Times New Roman"/>
          <w:color w:val="000000"/>
          <w:spacing w:val="-1"/>
          <w:sz w:val="28"/>
        </w:rPr>
        <w:t>Señor</w:t>
      </w:r>
      <w:r w:rsidRPr="006B16BB">
        <w:rPr>
          <w:rFonts w:ascii="Times New Roman" w:eastAsia="Times New Roman" w:hAnsi="Times New Roman"/>
          <w:color w:val="000000"/>
          <w:spacing w:val="-1"/>
          <w:sz w:val="28"/>
        </w:rPr>
        <w:tab/>
      </w:r>
    </w:p>
    <w:p w14:paraId="03921332" w14:textId="4E59ADCE" w:rsidR="000B1AB1" w:rsidRPr="00E06A64" w:rsidRDefault="000B1AB1" w:rsidP="00517495">
      <w:pPr>
        <w:spacing w:after="0" w:line="276" w:lineRule="auto"/>
        <w:ind w:right="476"/>
        <w:rPr>
          <w:rFonts w:ascii="Times New Roman" w:eastAsia="Times New Roman" w:hAnsi="Times New Roman"/>
          <w:b/>
          <w:color w:val="000000"/>
          <w:sz w:val="28"/>
        </w:rPr>
      </w:pPr>
      <w:r w:rsidRPr="00E06A64">
        <w:rPr>
          <w:rFonts w:ascii="Times New Roman" w:eastAsia="Times New Roman" w:hAnsi="Times New Roman"/>
          <w:b/>
          <w:color w:val="000000"/>
          <w:sz w:val="28"/>
        </w:rPr>
        <w:t>JUEZ S</w:t>
      </w:r>
      <w:r>
        <w:rPr>
          <w:rFonts w:ascii="Times New Roman" w:eastAsia="Times New Roman" w:hAnsi="Times New Roman"/>
          <w:b/>
          <w:color w:val="000000"/>
          <w:sz w:val="28"/>
        </w:rPr>
        <w:t>É</w:t>
      </w:r>
      <w:r w:rsidRPr="00E06A64">
        <w:rPr>
          <w:rFonts w:ascii="Times New Roman" w:eastAsia="Times New Roman" w:hAnsi="Times New Roman"/>
          <w:b/>
          <w:color w:val="000000"/>
          <w:sz w:val="28"/>
        </w:rPr>
        <w:t xml:space="preserve">PTIMO CIVIL DEL CIRCUITO DE ORALIDAD </w:t>
      </w:r>
    </w:p>
    <w:p w14:paraId="15F723A8" w14:textId="77777777" w:rsidR="000B1AB1" w:rsidRDefault="000B1AB1" w:rsidP="00517495">
      <w:pPr>
        <w:spacing w:after="0" w:line="276" w:lineRule="auto"/>
        <w:ind w:right="476"/>
        <w:rPr>
          <w:rFonts w:ascii="Times New Roman" w:eastAsia="Times New Roman" w:hAnsi="Times New Roman"/>
          <w:color w:val="000000"/>
          <w:sz w:val="28"/>
        </w:rPr>
      </w:pPr>
      <w:r w:rsidRPr="006B16BB">
        <w:rPr>
          <w:rFonts w:ascii="Times New Roman" w:eastAsia="Times New Roman" w:hAnsi="Times New Roman"/>
          <w:color w:val="000000"/>
          <w:sz w:val="28"/>
        </w:rPr>
        <w:t>Medellín (Antioquia</w:t>
      </w:r>
    </w:p>
    <w:p w14:paraId="451FAA3D" w14:textId="77777777" w:rsidR="000B1AB1" w:rsidRDefault="000B1AB1" w:rsidP="000B1AB1">
      <w:pPr>
        <w:spacing w:line="276" w:lineRule="auto"/>
        <w:ind w:right="476"/>
        <w:rPr>
          <w:rFonts w:ascii="Times New Roman" w:eastAsia="Times New Roman" w:hAnsi="Times New Roman"/>
          <w:color w:val="000000"/>
          <w:sz w:val="28"/>
        </w:rPr>
      </w:pPr>
    </w:p>
    <w:p w14:paraId="43173418" w14:textId="77777777" w:rsidR="000B1AB1" w:rsidRDefault="000B1AB1" w:rsidP="00517495">
      <w:pPr>
        <w:spacing w:after="0" w:line="342" w:lineRule="exact"/>
        <w:textAlignment w:val="baseline"/>
        <w:rPr>
          <w:rFonts w:ascii="Times New Roman" w:eastAsia="Times New Roman" w:hAnsi="Times New Roman"/>
          <w:color w:val="000000"/>
          <w:sz w:val="28"/>
        </w:rPr>
      </w:pPr>
      <w:r>
        <w:rPr>
          <w:rFonts w:ascii="Times New Roman" w:eastAsia="Times New Roman" w:hAnsi="Times New Roman"/>
          <w:color w:val="000000"/>
          <w:spacing w:val="13"/>
          <w:sz w:val="28"/>
        </w:rPr>
        <w:t>REFERENCIA</w:t>
      </w:r>
      <w:r>
        <w:rPr>
          <w:rFonts w:ascii="Times New Roman" w:eastAsia="Times New Roman" w:hAnsi="Times New Roman"/>
          <w:color w:val="000000"/>
          <w:spacing w:val="13"/>
          <w:sz w:val="28"/>
        </w:rPr>
        <w:tab/>
      </w:r>
      <w:r>
        <w:rPr>
          <w:rFonts w:ascii="Times New Roman" w:eastAsia="Times New Roman" w:hAnsi="Times New Roman"/>
          <w:color w:val="000000"/>
          <w:spacing w:val="13"/>
          <w:sz w:val="28"/>
        </w:rPr>
        <w:tab/>
      </w:r>
      <w:r w:rsidRPr="006B16BB">
        <w:rPr>
          <w:rFonts w:ascii="Times New Roman" w:eastAsia="Times New Roman" w:hAnsi="Times New Roman"/>
          <w:color w:val="000000"/>
          <w:spacing w:val="13"/>
          <w:sz w:val="28"/>
        </w:rPr>
        <w:t>:</w:t>
      </w:r>
      <w:r>
        <w:rPr>
          <w:rFonts w:ascii="Times New Roman" w:eastAsia="Times New Roman" w:hAnsi="Times New Roman"/>
          <w:color w:val="000000"/>
          <w:spacing w:val="13"/>
          <w:sz w:val="28"/>
        </w:rPr>
        <w:t xml:space="preserve"> RECURSOS </w:t>
      </w:r>
      <w:r>
        <w:rPr>
          <w:rFonts w:ascii="Times New Roman" w:eastAsia="Times New Roman" w:hAnsi="Times New Roman"/>
          <w:color w:val="000000"/>
          <w:sz w:val="28"/>
        </w:rPr>
        <w:t>DE REPOSICIÓN y</w:t>
      </w:r>
    </w:p>
    <w:p w14:paraId="696B5872" w14:textId="31FEDB7F" w:rsidR="000B1AB1" w:rsidRPr="000B1AB1" w:rsidRDefault="000B1AB1" w:rsidP="000B1AB1">
      <w:pPr>
        <w:spacing w:after="0" w:line="342" w:lineRule="exact"/>
        <w:ind w:left="709"/>
        <w:textAlignment w:val="baseline"/>
        <w:rPr>
          <w:rFonts w:ascii="Times New Roman" w:eastAsia="Times New Roman" w:hAnsi="Times New Roman"/>
          <w:color w:val="000000"/>
          <w:sz w:val="28"/>
        </w:rPr>
      </w:pPr>
      <w:r>
        <w:rPr>
          <w:rFonts w:ascii="Times New Roman" w:eastAsia="Times New Roman" w:hAnsi="Times New Roman"/>
          <w:color w:val="000000"/>
          <w:sz w:val="28"/>
        </w:rPr>
        <w:tab/>
      </w:r>
      <w:r w:rsidR="003863B3">
        <w:rPr>
          <w:rFonts w:ascii="Times New Roman" w:eastAsia="Times New Roman" w:hAnsi="Times New Roman"/>
          <w:color w:val="000000"/>
          <w:sz w:val="28"/>
        </w:rPr>
        <w:t xml:space="preserve">                      </w:t>
      </w:r>
      <w:r>
        <w:rPr>
          <w:rFonts w:ascii="Times New Roman" w:eastAsia="Times New Roman" w:hAnsi="Times New Roman"/>
          <w:color w:val="000000"/>
          <w:sz w:val="28"/>
        </w:rPr>
        <w:t xml:space="preserve">APELACIÓN SUBSIDIARIO. </w:t>
      </w:r>
      <w:r w:rsidRPr="006B16BB">
        <w:rPr>
          <w:rFonts w:ascii="Times New Roman" w:eastAsia="Times New Roman" w:hAnsi="Times New Roman"/>
          <w:color w:val="000000"/>
          <w:spacing w:val="13"/>
          <w:sz w:val="28"/>
        </w:rPr>
        <w:t xml:space="preserve"> </w:t>
      </w:r>
      <w:r>
        <w:rPr>
          <w:rFonts w:ascii="Times New Roman" w:eastAsia="Times New Roman" w:hAnsi="Times New Roman"/>
          <w:color w:val="000000"/>
          <w:spacing w:val="13"/>
          <w:sz w:val="28"/>
        </w:rPr>
        <w:tab/>
      </w:r>
      <w:r>
        <w:rPr>
          <w:rFonts w:ascii="Times New Roman" w:eastAsia="Times New Roman" w:hAnsi="Times New Roman"/>
          <w:color w:val="000000"/>
          <w:spacing w:val="13"/>
          <w:sz w:val="28"/>
        </w:rPr>
        <w:tab/>
      </w:r>
    </w:p>
    <w:p w14:paraId="0ED513E9" w14:textId="0E63B968" w:rsidR="000B1AB1" w:rsidRDefault="000B1AB1" w:rsidP="00517495">
      <w:pPr>
        <w:spacing w:after="0" w:line="354" w:lineRule="exact"/>
        <w:textAlignment w:val="baseline"/>
        <w:rPr>
          <w:rFonts w:ascii="Times New Roman" w:eastAsia="Times New Roman" w:hAnsi="Times New Roman"/>
          <w:color w:val="000000"/>
          <w:spacing w:val="13"/>
          <w:sz w:val="28"/>
        </w:rPr>
      </w:pPr>
      <w:r w:rsidRPr="006B16BB">
        <w:rPr>
          <w:rFonts w:ascii="Times New Roman" w:eastAsia="Times New Roman" w:hAnsi="Times New Roman"/>
          <w:color w:val="000000"/>
          <w:spacing w:val="13"/>
          <w:sz w:val="28"/>
        </w:rPr>
        <w:t>PROCESO</w:t>
      </w:r>
      <w:r>
        <w:rPr>
          <w:rFonts w:ascii="Times New Roman" w:eastAsia="Times New Roman" w:hAnsi="Times New Roman"/>
          <w:color w:val="000000"/>
          <w:spacing w:val="13"/>
          <w:sz w:val="28"/>
        </w:rPr>
        <w:tab/>
      </w:r>
      <w:r>
        <w:rPr>
          <w:rFonts w:ascii="Times New Roman" w:eastAsia="Times New Roman" w:hAnsi="Times New Roman"/>
          <w:color w:val="000000"/>
          <w:spacing w:val="13"/>
          <w:sz w:val="28"/>
        </w:rPr>
        <w:tab/>
      </w:r>
      <w:r>
        <w:rPr>
          <w:rFonts w:ascii="Times New Roman" w:eastAsia="Times New Roman" w:hAnsi="Times New Roman"/>
          <w:color w:val="000000"/>
          <w:spacing w:val="13"/>
          <w:sz w:val="28"/>
        </w:rPr>
        <w:tab/>
        <w:t xml:space="preserve">: </w:t>
      </w:r>
      <w:r>
        <w:rPr>
          <w:rFonts w:ascii="Times New Roman" w:eastAsia="Times New Roman" w:hAnsi="Times New Roman"/>
          <w:color w:val="000000"/>
          <w:sz w:val="28"/>
        </w:rPr>
        <w:t>ORDINARIO DECLARATIVO</w:t>
      </w:r>
    </w:p>
    <w:p w14:paraId="1F697FF4" w14:textId="6743EC97" w:rsidR="000B1AB1" w:rsidRDefault="000B1AB1" w:rsidP="00517495">
      <w:pPr>
        <w:spacing w:after="0" w:line="354" w:lineRule="exact"/>
        <w:textAlignment w:val="baseline"/>
        <w:rPr>
          <w:rFonts w:ascii="Times New Roman" w:eastAsia="Times New Roman" w:hAnsi="Times New Roman"/>
          <w:color w:val="000000"/>
          <w:sz w:val="28"/>
        </w:rPr>
      </w:pPr>
      <w:r w:rsidRPr="006B16BB">
        <w:rPr>
          <w:rFonts w:ascii="Times New Roman" w:eastAsia="Times New Roman" w:hAnsi="Times New Roman"/>
          <w:color w:val="000000"/>
          <w:spacing w:val="13"/>
          <w:sz w:val="28"/>
        </w:rPr>
        <w:t>DEMANDANTE</w:t>
      </w:r>
      <w:r>
        <w:rPr>
          <w:rFonts w:ascii="Times New Roman" w:eastAsia="Times New Roman" w:hAnsi="Times New Roman"/>
          <w:color w:val="000000"/>
          <w:spacing w:val="13"/>
          <w:sz w:val="28"/>
        </w:rPr>
        <w:tab/>
      </w:r>
      <w:r>
        <w:rPr>
          <w:rFonts w:ascii="Times New Roman" w:eastAsia="Times New Roman" w:hAnsi="Times New Roman"/>
          <w:color w:val="000000"/>
          <w:spacing w:val="13"/>
          <w:sz w:val="28"/>
        </w:rPr>
        <w:tab/>
      </w:r>
      <w:r w:rsidRPr="006B16BB">
        <w:rPr>
          <w:rFonts w:ascii="Times New Roman" w:eastAsia="Times New Roman" w:hAnsi="Times New Roman"/>
          <w:color w:val="000000"/>
          <w:spacing w:val="13"/>
          <w:sz w:val="28"/>
        </w:rPr>
        <w:t>:</w:t>
      </w:r>
      <w:r>
        <w:rPr>
          <w:rFonts w:ascii="Times New Roman" w:eastAsia="Times New Roman" w:hAnsi="Times New Roman"/>
          <w:color w:val="000000"/>
          <w:spacing w:val="13"/>
          <w:sz w:val="28"/>
        </w:rPr>
        <w:t xml:space="preserve"> </w:t>
      </w:r>
      <w:r>
        <w:rPr>
          <w:rFonts w:ascii="Times New Roman" w:eastAsia="Times New Roman" w:hAnsi="Times New Roman"/>
          <w:color w:val="000000"/>
          <w:sz w:val="28"/>
        </w:rPr>
        <w:t>ELKIN DE JESUS</w:t>
      </w:r>
      <w:r w:rsidRPr="006B16BB">
        <w:rPr>
          <w:rFonts w:ascii="Times New Roman" w:eastAsia="Times New Roman" w:hAnsi="Times New Roman"/>
          <w:color w:val="000000"/>
          <w:sz w:val="28"/>
        </w:rPr>
        <w:t xml:space="preserve"> BUSTAMANTE PINO</w:t>
      </w:r>
      <w:r>
        <w:rPr>
          <w:rFonts w:ascii="Times New Roman" w:eastAsia="Times New Roman" w:hAnsi="Times New Roman"/>
          <w:color w:val="000000"/>
          <w:sz w:val="28"/>
        </w:rPr>
        <w:t xml:space="preserve"> y/o </w:t>
      </w:r>
    </w:p>
    <w:p w14:paraId="2D5E70DC" w14:textId="51F551E7" w:rsidR="000B1AB1" w:rsidRDefault="000B1AB1" w:rsidP="00517495">
      <w:pPr>
        <w:spacing w:after="0" w:line="354" w:lineRule="exact"/>
        <w:textAlignment w:val="baseline"/>
        <w:rPr>
          <w:rFonts w:ascii="Times New Roman" w:eastAsia="Times New Roman" w:hAnsi="Times New Roman"/>
          <w:color w:val="000000"/>
          <w:spacing w:val="13"/>
          <w:sz w:val="28"/>
        </w:rPr>
      </w:pPr>
      <w:r>
        <w:rPr>
          <w:rFonts w:ascii="Times New Roman" w:eastAsia="Times New Roman" w:hAnsi="Times New Roman"/>
          <w:color w:val="000000"/>
          <w:sz w:val="28"/>
        </w:rPr>
        <w:t xml:space="preserve">  </w:t>
      </w:r>
      <w:r w:rsidR="00517495">
        <w:rPr>
          <w:rFonts w:ascii="Times New Roman" w:eastAsia="Times New Roman" w:hAnsi="Times New Roman"/>
          <w:color w:val="000000"/>
          <w:sz w:val="28"/>
        </w:rPr>
        <w:tab/>
      </w:r>
      <w:r w:rsidR="00517495">
        <w:rPr>
          <w:rFonts w:ascii="Times New Roman" w:eastAsia="Times New Roman" w:hAnsi="Times New Roman"/>
          <w:color w:val="000000"/>
          <w:sz w:val="28"/>
        </w:rPr>
        <w:tab/>
      </w:r>
      <w:r w:rsidR="00517495">
        <w:rPr>
          <w:rFonts w:ascii="Times New Roman" w:eastAsia="Times New Roman" w:hAnsi="Times New Roman"/>
          <w:color w:val="000000"/>
          <w:sz w:val="28"/>
        </w:rPr>
        <w:tab/>
      </w:r>
      <w:r w:rsidR="00517495">
        <w:rPr>
          <w:rFonts w:ascii="Times New Roman" w:eastAsia="Times New Roman" w:hAnsi="Times New Roman"/>
          <w:color w:val="000000"/>
          <w:sz w:val="28"/>
        </w:rPr>
        <w:tab/>
      </w:r>
      <w:r w:rsidR="003863B3">
        <w:rPr>
          <w:rFonts w:ascii="Times New Roman" w:eastAsia="Times New Roman" w:hAnsi="Times New Roman"/>
          <w:color w:val="000000"/>
          <w:sz w:val="28"/>
        </w:rPr>
        <w:t xml:space="preserve">  </w:t>
      </w:r>
      <w:r>
        <w:rPr>
          <w:rFonts w:ascii="Times New Roman" w:eastAsia="Times New Roman" w:hAnsi="Times New Roman"/>
          <w:color w:val="000000"/>
          <w:sz w:val="28"/>
        </w:rPr>
        <w:t xml:space="preserve">ELKIN DE JESUS PINO BUSTAMANTE </w:t>
      </w:r>
    </w:p>
    <w:p w14:paraId="1B1C6AC3" w14:textId="0246D597" w:rsidR="000B1AB1" w:rsidRDefault="000B1AB1" w:rsidP="00517495">
      <w:pPr>
        <w:spacing w:after="0" w:line="354" w:lineRule="exact"/>
        <w:textAlignment w:val="baseline"/>
        <w:rPr>
          <w:rFonts w:ascii="Times New Roman" w:eastAsia="Times New Roman" w:hAnsi="Times New Roman"/>
          <w:color w:val="000000"/>
          <w:spacing w:val="13"/>
          <w:sz w:val="28"/>
        </w:rPr>
      </w:pPr>
      <w:r>
        <w:rPr>
          <w:rFonts w:ascii="Times New Roman" w:eastAsia="Times New Roman" w:hAnsi="Times New Roman"/>
          <w:color w:val="000000"/>
          <w:spacing w:val="13"/>
          <w:sz w:val="28"/>
        </w:rPr>
        <w:t>DEMANDADO</w:t>
      </w:r>
      <w:r>
        <w:rPr>
          <w:rFonts w:ascii="Times New Roman" w:eastAsia="Times New Roman" w:hAnsi="Times New Roman"/>
          <w:color w:val="000000"/>
          <w:spacing w:val="13"/>
          <w:sz w:val="28"/>
        </w:rPr>
        <w:tab/>
      </w:r>
      <w:r>
        <w:rPr>
          <w:rFonts w:ascii="Times New Roman" w:eastAsia="Times New Roman" w:hAnsi="Times New Roman"/>
          <w:color w:val="000000"/>
          <w:spacing w:val="13"/>
          <w:sz w:val="28"/>
        </w:rPr>
        <w:tab/>
      </w:r>
      <w:r w:rsidRPr="006B16BB">
        <w:rPr>
          <w:rFonts w:ascii="Times New Roman" w:eastAsia="Times New Roman" w:hAnsi="Times New Roman"/>
          <w:color w:val="000000"/>
          <w:spacing w:val="13"/>
          <w:sz w:val="28"/>
        </w:rPr>
        <w:t>:</w:t>
      </w:r>
      <w:r>
        <w:rPr>
          <w:rFonts w:ascii="Times New Roman" w:eastAsia="Times New Roman" w:hAnsi="Times New Roman"/>
          <w:color w:val="000000"/>
          <w:spacing w:val="13"/>
          <w:sz w:val="28"/>
        </w:rPr>
        <w:t xml:space="preserve"> G</w:t>
      </w:r>
      <w:r w:rsidRPr="006B16BB">
        <w:rPr>
          <w:rFonts w:ascii="Times New Roman" w:eastAsia="Times New Roman" w:hAnsi="Times New Roman"/>
          <w:color w:val="000000"/>
          <w:sz w:val="28"/>
        </w:rPr>
        <w:t>USTAVO RENDON RODAS Y OTRO</w:t>
      </w:r>
      <w:r w:rsidRPr="006B16BB">
        <w:rPr>
          <w:rFonts w:ascii="Times New Roman" w:eastAsia="Times New Roman" w:hAnsi="Times New Roman"/>
          <w:color w:val="000000"/>
          <w:spacing w:val="13"/>
          <w:sz w:val="28"/>
        </w:rPr>
        <w:t xml:space="preserve"> </w:t>
      </w:r>
    </w:p>
    <w:p w14:paraId="2C386F37" w14:textId="2AF58074" w:rsidR="000B1AB1" w:rsidRPr="006B16BB" w:rsidRDefault="000B1AB1" w:rsidP="00517495">
      <w:pPr>
        <w:spacing w:after="0" w:line="354" w:lineRule="exact"/>
        <w:textAlignment w:val="baseline"/>
        <w:rPr>
          <w:rFonts w:ascii="Times New Roman" w:eastAsia="Times New Roman" w:hAnsi="Times New Roman"/>
          <w:color w:val="000000"/>
          <w:spacing w:val="13"/>
          <w:sz w:val="28"/>
        </w:rPr>
      </w:pPr>
      <w:r w:rsidRPr="006B16BB">
        <w:rPr>
          <w:rFonts w:ascii="Times New Roman" w:eastAsia="Times New Roman" w:hAnsi="Times New Roman"/>
          <w:color w:val="000000"/>
          <w:spacing w:val="13"/>
          <w:sz w:val="28"/>
        </w:rPr>
        <w:t>RADICAD</w:t>
      </w:r>
      <w:r>
        <w:rPr>
          <w:rFonts w:ascii="Times New Roman" w:eastAsia="Times New Roman" w:hAnsi="Times New Roman"/>
          <w:color w:val="000000"/>
          <w:spacing w:val="13"/>
          <w:sz w:val="28"/>
        </w:rPr>
        <w:t>O</w:t>
      </w:r>
      <w:r>
        <w:rPr>
          <w:rFonts w:ascii="Times New Roman" w:eastAsia="Times New Roman" w:hAnsi="Times New Roman"/>
          <w:color w:val="000000"/>
          <w:spacing w:val="13"/>
          <w:sz w:val="28"/>
        </w:rPr>
        <w:tab/>
      </w:r>
      <w:r>
        <w:rPr>
          <w:rFonts w:ascii="Times New Roman" w:eastAsia="Times New Roman" w:hAnsi="Times New Roman"/>
          <w:color w:val="000000"/>
          <w:spacing w:val="13"/>
          <w:sz w:val="28"/>
        </w:rPr>
        <w:tab/>
      </w:r>
      <w:r w:rsidRPr="006B16BB">
        <w:rPr>
          <w:rFonts w:ascii="Times New Roman" w:eastAsia="Times New Roman" w:hAnsi="Times New Roman"/>
          <w:color w:val="000000"/>
          <w:spacing w:val="13"/>
          <w:sz w:val="28"/>
        </w:rPr>
        <w:t>:</w:t>
      </w:r>
      <w:r>
        <w:rPr>
          <w:rFonts w:ascii="Times New Roman" w:eastAsia="Times New Roman" w:hAnsi="Times New Roman"/>
          <w:color w:val="000000"/>
          <w:spacing w:val="13"/>
          <w:sz w:val="28"/>
        </w:rPr>
        <w:t xml:space="preserve"> </w:t>
      </w:r>
      <w:r>
        <w:rPr>
          <w:rFonts w:ascii="Times New Roman" w:eastAsia="Times New Roman" w:hAnsi="Times New Roman"/>
          <w:color w:val="000000"/>
          <w:sz w:val="28"/>
        </w:rPr>
        <w:t xml:space="preserve">050013103 </w:t>
      </w:r>
      <w:r w:rsidRPr="005117DD">
        <w:rPr>
          <w:rFonts w:ascii="Times New Roman" w:eastAsia="Times New Roman" w:hAnsi="Times New Roman"/>
          <w:b/>
          <w:color w:val="000000"/>
          <w:sz w:val="28"/>
          <w:u w:val="single"/>
        </w:rPr>
        <w:t>009</w:t>
      </w:r>
      <w:r>
        <w:rPr>
          <w:rFonts w:ascii="Times New Roman" w:eastAsia="Times New Roman" w:hAnsi="Times New Roman"/>
          <w:b/>
          <w:color w:val="000000"/>
          <w:sz w:val="28"/>
          <w:u w:val="single"/>
        </w:rPr>
        <w:t xml:space="preserve"> </w:t>
      </w:r>
      <w:r w:rsidRPr="005117DD">
        <w:rPr>
          <w:rFonts w:ascii="Times New Roman" w:eastAsia="Times New Roman" w:hAnsi="Times New Roman"/>
          <w:b/>
          <w:color w:val="000000"/>
          <w:sz w:val="28"/>
          <w:u w:val="single"/>
        </w:rPr>
        <w:t>2009</w:t>
      </w:r>
      <w:r>
        <w:rPr>
          <w:rFonts w:ascii="Times New Roman" w:eastAsia="Times New Roman" w:hAnsi="Times New Roman"/>
          <w:b/>
          <w:color w:val="000000"/>
          <w:sz w:val="28"/>
          <w:u w:val="single"/>
        </w:rPr>
        <w:t xml:space="preserve"> </w:t>
      </w:r>
      <w:r w:rsidRPr="005117DD">
        <w:rPr>
          <w:rFonts w:ascii="Times New Roman" w:eastAsia="Times New Roman" w:hAnsi="Times New Roman"/>
          <w:b/>
          <w:color w:val="000000"/>
          <w:sz w:val="28"/>
          <w:u w:val="single"/>
        </w:rPr>
        <w:t>00363</w:t>
      </w:r>
      <w:r w:rsidRPr="005117DD">
        <w:rPr>
          <w:rFonts w:ascii="Times New Roman" w:eastAsia="Times New Roman" w:hAnsi="Times New Roman"/>
          <w:b/>
          <w:color w:val="000000"/>
          <w:sz w:val="28"/>
        </w:rPr>
        <w:t xml:space="preserve"> </w:t>
      </w:r>
      <w:r>
        <w:rPr>
          <w:rFonts w:ascii="Times New Roman" w:eastAsia="Times New Roman" w:hAnsi="Times New Roman"/>
          <w:b/>
          <w:color w:val="000000"/>
          <w:sz w:val="28"/>
        </w:rPr>
        <w:t>00</w:t>
      </w:r>
      <w:r>
        <w:rPr>
          <w:rFonts w:ascii="Times New Roman" w:eastAsia="Times New Roman" w:hAnsi="Times New Roman"/>
          <w:color w:val="000000"/>
          <w:spacing w:val="13"/>
          <w:sz w:val="28"/>
        </w:rPr>
        <w:tab/>
      </w:r>
      <w:r>
        <w:rPr>
          <w:rFonts w:ascii="Times New Roman" w:eastAsia="Times New Roman" w:hAnsi="Times New Roman"/>
          <w:color w:val="000000"/>
          <w:spacing w:val="13"/>
          <w:sz w:val="28"/>
        </w:rPr>
        <w:tab/>
      </w:r>
      <w:r>
        <w:rPr>
          <w:rFonts w:ascii="Times New Roman" w:eastAsia="Times New Roman" w:hAnsi="Times New Roman"/>
          <w:color w:val="000000"/>
          <w:spacing w:val="13"/>
          <w:sz w:val="28"/>
        </w:rPr>
        <w:tab/>
      </w:r>
    </w:p>
    <w:p w14:paraId="6EAB47E0" w14:textId="77777777" w:rsidR="000B1AB1" w:rsidRDefault="000B1AB1" w:rsidP="00517495">
      <w:pPr>
        <w:spacing w:after="0" w:line="276" w:lineRule="auto"/>
        <w:ind w:left="709" w:right="476"/>
        <w:jc w:val="both"/>
        <w:rPr>
          <w:rFonts w:ascii="Times New Roman" w:eastAsia="Times New Roman" w:hAnsi="Times New Roman"/>
          <w:color w:val="000000"/>
          <w:sz w:val="28"/>
        </w:rPr>
      </w:pPr>
    </w:p>
    <w:p w14:paraId="2F76B4DF" w14:textId="499D7D02" w:rsidR="000B1AB1" w:rsidRDefault="000B1AB1" w:rsidP="00517495">
      <w:pPr>
        <w:spacing w:after="0" w:line="276" w:lineRule="auto"/>
        <w:ind w:right="476"/>
        <w:jc w:val="both"/>
        <w:rPr>
          <w:rFonts w:ascii="Times New Roman" w:eastAsia="Times New Roman" w:hAnsi="Times New Roman"/>
          <w:color w:val="000000"/>
          <w:sz w:val="28"/>
        </w:rPr>
      </w:pPr>
      <w:r w:rsidRPr="006B16BB">
        <w:rPr>
          <w:rFonts w:ascii="Times New Roman" w:eastAsia="Times New Roman" w:hAnsi="Times New Roman"/>
          <w:color w:val="000000"/>
          <w:sz w:val="28"/>
        </w:rPr>
        <w:t>EDER A. TORO RIVERA, mayor de edad, con domicilio en el municipio de Envigado, identificado con c</w:t>
      </w:r>
      <w:r>
        <w:rPr>
          <w:rFonts w:ascii="Times New Roman" w:eastAsia="Times New Roman" w:hAnsi="Times New Roman"/>
          <w:color w:val="000000"/>
          <w:sz w:val="28"/>
        </w:rPr>
        <w:t>é</w:t>
      </w:r>
      <w:r w:rsidRPr="006B16BB">
        <w:rPr>
          <w:rFonts w:ascii="Times New Roman" w:eastAsia="Times New Roman" w:hAnsi="Times New Roman"/>
          <w:color w:val="000000"/>
          <w:sz w:val="28"/>
        </w:rPr>
        <w:t xml:space="preserve">dula de ciudadanía No. 70.567.467 y Tarjeta Profesional de abogado No. 97.118 del C.S.J., abogado titulado, inscrito y en ejercicio, </w:t>
      </w:r>
      <w:r>
        <w:rPr>
          <w:rFonts w:ascii="Times New Roman" w:eastAsia="Times New Roman" w:hAnsi="Times New Roman"/>
          <w:color w:val="000000"/>
          <w:sz w:val="28"/>
        </w:rPr>
        <w:t xml:space="preserve">con correo electrónico </w:t>
      </w:r>
      <w:hyperlink r:id="rId6" w:history="1">
        <w:r w:rsidRPr="00BE302F">
          <w:rPr>
            <w:rStyle w:val="Hipervnculo"/>
            <w:rFonts w:ascii="Times New Roman" w:eastAsia="Times New Roman" w:hAnsi="Times New Roman"/>
            <w:sz w:val="28"/>
          </w:rPr>
          <w:t>edertoro20@yahoo.es</w:t>
        </w:r>
      </w:hyperlink>
      <w:r>
        <w:rPr>
          <w:rFonts w:ascii="Times New Roman" w:eastAsia="Times New Roman" w:hAnsi="Times New Roman"/>
          <w:color w:val="000000"/>
          <w:sz w:val="28"/>
        </w:rPr>
        <w:t xml:space="preserve"> </w:t>
      </w:r>
      <w:r w:rsidRPr="006B16BB">
        <w:rPr>
          <w:rFonts w:ascii="Times New Roman" w:eastAsia="Times New Roman" w:hAnsi="Times New Roman"/>
          <w:color w:val="000000"/>
          <w:sz w:val="28"/>
        </w:rPr>
        <w:t>actuando en mi calidad de apoderado judicial del Codemandado, señor GUSTAVO ADOLFO RENDON RODAS, quien es mayor de edad, con domicilio en el Municipio de Envigado e identificado con c</w:t>
      </w:r>
      <w:r>
        <w:rPr>
          <w:rFonts w:ascii="Times New Roman" w:eastAsia="Times New Roman" w:hAnsi="Times New Roman"/>
          <w:color w:val="000000"/>
          <w:sz w:val="28"/>
        </w:rPr>
        <w:t>é</w:t>
      </w:r>
      <w:r w:rsidRPr="006B16BB">
        <w:rPr>
          <w:rFonts w:ascii="Times New Roman" w:eastAsia="Times New Roman" w:hAnsi="Times New Roman"/>
          <w:color w:val="000000"/>
          <w:sz w:val="28"/>
        </w:rPr>
        <w:t>dula de ciudadanía No. 98.670.365</w:t>
      </w:r>
      <w:r>
        <w:rPr>
          <w:rFonts w:ascii="Times New Roman" w:eastAsia="Times New Roman" w:hAnsi="Times New Roman"/>
          <w:color w:val="000000"/>
          <w:sz w:val="28"/>
        </w:rPr>
        <w:t>, con el debido respeto, interpongo, OPORTUNAMENTE, el RECURSO de REPOSICIÓN y el de APELACIÓN SUBSIDIARIO, contra el auto de Julio 30 de 2020, notificado el día 05 de Agosto de este mismo año, por medio del cual se decidió sobre la NULIDAD que propuse a nombre del señor RENDON RODAS, con evidente PRETERMISIÓN DEL TRÁMITE INCIDENTAL que se invocó con sujeción a las normas procesales.</w:t>
      </w:r>
    </w:p>
    <w:p w14:paraId="39D18D18" w14:textId="77777777" w:rsidR="000B1AB1" w:rsidRDefault="000B1AB1" w:rsidP="000B1AB1">
      <w:pPr>
        <w:spacing w:after="0" w:line="276" w:lineRule="auto"/>
        <w:ind w:left="709" w:right="476"/>
        <w:jc w:val="both"/>
        <w:rPr>
          <w:rFonts w:ascii="Times New Roman" w:eastAsia="Times New Roman" w:hAnsi="Times New Roman"/>
          <w:color w:val="000000"/>
          <w:sz w:val="28"/>
        </w:rPr>
      </w:pPr>
    </w:p>
    <w:p w14:paraId="0AD85422" w14:textId="4C4460DF" w:rsidR="000B1AB1" w:rsidRDefault="000B1AB1" w:rsidP="000B1AB1">
      <w:pPr>
        <w:spacing w:line="276" w:lineRule="auto"/>
        <w:ind w:right="476"/>
        <w:jc w:val="both"/>
        <w:rPr>
          <w:rFonts w:ascii="Times New Roman" w:eastAsia="Times New Roman" w:hAnsi="Times New Roman"/>
          <w:color w:val="000000"/>
          <w:sz w:val="28"/>
        </w:rPr>
      </w:pPr>
      <w:r>
        <w:rPr>
          <w:rFonts w:ascii="Times New Roman" w:eastAsia="Times New Roman" w:hAnsi="Times New Roman"/>
          <w:color w:val="000000"/>
          <w:sz w:val="28"/>
        </w:rPr>
        <w:t>Para expresarle los motivos de mi inconformidad y que me autorizan para pedirle REVOCA</w:t>
      </w:r>
      <w:r w:rsidR="00115A2B">
        <w:rPr>
          <w:rFonts w:ascii="Times New Roman" w:eastAsia="Times New Roman" w:hAnsi="Times New Roman"/>
          <w:color w:val="000000"/>
          <w:sz w:val="28"/>
        </w:rPr>
        <w:t>TORIA</w:t>
      </w:r>
      <w:r>
        <w:rPr>
          <w:rFonts w:ascii="Times New Roman" w:eastAsia="Times New Roman" w:hAnsi="Times New Roman"/>
          <w:color w:val="000000"/>
          <w:sz w:val="28"/>
        </w:rPr>
        <w:t xml:space="preserve"> de la decisión denegatoria</w:t>
      </w:r>
      <w:r w:rsidR="00115A2B">
        <w:rPr>
          <w:rFonts w:ascii="Times New Roman" w:eastAsia="Times New Roman" w:hAnsi="Times New Roman"/>
          <w:color w:val="000000"/>
          <w:sz w:val="28"/>
        </w:rPr>
        <w:t>,</w:t>
      </w:r>
      <w:r>
        <w:rPr>
          <w:rFonts w:ascii="Times New Roman" w:eastAsia="Times New Roman" w:hAnsi="Times New Roman"/>
          <w:color w:val="000000"/>
          <w:sz w:val="28"/>
        </w:rPr>
        <w:t xml:space="preserve"> de la evidente nulidad que me he propuesto probar</w:t>
      </w:r>
      <w:r w:rsidR="00115A2B">
        <w:rPr>
          <w:rFonts w:ascii="Times New Roman" w:eastAsia="Times New Roman" w:hAnsi="Times New Roman"/>
          <w:color w:val="000000"/>
          <w:sz w:val="28"/>
        </w:rPr>
        <w:t>,</w:t>
      </w:r>
      <w:r>
        <w:rPr>
          <w:rFonts w:ascii="Times New Roman" w:eastAsia="Times New Roman" w:hAnsi="Times New Roman"/>
          <w:color w:val="000000"/>
          <w:sz w:val="28"/>
        </w:rPr>
        <w:t xml:space="preserve"> sin que su despacho lo permita, comienzo por señalarle que es</w:t>
      </w:r>
      <w:r w:rsidR="00115A2B">
        <w:rPr>
          <w:rFonts w:ascii="Times New Roman" w:eastAsia="Times New Roman" w:hAnsi="Times New Roman"/>
          <w:color w:val="000000"/>
          <w:sz w:val="28"/>
        </w:rPr>
        <w:t>,</w:t>
      </w:r>
      <w:r>
        <w:rPr>
          <w:rFonts w:ascii="Times New Roman" w:eastAsia="Times New Roman" w:hAnsi="Times New Roman"/>
          <w:color w:val="000000"/>
          <w:sz w:val="28"/>
        </w:rPr>
        <w:t xml:space="preserve"> precisamente</w:t>
      </w:r>
      <w:r w:rsidR="00115A2B">
        <w:rPr>
          <w:rFonts w:ascii="Times New Roman" w:eastAsia="Times New Roman" w:hAnsi="Times New Roman"/>
          <w:color w:val="000000"/>
          <w:sz w:val="28"/>
        </w:rPr>
        <w:t>,</w:t>
      </w:r>
      <w:r>
        <w:rPr>
          <w:rFonts w:ascii="Times New Roman" w:eastAsia="Times New Roman" w:hAnsi="Times New Roman"/>
          <w:color w:val="000000"/>
          <w:sz w:val="28"/>
        </w:rPr>
        <w:t xml:space="preserve"> la pretermisión del trámite</w:t>
      </w:r>
      <w:r w:rsidR="00115A2B">
        <w:rPr>
          <w:rFonts w:ascii="Times New Roman" w:eastAsia="Times New Roman" w:hAnsi="Times New Roman"/>
          <w:color w:val="000000"/>
          <w:sz w:val="28"/>
        </w:rPr>
        <w:t>,</w:t>
      </w:r>
      <w:r>
        <w:rPr>
          <w:rFonts w:ascii="Times New Roman" w:eastAsia="Times New Roman" w:hAnsi="Times New Roman"/>
          <w:color w:val="000000"/>
          <w:sz w:val="28"/>
        </w:rPr>
        <w:t xml:space="preserve"> el mayor quebranto al debido proceso y el que viola el derecho de acceso a la justicia para caer en denegación de la misma. </w:t>
      </w:r>
    </w:p>
    <w:p w14:paraId="103EC99D" w14:textId="67B9BBC4" w:rsidR="00115A2B" w:rsidRDefault="00115A2B" w:rsidP="00517495">
      <w:pPr>
        <w:spacing w:after="0" w:line="276" w:lineRule="auto"/>
        <w:ind w:right="476"/>
        <w:jc w:val="both"/>
        <w:rPr>
          <w:rFonts w:ascii="Times New Roman" w:eastAsia="Times New Roman" w:hAnsi="Times New Roman"/>
          <w:color w:val="000000"/>
          <w:sz w:val="28"/>
        </w:rPr>
      </w:pPr>
      <w:r>
        <w:rPr>
          <w:rFonts w:ascii="Times New Roman" w:eastAsia="Times New Roman" w:hAnsi="Times New Roman"/>
          <w:color w:val="000000"/>
          <w:sz w:val="28"/>
        </w:rPr>
        <w:t xml:space="preserve">Señor Juez, </w:t>
      </w:r>
      <w:r w:rsidR="000B1AB1">
        <w:rPr>
          <w:rFonts w:ascii="Times New Roman" w:eastAsia="Times New Roman" w:hAnsi="Times New Roman"/>
          <w:color w:val="000000"/>
          <w:sz w:val="28"/>
        </w:rPr>
        <w:t>debemos tener en cuenta que</w:t>
      </w:r>
      <w:r>
        <w:rPr>
          <w:rFonts w:ascii="Times New Roman" w:eastAsia="Times New Roman" w:hAnsi="Times New Roman"/>
          <w:color w:val="000000"/>
          <w:sz w:val="28"/>
        </w:rPr>
        <w:t>,</w:t>
      </w:r>
      <w:r w:rsidR="000B1AB1">
        <w:rPr>
          <w:rFonts w:ascii="Times New Roman" w:eastAsia="Times New Roman" w:hAnsi="Times New Roman"/>
          <w:color w:val="000000"/>
          <w:sz w:val="28"/>
        </w:rPr>
        <w:t xml:space="preserve"> si como usted mismo lo afirma</w:t>
      </w:r>
      <w:r>
        <w:rPr>
          <w:rFonts w:ascii="Times New Roman" w:eastAsia="Times New Roman" w:hAnsi="Times New Roman"/>
          <w:color w:val="000000"/>
          <w:sz w:val="28"/>
        </w:rPr>
        <w:t>,</w:t>
      </w:r>
      <w:r w:rsidR="000B1AB1">
        <w:rPr>
          <w:rFonts w:ascii="Times New Roman" w:eastAsia="Times New Roman" w:hAnsi="Times New Roman"/>
          <w:color w:val="000000"/>
          <w:sz w:val="28"/>
        </w:rPr>
        <w:t xml:space="preserve"> las causales de NULIDAD están taxativamente consagradas en la ley procesal (artículo 133 del</w:t>
      </w:r>
      <w:r w:rsidR="00517495">
        <w:rPr>
          <w:rFonts w:ascii="Times New Roman" w:eastAsia="Times New Roman" w:hAnsi="Times New Roman"/>
          <w:color w:val="000000"/>
          <w:sz w:val="28"/>
        </w:rPr>
        <w:t xml:space="preserve"> </w:t>
      </w:r>
      <w:r w:rsidR="000B1AB1">
        <w:rPr>
          <w:rFonts w:ascii="Times New Roman" w:eastAsia="Times New Roman" w:hAnsi="Times New Roman"/>
          <w:color w:val="000000"/>
          <w:sz w:val="28"/>
        </w:rPr>
        <w:t xml:space="preserve">Código General del Proceso) el trámite que técnicamente está consagrado para determinar vicios de procedimiento e </w:t>
      </w:r>
      <w:proofErr w:type="spellStart"/>
      <w:r w:rsidR="000B1AB1">
        <w:rPr>
          <w:rFonts w:ascii="Times New Roman" w:eastAsia="Times New Roman" w:hAnsi="Times New Roman"/>
          <w:color w:val="000000"/>
          <w:sz w:val="28"/>
        </w:rPr>
        <w:t>inmacular</w:t>
      </w:r>
      <w:proofErr w:type="spellEnd"/>
      <w:r w:rsidR="000B1AB1">
        <w:rPr>
          <w:rFonts w:ascii="Times New Roman" w:eastAsia="Times New Roman" w:hAnsi="Times New Roman"/>
          <w:color w:val="000000"/>
          <w:sz w:val="28"/>
        </w:rPr>
        <w:t xml:space="preserve"> el proceso</w:t>
      </w:r>
      <w:r>
        <w:rPr>
          <w:rFonts w:ascii="Times New Roman" w:eastAsia="Times New Roman" w:hAnsi="Times New Roman"/>
          <w:color w:val="000000"/>
          <w:sz w:val="28"/>
        </w:rPr>
        <w:t>,</w:t>
      </w:r>
      <w:r w:rsidR="000B1AB1">
        <w:rPr>
          <w:rFonts w:ascii="Times New Roman" w:eastAsia="Times New Roman" w:hAnsi="Times New Roman"/>
          <w:color w:val="000000"/>
          <w:sz w:val="28"/>
        </w:rPr>
        <w:t xml:space="preserve"> es precisamente el que se observa CIERTAMENTE a la luz del articulo 134 Ibidem cuando señala:</w:t>
      </w:r>
    </w:p>
    <w:p w14:paraId="5B653A06" w14:textId="77777777" w:rsidR="00517495" w:rsidRDefault="00517495" w:rsidP="00517495">
      <w:pPr>
        <w:spacing w:after="0" w:line="276" w:lineRule="auto"/>
        <w:ind w:right="476"/>
        <w:jc w:val="both"/>
        <w:rPr>
          <w:rFonts w:ascii="Times New Roman" w:eastAsia="Times New Roman" w:hAnsi="Times New Roman"/>
          <w:color w:val="000000"/>
          <w:sz w:val="28"/>
        </w:rPr>
      </w:pPr>
    </w:p>
    <w:p w14:paraId="61A287F0" w14:textId="6CA44FE7" w:rsidR="000B1AB1" w:rsidRDefault="000B1AB1" w:rsidP="00115A2B">
      <w:pPr>
        <w:spacing w:after="0" w:line="276" w:lineRule="auto"/>
        <w:ind w:right="476"/>
        <w:jc w:val="both"/>
        <w:rPr>
          <w:rFonts w:ascii="Times New Roman" w:eastAsia="Times New Roman" w:hAnsi="Times New Roman"/>
          <w:b/>
          <w:bCs/>
          <w:color w:val="000000"/>
          <w:sz w:val="28"/>
        </w:rPr>
      </w:pPr>
      <w:r w:rsidRPr="001F6B78">
        <w:rPr>
          <w:rFonts w:ascii="Times New Roman" w:eastAsia="Times New Roman" w:hAnsi="Times New Roman"/>
          <w:b/>
          <w:bCs/>
          <w:color w:val="000000"/>
          <w:sz w:val="28"/>
        </w:rPr>
        <w:t>“El juez resolverá la solicitud de nulidad previo traslado, decreto y práctica de las pruebas que fueren necesarias”</w:t>
      </w:r>
      <w:r w:rsidR="00115A2B">
        <w:rPr>
          <w:rFonts w:ascii="Times New Roman" w:eastAsia="Times New Roman" w:hAnsi="Times New Roman"/>
          <w:b/>
          <w:bCs/>
          <w:color w:val="000000"/>
          <w:sz w:val="28"/>
        </w:rPr>
        <w:t>.</w:t>
      </w:r>
    </w:p>
    <w:p w14:paraId="40096245" w14:textId="77777777" w:rsidR="00517495" w:rsidRDefault="00517495" w:rsidP="00517495">
      <w:pPr>
        <w:spacing w:after="0" w:line="276" w:lineRule="auto"/>
        <w:ind w:right="476"/>
        <w:jc w:val="both"/>
        <w:rPr>
          <w:rFonts w:ascii="Times New Roman" w:eastAsia="Times New Roman" w:hAnsi="Times New Roman"/>
          <w:b/>
          <w:bCs/>
          <w:color w:val="000000"/>
          <w:sz w:val="28"/>
        </w:rPr>
      </w:pPr>
    </w:p>
    <w:p w14:paraId="36B0553D" w14:textId="77777777" w:rsidR="00517495" w:rsidRDefault="00517495" w:rsidP="00517495">
      <w:pPr>
        <w:spacing w:after="0" w:line="276" w:lineRule="auto"/>
        <w:ind w:right="476"/>
        <w:jc w:val="both"/>
        <w:rPr>
          <w:rFonts w:ascii="Times New Roman" w:eastAsia="Times New Roman" w:hAnsi="Times New Roman"/>
          <w:b/>
          <w:bCs/>
          <w:color w:val="000000"/>
          <w:sz w:val="28"/>
        </w:rPr>
      </w:pPr>
    </w:p>
    <w:p w14:paraId="3E680664" w14:textId="77777777" w:rsidR="00517495" w:rsidRDefault="00517495" w:rsidP="00517495">
      <w:pPr>
        <w:spacing w:after="0" w:line="276" w:lineRule="auto"/>
        <w:ind w:right="476"/>
        <w:jc w:val="both"/>
        <w:rPr>
          <w:rFonts w:ascii="Times New Roman" w:eastAsia="Times New Roman" w:hAnsi="Times New Roman"/>
          <w:b/>
          <w:bCs/>
          <w:color w:val="000000"/>
          <w:sz w:val="28"/>
        </w:rPr>
      </w:pPr>
    </w:p>
    <w:p w14:paraId="3345F32E" w14:textId="37C9F8DB" w:rsidR="000B1AB1" w:rsidRDefault="000B1AB1" w:rsidP="00517495">
      <w:pPr>
        <w:spacing w:after="0" w:line="276" w:lineRule="auto"/>
        <w:ind w:right="476"/>
        <w:jc w:val="both"/>
        <w:rPr>
          <w:rFonts w:ascii="Times New Roman" w:eastAsia="Times New Roman" w:hAnsi="Times New Roman"/>
          <w:color w:val="000000"/>
          <w:sz w:val="28"/>
        </w:rPr>
      </w:pPr>
      <w:r>
        <w:rPr>
          <w:rFonts w:ascii="Times New Roman" w:eastAsia="Times New Roman" w:hAnsi="Times New Roman"/>
          <w:color w:val="000000"/>
          <w:sz w:val="28"/>
        </w:rPr>
        <w:t xml:space="preserve">No se puede partir, </w:t>
      </w:r>
      <w:r w:rsidR="00115A2B">
        <w:rPr>
          <w:rFonts w:ascii="Times New Roman" w:eastAsia="Times New Roman" w:hAnsi="Times New Roman"/>
          <w:color w:val="000000"/>
          <w:sz w:val="28"/>
        </w:rPr>
        <w:t>S</w:t>
      </w:r>
      <w:r>
        <w:rPr>
          <w:rFonts w:ascii="Times New Roman" w:eastAsia="Times New Roman" w:hAnsi="Times New Roman"/>
          <w:color w:val="000000"/>
          <w:sz w:val="28"/>
        </w:rPr>
        <w:t xml:space="preserve">eñor </w:t>
      </w:r>
      <w:r w:rsidR="00115A2B">
        <w:rPr>
          <w:rFonts w:ascii="Times New Roman" w:eastAsia="Times New Roman" w:hAnsi="Times New Roman"/>
          <w:color w:val="000000"/>
          <w:sz w:val="28"/>
        </w:rPr>
        <w:t>J</w:t>
      </w:r>
      <w:r>
        <w:rPr>
          <w:rFonts w:ascii="Times New Roman" w:eastAsia="Times New Roman" w:hAnsi="Times New Roman"/>
          <w:color w:val="000000"/>
          <w:sz w:val="28"/>
        </w:rPr>
        <w:t>uez, de apreciación según la cual la causal de nulidad propuesta NO SE CONFIGURA como parece ser el prejuzgamiento que se ha hecho, ni mucho menos tergiversar el trámite que corresponde al planteamiento que se hace en nombre de quien clama justicia.</w:t>
      </w:r>
    </w:p>
    <w:p w14:paraId="26B1BFD6" w14:textId="77777777" w:rsidR="00C41F46" w:rsidRDefault="00C41F46" w:rsidP="00C41F46">
      <w:pPr>
        <w:spacing w:after="0" w:line="276" w:lineRule="auto"/>
        <w:ind w:right="476"/>
        <w:jc w:val="both"/>
        <w:rPr>
          <w:rFonts w:ascii="Times New Roman" w:eastAsia="Times New Roman" w:hAnsi="Times New Roman"/>
          <w:color w:val="000000"/>
          <w:sz w:val="28"/>
        </w:rPr>
      </w:pPr>
    </w:p>
    <w:p w14:paraId="12564997" w14:textId="13383856" w:rsidR="000B1AB1" w:rsidRDefault="000B1AB1" w:rsidP="00C41F46">
      <w:pPr>
        <w:spacing w:after="0" w:line="276" w:lineRule="auto"/>
        <w:ind w:right="476"/>
        <w:jc w:val="both"/>
        <w:rPr>
          <w:rFonts w:ascii="Times New Roman" w:eastAsia="Times New Roman" w:hAnsi="Times New Roman"/>
          <w:color w:val="000000"/>
          <w:sz w:val="28"/>
        </w:rPr>
      </w:pPr>
      <w:r>
        <w:rPr>
          <w:rFonts w:ascii="Times New Roman" w:eastAsia="Times New Roman" w:hAnsi="Times New Roman"/>
          <w:color w:val="000000"/>
          <w:sz w:val="28"/>
        </w:rPr>
        <w:t xml:space="preserve">Señor </w:t>
      </w:r>
      <w:r w:rsidR="00C41F46">
        <w:rPr>
          <w:rFonts w:ascii="Times New Roman" w:eastAsia="Times New Roman" w:hAnsi="Times New Roman"/>
          <w:color w:val="000000"/>
          <w:sz w:val="28"/>
        </w:rPr>
        <w:t>J</w:t>
      </w:r>
      <w:r>
        <w:rPr>
          <w:rFonts w:ascii="Times New Roman" w:eastAsia="Times New Roman" w:hAnsi="Times New Roman"/>
          <w:color w:val="000000"/>
          <w:sz w:val="28"/>
        </w:rPr>
        <w:t>uez</w:t>
      </w:r>
      <w:r w:rsidR="00C41F46">
        <w:rPr>
          <w:rFonts w:ascii="Times New Roman" w:eastAsia="Times New Roman" w:hAnsi="Times New Roman"/>
          <w:color w:val="000000"/>
          <w:sz w:val="28"/>
        </w:rPr>
        <w:t>,</w:t>
      </w:r>
      <w:r>
        <w:rPr>
          <w:rFonts w:ascii="Times New Roman" w:eastAsia="Times New Roman" w:hAnsi="Times New Roman"/>
          <w:color w:val="000000"/>
          <w:sz w:val="28"/>
        </w:rPr>
        <w:t xml:space="preserve"> para no juzgar a priori</w:t>
      </w:r>
      <w:r w:rsidR="00C41F46">
        <w:rPr>
          <w:rFonts w:ascii="Times New Roman" w:eastAsia="Times New Roman" w:hAnsi="Times New Roman"/>
          <w:color w:val="000000"/>
          <w:sz w:val="28"/>
        </w:rPr>
        <w:t>,</w:t>
      </w:r>
      <w:r>
        <w:rPr>
          <w:rFonts w:ascii="Times New Roman" w:eastAsia="Times New Roman" w:hAnsi="Times New Roman"/>
          <w:color w:val="000000"/>
          <w:sz w:val="28"/>
        </w:rPr>
        <w:t xml:space="preserve"> la ley procesal prefiere las probanzas a la simple apreciación o concepto desmedido o sin sustento.</w:t>
      </w:r>
    </w:p>
    <w:p w14:paraId="6ED5F1F0" w14:textId="77777777" w:rsidR="00C41F46" w:rsidRDefault="00C41F46" w:rsidP="00C41F46">
      <w:pPr>
        <w:spacing w:after="0" w:line="276" w:lineRule="auto"/>
        <w:ind w:right="476"/>
        <w:jc w:val="both"/>
        <w:rPr>
          <w:rFonts w:ascii="Times New Roman" w:eastAsia="Times New Roman" w:hAnsi="Times New Roman"/>
          <w:color w:val="000000"/>
          <w:sz w:val="28"/>
        </w:rPr>
      </w:pPr>
    </w:p>
    <w:p w14:paraId="4467B66F" w14:textId="5737B584" w:rsidR="000B1AB1" w:rsidRDefault="000B1AB1" w:rsidP="00C41F46">
      <w:pPr>
        <w:spacing w:after="0" w:line="276" w:lineRule="auto"/>
        <w:ind w:right="476"/>
        <w:jc w:val="both"/>
        <w:rPr>
          <w:rFonts w:ascii="Times New Roman" w:eastAsia="Times New Roman" w:hAnsi="Times New Roman"/>
          <w:color w:val="000000"/>
          <w:sz w:val="28"/>
        </w:rPr>
      </w:pPr>
      <w:r>
        <w:rPr>
          <w:rFonts w:ascii="Times New Roman" w:eastAsia="Times New Roman" w:hAnsi="Times New Roman"/>
          <w:color w:val="000000"/>
          <w:sz w:val="28"/>
        </w:rPr>
        <w:t>En ese orden de ideas</w:t>
      </w:r>
      <w:r w:rsidR="00C41F46">
        <w:rPr>
          <w:rFonts w:ascii="Times New Roman" w:eastAsia="Times New Roman" w:hAnsi="Times New Roman"/>
          <w:color w:val="000000"/>
          <w:sz w:val="28"/>
        </w:rPr>
        <w:t>,</w:t>
      </w:r>
      <w:r>
        <w:rPr>
          <w:rFonts w:ascii="Times New Roman" w:eastAsia="Times New Roman" w:hAnsi="Times New Roman"/>
          <w:color w:val="000000"/>
          <w:sz w:val="28"/>
        </w:rPr>
        <w:t xml:space="preserve"> la ley procesal ADMITE que cuando no se notifica o no </w:t>
      </w:r>
      <w:r w:rsidRPr="001F6B78">
        <w:rPr>
          <w:rFonts w:ascii="Times New Roman" w:eastAsia="Times New Roman" w:hAnsi="Times New Roman"/>
          <w:color w:val="000000"/>
          <w:sz w:val="28"/>
        </w:rPr>
        <w:t>se practica en legal forma la notificación del auto admisorio de la demanda a personas determinadas, o el emplazamiento de las demás personas aunque sean indeterminadas, que deban ser citadas como partes</w:t>
      </w:r>
      <w:r>
        <w:rPr>
          <w:rFonts w:ascii="Times New Roman" w:eastAsia="Times New Roman" w:hAnsi="Times New Roman"/>
          <w:color w:val="000000"/>
          <w:sz w:val="28"/>
        </w:rPr>
        <w:t>, PRINCIPALMENTE, en primer orden pueda proponerse la causal de nulidad que consagra el numeral 8° del artículo 133 del Código General del Proceso, antes numeral 9° el art</w:t>
      </w:r>
      <w:r w:rsidR="00C41F46">
        <w:rPr>
          <w:rFonts w:ascii="Times New Roman" w:eastAsia="Times New Roman" w:hAnsi="Times New Roman"/>
          <w:color w:val="000000"/>
          <w:sz w:val="28"/>
        </w:rPr>
        <w:t>í</w:t>
      </w:r>
      <w:r>
        <w:rPr>
          <w:rFonts w:ascii="Times New Roman" w:eastAsia="Times New Roman" w:hAnsi="Times New Roman"/>
          <w:color w:val="000000"/>
          <w:sz w:val="28"/>
        </w:rPr>
        <w:t xml:space="preserve">culo 140 del Código de Procedimiento Civil.  </w:t>
      </w:r>
    </w:p>
    <w:p w14:paraId="0F3B70CF" w14:textId="77777777" w:rsidR="00C41F46" w:rsidRDefault="00C41F46" w:rsidP="00C41F46">
      <w:pPr>
        <w:spacing w:after="0" w:line="276" w:lineRule="auto"/>
        <w:ind w:right="476"/>
        <w:jc w:val="both"/>
        <w:rPr>
          <w:rFonts w:ascii="Times New Roman" w:eastAsia="Times New Roman" w:hAnsi="Times New Roman"/>
          <w:color w:val="000000"/>
          <w:sz w:val="28"/>
        </w:rPr>
      </w:pPr>
    </w:p>
    <w:p w14:paraId="641A24A8" w14:textId="17B2518C" w:rsidR="000B1AB1" w:rsidRDefault="000B1AB1" w:rsidP="00517495">
      <w:pPr>
        <w:spacing w:after="0" w:line="276" w:lineRule="auto"/>
        <w:ind w:right="476"/>
        <w:jc w:val="both"/>
        <w:rPr>
          <w:rFonts w:ascii="Times New Roman" w:eastAsia="Times New Roman" w:hAnsi="Times New Roman"/>
          <w:color w:val="000000"/>
          <w:sz w:val="28"/>
        </w:rPr>
      </w:pPr>
      <w:r>
        <w:rPr>
          <w:rFonts w:ascii="Times New Roman" w:eastAsia="Times New Roman" w:hAnsi="Times New Roman"/>
          <w:color w:val="000000"/>
          <w:sz w:val="28"/>
        </w:rPr>
        <w:t>Subsidiariamente, en segundo orden</w:t>
      </w:r>
      <w:r w:rsidR="00C41F46">
        <w:rPr>
          <w:rFonts w:ascii="Times New Roman" w:eastAsia="Times New Roman" w:hAnsi="Times New Roman"/>
          <w:color w:val="000000"/>
          <w:sz w:val="28"/>
        </w:rPr>
        <w:t>,</w:t>
      </w:r>
      <w:r>
        <w:rPr>
          <w:rFonts w:ascii="Times New Roman" w:eastAsia="Times New Roman" w:hAnsi="Times New Roman"/>
          <w:color w:val="000000"/>
          <w:sz w:val="28"/>
        </w:rPr>
        <w:t xml:space="preserve"> o como UNA PRERROGATIVA más</w:t>
      </w:r>
      <w:r w:rsidR="00C41F46">
        <w:rPr>
          <w:rFonts w:ascii="Times New Roman" w:eastAsia="Times New Roman" w:hAnsi="Times New Roman"/>
          <w:color w:val="000000"/>
          <w:sz w:val="28"/>
        </w:rPr>
        <w:t>,</w:t>
      </w:r>
      <w:r>
        <w:rPr>
          <w:rFonts w:ascii="Times New Roman" w:eastAsia="Times New Roman" w:hAnsi="Times New Roman"/>
          <w:color w:val="000000"/>
          <w:sz w:val="28"/>
        </w:rPr>
        <w:t xml:space="preserve"> la ley procesal admit</w:t>
      </w:r>
      <w:r w:rsidR="00C41F46">
        <w:rPr>
          <w:rFonts w:ascii="Times New Roman" w:eastAsia="Times New Roman" w:hAnsi="Times New Roman"/>
          <w:color w:val="000000"/>
          <w:sz w:val="28"/>
        </w:rPr>
        <w:t>e</w:t>
      </w:r>
      <w:r>
        <w:rPr>
          <w:rFonts w:ascii="Times New Roman" w:eastAsia="Times New Roman" w:hAnsi="Times New Roman"/>
          <w:color w:val="000000"/>
          <w:sz w:val="28"/>
        </w:rPr>
        <w:t xml:space="preserve"> </w:t>
      </w:r>
      <w:r w:rsidRPr="001F6B78">
        <w:rPr>
          <w:rFonts w:ascii="Times New Roman" w:eastAsia="Times New Roman" w:hAnsi="Times New Roman"/>
          <w:color w:val="000000"/>
          <w:sz w:val="28"/>
        </w:rPr>
        <w:t xml:space="preserve">que la nulidad por </w:t>
      </w:r>
      <w:r w:rsidRPr="001F6B78">
        <w:rPr>
          <w:rFonts w:ascii="Times New Roman" w:eastAsia="Times New Roman" w:hAnsi="Times New Roman"/>
          <w:b/>
          <w:bCs/>
          <w:color w:val="000000"/>
          <w:sz w:val="28"/>
        </w:rPr>
        <w:t>falta de notificación o emplazamiento en legal forma</w:t>
      </w:r>
      <w:r w:rsidRPr="001F6B78">
        <w:rPr>
          <w:rFonts w:ascii="Times New Roman" w:eastAsia="Times New Roman" w:hAnsi="Times New Roman"/>
          <w:color w:val="000000"/>
          <w:sz w:val="28"/>
        </w:rPr>
        <w:t xml:space="preserve">, o la originada en la sentencia contra la cual no proceda recurso, TAMBIÉN </w:t>
      </w:r>
      <w:r>
        <w:rPr>
          <w:rFonts w:ascii="Times New Roman" w:eastAsia="Times New Roman" w:hAnsi="Times New Roman"/>
          <w:color w:val="000000"/>
          <w:sz w:val="28"/>
        </w:rPr>
        <w:t xml:space="preserve">pueda </w:t>
      </w:r>
      <w:r w:rsidRPr="001F6B78">
        <w:rPr>
          <w:rFonts w:ascii="Times New Roman" w:eastAsia="Times New Roman" w:hAnsi="Times New Roman"/>
          <w:color w:val="000000"/>
          <w:sz w:val="28"/>
        </w:rPr>
        <w:t>alegarse en la diligencia de entrega o como excepción en la ejecución de la sentencia, o mediante el recurso de revisión, si no se pudo alegar por la parte en las anteriores oportunidades.</w:t>
      </w:r>
    </w:p>
    <w:p w14:paraId="2EEF37A9" w14:textId="77777777" w:rsidR="00517495" w:rsidRPr="001F6B78" w:rsidRDefault="00517495" w:rsidP="00517495">
      <w:pPr>
        <w:spacing w:after="0" w:line="276" w:lineRule="auto"/>
        <w:ind w:right="476"/>
        <w:jc w:val="both"/>
        <w:rPr>
          <w:rFonts w:ascii="Times New Roman" w:eastAsia="Times New Roman" w:hAnsi="Times New Roman"/>
          <w:color w:val="000000"/>
          <w:sz w:val="28"/>
        </w:rPr>
      </w:pPr>
    </w:p>
    <w:p w14:paraId="59FD1C38" w14:textId="3168B449" w:rsidR="000B1AB1" w:rsidRDefault="00C41F46" w:rsidP="00517495">
      <w:pPr>
        <w:spacing w:after="0" w:line="276" w:lineRule="auto"/>
        <w:ind w:right="476"/>
        <w:jc w:val="both"/>
        <w:rPr>
          <w:rFonts w:ascii="Times New Roman" w:eastAsia="Times New Roman" w:hAnsi="Times New Roman"/>
          <w:color w:val="000000"/>
          <w:sz w:val="28"/>
        </w:rPr>
      </w:pPr>
      <w:r>
        <w:rPr>
          <w:rFonts w:ascii="Times New Roman" w:eastAsia="Times New Roman" w:hAnsi="Times New Roman"/>
          <w:color w:val="000000"/>
          <w:sz w:val="28"/>
        </w:rPr>
        <w:t xml:space="preserve">Respetuosamente considero que </w:t>
      </w:r>
      <w:r w:rsidR="000B1AB1">
        <w:rPr>
          <w:rFonts w:ascii="Times New Roman" w:eastAsia="Times New Roman" w:hAnsi="Times New Roman"/>
          <w:color w:val="000000"/>
          <w:sz w:val="28"/>
        </w:rPr>
        <w:t>ES UNA PRERROGATIVA MÁS… NO HAY OTRA FORMA DE ENTENDERLO.</w:t>
      </w:r>
    </w:p>
    <w:p w14:paraId="18D9255F" w14:textId="77777777" w:rsidR="00517495" w:rsidRDefault="00517495" w:rsidP="00517495">
      <w:pPr>
        <w:spacing w:after="0" w:line="276" w:lineRule="auto"/>
        <w:ind w:right="476"/>
        <w:jc w:val="both"/>
        <w:rPr>
          <w:rFonts w:ascii="Times New Roman" w:eastAsia="Times New Roman" w:hAnsi="Times New Roman"/>
          <w:color w:val="000000"/>
          <w:sz w:val="28"/>
        </w:rPr>
      </w:pPr>
    </w:p>
    <w:p w14:paraId="02B9BB00" w14:textId="516D5EE7" w:rsidR="000B1AB1" w:rsidRDefault="00AA7B08" w:rsidP="00C41F46">
      <w:pPr>
        <w:spacing w:after="0" w:line="276" w:lineRule="auto"/>
        <w:ind w:right="476"/>
        <w:jc w:val="both"/>
        <w:rPr>
          <w:rFonts w:ascii="Times New Roman" w:eastAsia="Times New Roman" w:hAnsi="Times New Roman"/>
          <w:color w:val="000000"/>
          <w:sz w:val="28"/>
        </w:rPr>
      </w:pPr>
      <w:r>
        <w:rPr>
          <w:rFonts w:ascii="Times New Roman" w:eastAsia="Times New Roman" w:hAnsi="Times New Roman"/>
          <w:color w:val="000000"/>
          <w:sz w:val="28"/>
        </w:rPr>
        <w:t xml:space="preserve">Respetuosamente considero, que </w:t>
      </w:r>
      <w:r w:rsidR="000B1AB1">
        <w:rPr>
          <w:rFonts w:ascii="Times New Roman" w:eastAsia="Times New Roman" w:hAnsi="Times New Roman"/>
          <w:color w:val="000000"/>
          <w:sz w:val="28"/>
        </w:rPr>
        <w:t>No es cierto, desde luego, que al hablar de la oportunidad para proponer este tipo NULIDADES o para proponer la NULIDAD POR INDEBIDA NOTIFICACIÓN O EMPLAZAMIENTO</w:t>
      </w:r>
      <w:r w:rsidR="00C41F46">
        <w:rPr>
          <w:rFonts w:ascii="Times New Roman" w:eastAsia="Times New Roman" w:hAnsi="Times New Roman"/>
          <w:color w:val="000000"/>
          <w:sz w:val="28"/>
        </w:rPr>
        <w:t>,</w:t>
      </w:r>
      <w:r w:rsidR="000B1AB1">
        <w:rPr>
          <w:rFonts w:ascii="Times New Roman" w:eastAsia="Times New Roman" w:hAnsi="Times New Roman"/>
          <w:color w:val="000000"/>
          <w:sz w:val="28"/>
        </w:rPr>
        <w:t xml:space="preserve"> la norma del artículo 134 </w:t>
      </w:r>
      <w:r w:rsidR="00C41F46">
        <w:rPr>
          <w:rFonts w:ascii="Times New Roman" w:eastAsia="Times New Roman" w:hAnsi="Times New Roman"/>
          <w:color w:val="000000"/>
          <w:sz w:val="28"/>
        </w:rPr>
        <w:t xml:space="preserve">del CGP, </w:t>
      </w:r>
      <w:r w:rsidR="000B1AB1">
        <w:rPr>
          <w:rFonts w:ascii="Times New Roman" w:eastAsia="Times New Roman" w:hAnsi="Times New Roman"/>
          <w:color w:val="000000"/>
          <w:sz w:val="28"/>
        </w:rPr>
        <w:t xml:space="preserve">consagre exegéticamente o como sea, sin ningún atenuante que así tenga que ocurrir mediante proposición de excepción en la ejecución de la sentencia, en la diligencia de entrega o mediante el recurso de reposición. </w:t>
      </w:r>
    </w:p>
    <w:p w14:paraId="51BBF305" w14:textId="77777777" w:rsidR="00C41F46" w:rsidRDefault="00C41F46" w:rsidP="00C41F46">
      <w:pPr>
        <w:spacing w:after="0" w:line="276" w:lineRule="auto"/>
        <w:ind w:right="476"/>
        <w:jc w:val="both"/>
        <w:rPr>
          <w:rFonts w:ascii="Times New Roman" w:eastAsia="Times New Roman" w:hAnsi="Times New Roman"/>
          <w:color w:val="000000"/>
          <w:sz w:val="28"/>
        </w:rPr>
      </w:pPr>
    </w:p>
    <w:p w14:paraId="18761C67" w14:textId="5B7D97D3" w:rsidR="000B1AB1" w:rsidRDefault="000B1AB1" w:rsidP="00AA7B08">
      <w:pPr>
        <w:spacing w:after="0" w:line="276" w:lineRule="auto"/>
        <w:ind w:right="476"/>
        <w:jc w:val="both"/>
        <w:rPr>
          <w:rFonts w:ascii="Times New Roman" w:eastAsia="Times New Roman" w:hAnsi="Times New Roman"/>
          <w:color w:val="000000"/>
          <w:sz w:val="28"/>
        </w:rPr>
      </w:pPr>
      <w:r>
        <w:rPr>
          <w:rFonts w:ascii="Times New Roman" w:eastAsia="Times New Roman" w:hAnsi="Times New Roman"/>
          <w:color w:val="000000"/>
          <w:sz w:val="28"/>
        </w:rPr>
        <w:t>La norma tiene su comienzo</w:t>
      </w:r>
      <w:r w:rsidR="00AA7B08">
        <w:rPr>
          <w:rFonts w:ascii="Times New Roman" w:eastAsia="Times New Roman" w:hAnsi="Times New Roman"/>
          <w:color w:val="000000"/>
          <w:sz w:val="28"/>
        </w:rPr>
        <w:t>,</w:t>
      </w:r>
      <w:r>
        <w:rPr>
          <w:rFonts w:ascii="Times New Roman" w:eastAsia="Times New Roman" w:hAnsi="Times New Roman"/>
          <w:color w:val="000000"/>
          <w:sz w:val="28"/>
        </w:rPr>
        <w:t xml:space="preserve"> y a ella nos tenemos que atener</w:t>
      </w:r>
      <w:r w:rsidR="00AA7B08">
        <w:rPr>
          <w:rFonts w:ascii="Times New Roman" w:eastAsia="Times New Roman" w:hAnsi="Times New Roman"/>
          <w:color w:val="000000"/>
          <w:sz w:val="28"/>
        </w:rPr>
        <w:t>,</w:t>
      </w:r>
      <w:r>
        <w:rPr>
          <w:rFonts w:ascii="Times New Roman" w:eastAsia="Times New Roman" w:hAnsi="Times New Roman"/>
          <w:color w:val="000000"/>
          <w:sz w:val="28"/>
        </w:rPr>
        <w:t xml:space="preserve"> porque según el artículo 230 de nuestra CONSTITUCION NACIONAL</w:t>
      </w:r>
      <w:r w:rsidR="00AA7B08">
        <w:rPr>
          <w:rFonts w:ascii="Times New Roman" w:eastAsia="Times New Roman" w:hAnsi="Times New Roman"/>
          <w:color w:val="000000"/>
          <w:sz w:val="28"/>
        </w:rPr>
        <w:t>,</w:t>
      </w:r>
      <w:r>
        <w:rPr>
          <w:rFonts w:ascii="Times New Roman" w:eastAsia="Times New Roman" w:hAnsi="Times New Roman"/>
          <w:color w:val="000000"/>
          <w:sz w:val="28"/>
        </w:rPr>
        <w:t xml:space="preserve"> los jueces en sus providencias están sometidos al imperio de la ley.</w:t>
      </w:r>
    </w:p>
    <w:p w14:paraId="7C366AA4" w14:textId="77777777" w:rsidR="00AA7B08" w:rsidRDefault="00AA7B08" w:rsidP="00AA7B08">
      <w:pPr>
        <w:spacing w:after="0" w:line="276" w:lineRule="auto"/>
        <w:ind w:right="476"/>
        <w:jc w:val="both"/>
        <w:rPr>
          <w:rFonts w:ascii="Times New Roman" w:eastAsia="Times New Roman" w:hAnsi="Times New Roman"/>
          <w:color w:val="000000"/>
          <w:sz w:val="28"/>
        </w:rPr>
      </w:pPr>
    </w:p>
    <w:p w14:paraId="7022D319" w14:textId="6E537836" w:rsidR="000B1AB1" w:rsidRDefault="000B1AB1" w:rsidP="00AA7B08">
      <w:pPr>
        <w:spacing w:after="0" w:line="276" w:lineRule="auto"/>
        <w:ind w:right="476"/>
        <w:jc w:val="both"/>
        <w:rPr>
          <w:rFonts w:ascii="Times New Roman" w:eastAsia="Times New Roman" w:hAnsi="Times New Roman"/>
          <w:color w:val="000000"/>
          <w:sz w:val="28"/>
        </w:rPr>
      </w:pPr>
      <w:r>
        <w:rPr>
          <w:rFonts w:ascii="Times New Roman" w:eastAsia="Times New Roman" w:hAnsi="Times New Roman"/>
          <w:color w:val="000000"/>
          <w:sz w:val="28"/>
        </w:rPr>
        <w:t>Ese comienzo de la norma del art</w:t>
      </w:r>
      <w:r w:rsidR="00AA7B08">
        <w:rPr>
          <w:rFonts w:ascii="Times New Roman" w:eastAsia="Times New Roman" w:hAnsi="Times New Roman"/>
          <w:color w:val="000000"/>
          <w:sz w:val="28"/>
        </w:rPr>
        <w:t>í</w:t>
      </w:r>
      <w:r>
        <w:rPr>
          <w:rFonts w:ascii="Times New Roman" w:eastAsia="Times New Roman" w:hAnsi="Times New Roman"/>
          <w:color w:val="000000"/>
          <w:sz w:val="28"/>
        </w:rPr>
        <w:t>culo 134 del Código General del Proceso</w:t>
      </w:r>
      <w:r w:rsidR="00AA7B08">
        <w:rPr>
          <w:rFonts w:ascii="Times New Roman" w:eastAsia="Times New Roman" w:hAnsi="Times New Roman"/>
          <w:color w:val="000000"/>
          <w:sz w:val="28"/>
        </w:rPr>
        <w:t>,</w:t>
      </w:r>
      <w:r>
        <w:rPr>
          <w:rFonts w:ascii="Times New Roman" w:eastAsia="Times New Roman" w:hAnsi="Times New Roman"/>
          <w:color w:val="000000"/>
          <w:sz w:val="28"/>
        </w:rPr>
        <w:t xml:space="preserve"> es claro en señalar que l</w:t>
      </w:r>
      <w:r w:rsidRPr="000372A8">
        <w:rPr>
          <w:rFonts w:ascii="Times New Roman" w:eastAsia="Times New Roman" w:hAnsi="Times New Roman"/>
          <w:color w:val="000000"/>
          <w:sz w:val="28"/>
        </w:rPr>
        <w:t>as nulidades podrán alegarse en cualquiera de las instancias antes de que se dicte sentencia o con posteridad a ésta, si ocurrieren en ella.</w:t>
      </w:r>
    </w:p>
    <w:p w14:paraId="61363C3A" w14:textId="77777777" w:rsidR="00517495" w:rsidRDefault="00517495" w:rsidP="00AA7B08">
      <w:pPr>
        <w:spacing w:after="0" w:line="276" w:lineRule="auto"/>
        <w:ind w:right="476"/>
        <w:jc w:val="both"/>
        <w:rPr>
          <w:rFonts w:ascii="Times New Roman" w:eastAsia="Times New Roman" w:hAnsi="Times New Roman"/>
          <w:color w:val="000000"/>
          <w:sz w:val="28"/>
        </w:rPr>
      </w:pPr>
    </w:p>
    <w:p w14:paraId="1878295C" w14:textId="5D7B609D" w:rsidR="000B1AB1" w:rsidRDefault="000B1AB1" w:rsidP="00AA7B08">
      <w:pPr>
        <w:spacing w:after="0" w:line="276" w:lineRule="auto"/>
        <w:ind w:right="476"/>
        <w:jc w:val="both"/>
        <w:rPr>
          <w:rFonts w:ascii="Times New Roman" w:eastAsia="Times New Roman" w:hAnsi="Times New Roman"/>
          <w:color w:val="000000"/>
          <w:sz w:val="28"/>
        </w:rPr>
      </w:pPr>
      <w:r>
        <w:rPr>
          <w:rFonts w:ascii="Times New Roman" w:eastAsia="Times New Roman" w:hAnsi="Times New Roman"/>
          <w:color w:val="000000"/>
          <w:sz w:val="28"/>
        </w:rPr>
        <w:lastRenderedPageBreak/>
        <w:t>En este caso</w:t>
      </w:r>
      <w:r w:rsidR="00AA7B08">
        <w:rPr>
          <w:rFonts w:ascii="Times New Roman" w:eastAsia="Times New Roman" w:hAnsi="Times New Roman"/>
          <w:color w:val="000000"/>
          <w:sz w:val="28"/>
        </w:rPr>
        <w:t>,</w:t>
      </w:r>
      <w:r>
        <w:rPr>
          <w:rFonts w:ascii="Times New Roman" w:eastAsia="Times New Roman" w:hAnsi="Times New Roman"/>
          <w:color w:val="000000"/>
          <w:sz w:val="28"/>
        </w:rPr>
        <w:t xml:space="preserve"> es claro que en la sentencia</w:t>
      </w:r>
      <w:r w:rsidR="00AA7B08">
        <w:rPr>
          <w:rFonts w:ascii="Times New Roman" w:eastAsia="Times New Roman" w:hAnsi="Times New Roman"/>
          <w:color w:val="000000"/>
          <w:sz w:val="28"/>
        </w:rPr>
        <w:t>,</w:t>
      </w:r>
      <w:r>
        <w:rPr>
          <w:rFonts w:ascii="Times New Roman" w:eastAsia="Times New Roman" w:hAnsi="Times New Roman"/>
          <w:color w:val="000000"/>
          <w:sz w:val="28"/>
        </w:rPr>
        <w:t xml:space="preserve"> que se profirió en el proceso ORDINARIO donde mi representado supuestamente figuró como demandado</w:t>
      </w:r>
      <w:r w:rsidR="00AA7B08">
        <w:rPr>
          <w:rFonts w:ascii="Times New Roman" w:eastAsia="Times New Roman" w:hAnsi="Times New Roman"/>
          <w:color w:val="000000"/>
          <w:sz w:val="28"/>
        </w:rPr>
        <w:t>,</w:t>
      </w:r>
      <w:r>
        <w:rPr>
          <w:rFonts w:ascii="Times New Roman" w:eastAsia="Times New Roman" w:hAnsi="Times New Roman"/>
          <w:color w:val="000000"/>
          <w:sz w:val="28"/>
        </w:rPr>
        <w:t xml:space="preserve"> se incurrió en la nulidad que se alega</w:t>
      </w:r>
      <w:r w:rsidR="00AA7B08">
        <w:rPr>
          <w:rFonts w:ascii="Times New Roman" w:eastAsia="Times New Roman" w:hAnsi="Times New Roman"/>
          <w:color w:val="000000"/>
          <w:sz w:val="28"/>
        </w:rPr>
        <w:t>,</w:t>
      </w:r>
      <w:r>
        <w:rPr>
          <w:rFonts w:ascii="Times New Roman" w:eastAsia="Times New Roman" w:hAnsi="Times New Roman"/>
          <w:color w:val="000000"/>
          <w:sz w:val="28"/>
        </w:rPr>
        <w:t xml:space="preserve"> porque cuando así se procedió, cuando se profirió la sentencia, mi representado no se encontraba notificado y no porque salte de bulto o porque de la misma manera pueda decirse lo contrario, sino porque ESO es precisamente lo que debe ser objeto de demostración o prueba mediante el trámite incidental.</w:t>
      </w:r>
    </w:p>
    <w:p w14:paraId="29C7BC7B" w14:textId="77777777" w:rsidR="00AA7B08" w:rsidRDefault="00AA7B08" w:rsidP="00AA7B08">
      <w:pPr>
        <w:spacing w:after="0" w:line="276" w:lineRule="auto"/>
        <w:ind w:right="476"/>
        <w:jc w:val="both"/>
        <w:rPr>
          <w:rFonts w:ascii="Times New Roman" w:eastAsia="Times New Roman" w:hAnsi="Times New Roman"/>
          <w:color w:val="000000"/>
          <w:sz w:val="28"/>
        </w:rPr>
      </w:pPr>
    </w:p>
    <w:p w14:paraId="65E1FC95" w14:textId="799A3CBA" w:rsidR="000B1AB1" w:rsidRDefault="000B1AB1" w:rsidP="00517495">
      <w:pPr>
        <w:spacing w:after="0" w:line="276" w:lineRule="auto"/>
        <w:ind w:right="476"/>
        <w:jc w:val="both"/>
        <w:rPr>
          <w:rFonts w:ascii="Times New Roman" w:hAnsi="Times New Roman"/>
          <w:sz w:val="28"/>
          <w:szCs w:val="28"/>
        </w:rPr>
      </w:pPr>
      <w:r>
        <w:rPr>
          <w:rFonts w:ascii="Times New Roman" w:eastAsia="Times New Roman" w:hAnsi="Times New Roman"/>
          <w:color w:val="000000"/>
          <w:sz w:val="28"/>
        </w:rPr>
        <w:t xml:space="preserve">Aparte de lo anterior debe observarse, </w:t>
      </w:r>
      <w:r w:rsidR="00254E0E">
        <w:rPr>
          <w:rFonts w:ascii="Times New Roman" w:eastAsia="Times New Roman" w:hAnsi="Times New Roman"/>
          <w:color w:val="000000"/>
          <w:sz w:val="28"/>
        </w:rPr>
        <w:t>S</w:t>
      </w:r>
      <w:r>
        <w:rPr>
          <w:rFonts w:ascii="Times New Roman" w:eastAsia="Times New Roman" w:hAnsi="Times New Roman"/>
          <w:color w:val="000000"/>
          <w:sz w:val="28"/>
        </w:rPr>
        <w:t xml:space="preserve">eñor </w:t>
      </w:r>
      <w:r w:rsidR="00254E0E">
        <w:rPr>
          <w:rFonts w:ascii="Times New Roman" w:eastAsia="Times New Roman" w:hAnsi="Times New Roman"/>
          <w:color w:val="000000"/>
          <w:sz w:val="28"/>
        </w:rPr>
        <w:t>J</w:t>
      </w:r>
      <w:r>
        <w:rPr>
          <w:rFonts w:ascii="Times New Roman" w:eastAsia="Times New Roman" w:hAnsi="Times New Roman"/>
          <w:color w:val="000000"/>
          <w:sz w:val="28"/>
        </w:rPr>
        <w:t>uez</w:t>
      </w:r>
      <w:r w:rsidR="00254E0E">
        <w:rPr>
          <w:rFonts w:ascii="Times New Roman" w:eastAsia="Times New Roman" w:hAnsi="Times New Roman"/>
          <w:color w:val="000000"/>
          <w:sz w:val="28"/>
        </w:rPr>
        <w:t>,</w:t>
      </w:r>
      <w:r>
        <w:rPr>
          <w:rFonts w:ascii="Times New Roman" w:eastAsia="Times New Roman" w:hAnsi="Times New Roman"/>
          <w:color w:val="000000"/>
          <w:sz w:val="28"/>
        </w:rPr>
        <w:t xml:space="preserve"> que la causal de nulidad no se está alegan</w:t>
      </w:r>
      <w:r w:rsidRPr="009D4AB8">
        <w:rPr>
          <w:rFonts w:ascii="Times New Roman" w:eastAsia="Times New Roman" w:hAnsi="Times New Roman"/>
          <w:color w:val="000000"/>
          <w:sz w:val="28"/>
          <w:szCs w:val="28"/>
        </w:rPr>
        <w:t>do con relación al proceso de ejecución o con relación a la ejecución de la sentencia. La NULIDAD data de mucho antes y es por eso que a pesar de la prerrogativa que brinda la norma del artículo 134 del Código General del Proceso</w:t>
      </w:r>
      <w:r w:rsidR="00254E0E">
        <w:rPr>
          <w:rFonts w:ascii="Times New Roman" w:eastAsia="Times New Roman" w:hAnsi="Times New Roman"/>
          <w:color w:val="000000"/>
          <w:sz w:val="28"/>
          <w:szCs w:val="28"/>
        </w:rPr>
        <w:t>,</w:t>
      </w:r>
      <w:r w:rsidRPr="009D4AB8">
        <w:rPr>
          <w:rFonts w:ascii="Times New Roman" w:eastAsia="Times New Roman" w:hAnsi="Times New Roman"/>
          <w:color w:val="000000"/>
          <w:sz w:val="28"/>
          <w:szCs w:val="28"/>
        </w:rPr>
        <w:t xml:space="preserve"> </w:t>
      </w:r>
      <w:r w:rsidRPr="009D4AB8">
        <w:rPr>
          <w:rFonts w:ascii="Times New Roman" w:hAnsi="Times New Roman"/>
          <w:sz w:val="28"/>
          <w:szCs w:val="28"/>
        </w:rPr>
        <w:t xml:space="preserve">SE ESTÁ ALEGANDO la NULIDAD CON RELACIÓN AL PROCESO INICIAL teniendo en cuenta QUE ES TAN EVIDENTE QUE SERÁ LA BASE PARA POSTERIORMENTE ALEGARLA EN ese proceso ejecutivo YA QUE LA MISMA NORMA DEL ARTICULO 134 ES LA QUE AUTORIZA PARA HACERLO INCLUSO CON </w:t>
      </w:r>
      <w:r w:rsidRPr="009D4AB8">
        <w:rPr>
          <w:rFonts w:ascii="Times New Roman" w:hAnsi="Times New Roman"/>
          <w:b/>
          <w:sz w:val="28"/>
          <w:szCs w:val="28"/>
        </w:rPr>
        <w:t>posterioridad a la orden de seguir adelante con la ejecución</w:t>
      </w:r>
      <w:r w:rsidRPr="009D4AB8">
        <w:rPr>
          <w:rFonts w:ascii="Times New Roman" w:hAnsi="Times New Roman"/>
          <w:sz w:val="28"/>
          <w:szCs w:val="28"/>
        </w:rPr>
        <w:t>, mientras no haya terminado por el pago total a los supuestos acreedores o por cualquier otra causa legal.</w:t>
      </w:r>
    </w:p>
    <w:p w14:paraId="2D18A541" w14:textId="77777777" w:rsidR="00517495" w:rsidRPr="009D4AB8" w:rsidRDefault="00517495" w:rsidP="00517495">
      <w:pPr>
        <w:spacing w:after="0" w:line="276" w:lineRule="auto"/>
        <w:ind w:right="476"/>
        <w:jc w:val="both"/>
        <w:rPr>
          <w:rFonts w:ascii="Times New Roman" w:eastAsia="Times New Roman" w:hAnsi="Times New Roman"/>
          <w:color w:val="000000"/>
          <w:sz w:val="28"/>
          <w:szCs w:val="28"/>
        </w:rPr>
      </w:pPr>
    </w:p>
    <w:p w14:paraId="0A5E628B" w14:textId="4DF54254" w:rsidR="000B1AB1" w:rsidRDefault="000B1AB1" w:rsidP="00517495">
      <w:pPr>
        <w:spacing w:after="0" w:line="276" w:lineRule="auto"/>
        <w:ind w:right="476"/>
        <w:jc w:val="both"/>
        <w:rPr>
          <w:rFonts w:ascii="Times New Roman" w:eastAsia="Times New Roman" w:hAnsi="Times New Roman"/>
          <w:color w:val="000000"/>
          <w:sz w:val="28"/>
          <w:szCs w:val="28"/>
        </w:rPr>
      </w:pPr>
      <w:r w:rsidRPr="009D4AB8">
        <w:rPr>
          <w:rFonts w:ascii="Times New Roman" w:eastAsia="Times New Roman" w:hAnsi="Times New Roman"/>
          <w:color w:val="000000"/>
          <w:sz w:val="28"/>
          <w:szCs w:val="28"/>
        </w:rPr>
        <w:t>La claridad de esta norma</w:t>
      </w:r>
      <w:r>
        <w:rPr>
          <w:rFonts w:ascii="Times New Roman" w:eastAsia="Times New Roman" w:hAnsi="Times New Roman"/>
          <w:color w:val="000000"/>
          <w:sz w:val="28"/>
          <w:szCs w:val="28"/>
        </w:rPr>
        <w:t xml:space="preserve"> es tal que</w:t>
      </w:r>
      <w:r w:rsidRPr="009D4AB8">
        <w:rPr>
          <w:rFonts w:ascii="Times New Roman" w:eastAsia="Times New Roman" w:hAnsi="Times New Roman"/>
          <w:color w:val="000000"/>
          <w:sz w:val="28"/>
          <w:szCs w:val="28"/>
        </w:rPr>
        <w:t xml:space="preserve"> no admite discusión cuando señala PRINCIPALMENTE, EN PRIMER ORDEN o antes que todo:</w:t>
      </w:r>
    </w:p>
    <w:p w14:paraId="54FE8002" w14:textId="77777777" w:rsidR="00254E0E" w:rsidRPr="009D4AB8" w:rsidRDefault="00254E0E" w:rsidP="00254E0E">
      <w:pPr>
        <w:spacing w:after="0" w:line="276" w:lineRule="auto"/>
        <w:ind w:left="709" w:right="476"/>
        <w:jc w:val="both"/>
        <w:rPr>
          <w:rFonts w:ascii="Times New Roman" w:eastAsia="Times New Roman" w:hAnsi="Times New Roman"/>
          <w:color w:val="000000"/>
          <w:sz w:val="28"/>
          <w:szCs w:val="28"/>
        </w:rPr>
      </w:pPr>
    </w:p>
    <w:p w14:paraId="61DC13BF" w14:textId="553B98CD" w:rsidR="000B1AB1" w:rsidRDefault="000B1AB1" w:rsidP="00254E0E">
      <w:pPr>
        <w:spacing w:after="0" w:line="276" w:lineRule="auto"/>
        <w:ind w:right="476"/>
        <w:jc w:val="both"/>
        <w:rPr>
          <w:rFonts w:ascii="Times New Roman" w:eastAsia="Times New Roman" w:hAnsi="Times New Roman"/>
          <w:color w:val="000000"/>
          <w:sz w:val="28"/>
        </w:rPr>
      </w:pPr>
      <w:r w:rsidRPr="0059009F">
        <w:rPr>
          <w:rFonts w:ascii="Tahoma" w:hAnsi="Tahoma" w:cs="Tahoma"/>
          <w:b/>
        </w:rPr>
        <w:t xml:space="preserve">Artículo 134. </w:t>
      </w:r>
      <w:r w:rsidRPr="0059009F">
        <w:rPr>
          <w:rFonts w:ascii="Tahoma" w:hAnsi="Tahoma" w:cs="Tahoma"/>
          <w:b/>
          <w:i/>
        </w:rPr>
        <w:t>Oportunidad y trámite</w:t>
      </w:r>
      <w:r w:rsidRPr="0059009F">
        <w:rPr>
          <w:rFonts w:ascii="Tahoma" w:hAnsi="Tahoma" w:cs="Tahoma"/>
          <w:b/>
        </w:rPr>
        <w:t>.</w:t>
      </w:r>
      <w:r w:rsidRPr="0059009F">
        <w:rPr>
          <w:rFonts w:ascii="Tahoma" w:hAnsi="Tahoma" w:cs="Tahoma"/>
        </w:rPr>
        <w:t xml:space="preserve"> Las nulidades podrán alegarse en cualquiera de las instancias antes de que se dicte sentencia o con posteridad a ésta, si ocurrieren en ella.</w:t>
      </w:r>
      <w:r>
        <w:rPr>
          <w:rFonts w:ascii="Times New Roman" w:eastAsia="Times New Roman" w:hAnsi="Times New Roman"/>
          <w:color w:val="000000"/>
          <w:sz w:val="28"/>
        </w:rPr>
        <w:t xml:space="preserve"> </w:t>
      </w:r>
    </w:p>
    <w:p w14:paraId="6A61C25E" w14:textId="77777777" w:rsidR="00254E0E" w:rsidRDefault="00254E0E" w:rsidP="00254E0E">
      <w:pPr>
        <w:spacing w:after="0" w:line="276" w:lineRule="auto"/>
        <w:ind w:right="476"/>
        <w:jc w:val="both"/>
        <w:rPr>
          <w:rFonts w:ascii="Times New Roman" w:eastAsia="Times New Roman" w:hAnsi="Times New Roman"/>
          <w:color w:val="000000"/>
          <w:sz w:val="28"/>
        </w:rPr>
      </w:pPr>
    </w:p>
    <w:p w14:paraId="52EE74C1" w14:textId="027F4D10" w:rsidR="000B1AB1" w:rsidRDefault="000B1AB1" w:rsidP="00254E0E">
      <w:pPr>
        <w:spacing w:after="0" w:line="276" w:lineRule="auto"/>
        <w:ind w:right="476"/>
        <w:jc w:val="both"/>
        <w:rPr>
          <w:rFonts w:ascii="Tahoma" w:hAnsi="Tahoma" w:cs="Tahoma"/>
        </w:rPr>
      </w:pPr>
      <w:r w:rsidRPr="0059009F">
        <w:rPr>
          <w:rFonts w:ascii="Tahoma" w:hAnsi="Tahoma" w:cs="Tahoma"/>
        </w:rPr>
        <w:t xml:space="preserve">La nulidad por indebida representación o falta de notificación o emplazamiento en legal forma, </w:t>
      </w:r>
      <w:r w:rsidRPr="00C711CC">
        <w:rPr>
          <w:rFonts w:ascii="Tahoma" w:hAnsi="Tahoma" w:cs="Tahoma"/>
          <w:b/>
        </w:rPr>
        <w:t>o la originada en la sentencia contra la cual no proceda recurso</w:t>
      </w:r>
      <w:r w:rsidRPr="0059009F">
        <w:rPr>
          <w:rFonts w:ascii="Tahoma" w:hAnsi="Tahoma" w:cs="Tahoma"/>
        </w:rPr>
        <w:t xml:space="preserve">, podrá </w:t>
      </w:r>
      <w:r w:rsidRPr="00D5050D">
        <w:rPr>
          <w:rFonts w:ascii="Tahoma" w:hAnsi="Tahoma" w:cs="Tahoma"/>
          <w:u w:val="single"/>
        </w:rPr>
        <w:t>también</w:t>
      </w:r>
      <w:r w:rsidRPr="0059009F">
        <w:rPr>
          <w:rFonts w:ascii="Tahoma" w:hAnsi="Tahoma" w:cs="Tahoma"/>
        </w:rPr>
        <w:t xml:space="preserve"> alegarse en la diligencia de entrega o como excepción en la ejecución de la sentencia, o mediante el recurso de revisión, si no se pudo alegar por la parte en las anteriores oportunidades.</w:t>
      </w:r>
    </w:p>
    <w:p w14:paraId="68BC198E" w14:textId="77777777" w:rsidR="00254E0E" w:rsidRDefault="00254E0E" w:rsidP="00254E0E">
      <w:pPr>
        <w:spacing w:after="0" w:line="276" w:lineRule="auto"/>
        <w:ind w:right="476"/>
        <w:jc w:val="both"/>
        <w:rPr>
          <w:rFonts w:ascii="Tahoma" w:hAnsi="Tahoma" w:cs="Tahoma"/>
        </w:rPr>
      </w:pPr>
    </w:p>
    <w:p w14:paraId="64AC4274" w14:textId="77777777" w:rsidR="000B1AB1" w:rsidRDefault="000B1AB1" w:rsidP="00DC0C76">
      <w:pPr>
        <w:spacing w:after="0" w:line="276" w:lineRule="auto"/>
        <w:ind w:right="476"/>
        <w:jc w:val="both"/>
        <w:rPr>
          <w:rFonts w:ascii="Times New Roman" w:eastAsia="Times New Roman" w:hAnsi="Times New Roman"/>
          <w:color w:val="000000"/>
          <w:sz w:val="28"/>
        </w:rPr>
      </w:pPr>
      <w:r>
        <w:rPr>
          <w:rFonts w:ascii="Times New Roman" w:eastAsia="Times New Roman" w:hAnsi="Times New Roman"/>
          <w:color w:val="000000"/>
          <w:sz w:val="28"/>
        </w:rPr>
        <w:t>La palabra TAMBIÉN que utiliza la norma, para mayor ilustración, es un adverbio de modo, de afirmación cuya utilización significa o da a entender que se admite otra prerrogativa y denota que lo expresado o la secuencia se suma a lo dicho con anterioridad. Ello aplicado al caso nos indica con toda claridad que la nulidad de que se trata puede alegarse como lo señala el inciso primero del articulo 134 o, según las circunstancias y las preferencias como lo señala el inciso segundo.</w:t>
      </w:r>
    </w:p>
    <w:p w14:paraId="139FCCE2" w14:textId="77777777" w:rsidR="00DC0C76" w:rsidRDefault="00DC0C76" w:rsidP="00DC0C76">
      <w:pPr>
        <w:spacing w:after="0" w:line="276" w:lineRule="auto"/>
        <w:ind w:right="476"/>
        <w:jc w:val="both"/>
        <w:rPr>
          <w:rFonts w:ascii="Times New Roman" w:eastAsia="Times New Roman" w:hAnsi="Times New Roman"/>
          <w:color w:val="000000"/>
          <w:sz w:val="28"/>
        </w:rPr>
      </w:pPr>
    </w:p>
    <w:p w14:paraId="141F047E" w14:textId="77777777" w:rsidR="00A45120" w:rsidRDefault="000B1AB1" w:rsidP="00370E6A">
      <w:pPr>
        <w:spacing w:after="0" w:line="276" w:lineRule="auto"/>
        <w:ind w:right="476"/>
        <w:jc w:val="both"/>
        <w:rPr>
          <w:rFonts w:ascii="Times New Roman" w:eastAsia="Times New Roman" w:hAnsi="Times New Roman"/>
          <w:color w:val="000000"/>
          <w:sz w:val="28"/>
        </w:rPr>
      </w:pPr>
      <w:r>
        <w:rPr>
          <w:rFonts w:ascii="Times New Roman" w:eastAsia="Times New Roman" w:hAnsi="Times New Roman"/>
          <w:color w:val="000000"/>
          <w:sz w:val="28"/>
        </w:rPr>
        <w:t xml:space="preserve">Como así es y el </w:t>
      </w:r>
      <w:r w:rsidR="00DC0C76">
        <w:rPr>
          <w:rFonts w:ascii="Times New Roman" w:eastAsia="Times New Roman" w:hAnsi="Times New Roman"/>
          <w:color w:val="000000"/>
          <w:sz w:val="28"/>
        </w:rPr>
        <w:t>S</w:t>
      </w:r>
      <w:r>
        <w:rPr>
          <w:rFonts w:ascii="Times New Roman" w:eastAsia="Times New Roman" w:hAnsi="Times New Roman"/>
          <w:color w:val="000000"/>
          <w:sz w:val="28"/>
        </w:rPr>
        <w:t xml:space="preserve">eñor </w:t>
      </w:r>
      <w:r w:rsidR="00DC0C76">
        <w:rPr>
          <w:rFonts w:ascii="Times New Roman" w:eastAsia="Times New Roman" w:hAnsi="Times New Roman"/>
          <w:color w:val="000000"/>
          <w:sz w:val="28"/>
        </w:rPr>
        <w:t>J</w:t>
      </w:r>
      <w:r>
        <w:rPr>
          <w:rFonts w:ascii="Times New Roman" w:eastAsia="Times New Roman" w:hAnsi="Times New Roman"/>
          <w:color w:val="000000"/>
          <w:sz w:val="28"/>
        </w:rPr>
        <w:t>uez no puede encasillar las peticiones de mi mandante en una norma que no se compagina o no se corresponde, se puede afirmar que el incidente de NULIDAD propuesto no ha sido decidido por la vía procesal adecuada como que se ha quebrantado la ley procesal, olvidando que l</w:t>
      </w:r>
      <w:r w:rsidRPr="001F6B78">
        <w:rPr>
          <w:rFonts w:ascii="Times New Roman" w:eastAsia="Times New Roman" w:hAnsi="Times New Roman"/>
          <w:color w:val="000000"/>
          <w:sz w:val="28"/>
        </w:rPr>
        <w:t xml:space="preserve">as normas procesales </w:t>
      </w:r>
      <w:proofErr w:type="gramStart"/>
      <w:r w:rsidRPr="001F6B78">
        <w:rPr>
          <w:rFonts w:ascii="Times New Roman" w:eastAsia="Times New Roman" w:hAnsi="Times New Roman"/>
          <w:color w:val="000000"/>
          <w:sz w:val="28"/>
        </w:rPr>
        <w:t xml:space="preserve">son </w:t>
      </w:r>
      <w:r>
        <w:rPr>
          <w:rFonts w:ascii="Times New Roman" w:eastAsia="Times New Roman" w:hAnsi="Times New Roman"/>
          <w:color w:val="000000"/>
          <w:sz w:val="28"/>
        </w:rPr>
        <w:t xml:space="preserve"> </w:t>
      </w:r>
      <w:r w:rsidRPr="001F6B78">
        <w:rPr>
          <w:rFonts w:ascii="Times New Roman" w:eastAsia="Times New Roman" w:hAnsi="Times New Roman"/>
          <w:color w:val="000000"/>
          <w:sz w:val="28"/>
        </w:rPr>
        <w:t>de</w:t>
      </w:r>
      <w:proofErr w:type="gramEnd"/>
      <w:r w:rsidRPr="001F6B78">
        <w:rPr>
          <w:rFonts w:ascii="Times New Roman" w:eastAsia="Times New Roman" w:hAnsi="Times New Roman"/>
          <w:color w:val="000000"/>
          <w:sz w:val="28"/>
        </w:rPr>
        <w:t xml:space="preserve"> orden público y, por consiguiente, de obligatorio cumplimiento, y</w:t>
      </w:r>
      <w:r>
        <w:rPr>
          <w:rFonts w:ascii="Times New Roman" w:eastAsia="Times New Roman" w:hAnsi="Times New Roman"/>
          <w:color w:val="000000"/>
          <w:sz w:val="28"/>
        </w:rPr>
        <w:t>, además, que</w:t>
      </w:r>
      <w:r w:rsidRPr="001F6B78">
        <w:rPr>
          <w:rFonts w:ascii="Times New Roman" w:eastAsia="Times New Roman" w:hAnsi="Times New Roman"/>
          <w:color w:val="000000"/>
          <w:sz w:val="28"/>
        </w:rPr>
        <w:t xml:space="preserve"> en ningún </w:t>
      </w:r>
    </w:p>
    <w:p w14:paraId="55F5A2A9" w14:textId="77777777" w:rsidR="00A45120" w:rsidRDefault="00A45120" w:rsidP="00370E6A">
      <w:pPr>
        <w:spacing w:after="0" w:line="276" w:lineRule="auto"/>
        <w:ind w:right="476"/>
        <w:jc w:val="both"/>
        <w:rPr>
          <w:rFonts w:ascii="Times New Roman" w:eastAsia="Times New Roman" w:hAnsi="Times New Roman"/>
          <w:color w:val="000000"/>
          <w:sz w:val="28"/>
        </w:rPr>
      </w:pPr>
    </w:p>
    <w:p w14:paraId="59C30BCA" w14:textId="77777777" w:rsidR="00A45120" w:rsidRDefault="00A45120" w:rsidP="00370E6A">
      <w:pPr>
        <w:spacing w:after="0" w:line="276" w:lineRule="auto"/>
        <w:ind w:right="476"/>
        <w:jc w:val="both"/>
        <w:rPr>
          <w:rFonts w:ascii="Times New Roman" w:eastAsia="Times New Roman" w:hAnsi="Times New Roman"/>
          <w:color w:val="000000"/>
          <w:sz w:val="28"/>
        </w:rPr>
      </w:pPr>
    </w:p>
    <w:p w14:paraId="51953F10" w14:textId="4B6E1907" w:rsidR="000B1AB1" w:rsidRDefault="000B1AB1" w:rsidP="00370E6A">
      <w:pPr>
        <w:spacing w:after="0" w:line="276" w:lineRule="auto"/>
        <w:ind w:right="476"/>
        <w:jc w:val="both"/>
        <w:rPr>
          <w:rFonts w:ascii="Times New Roman" w:eastAsia="Times New Roman" w:hAnsi="Times New Roman"/>
          <w:color w:val="000000"/>
          <w:sz w:val="28"/>
        </w:rPr>
      </w:pPr>
      <w:r w:rsidRPr="001F6B78">
        <w:rPr>
          <w:rFonts w:ascii="Times New Roman" w:eastAsia="Times New Roman" w:hAnsi="Times New Roman"/>
          <w:color w:val="000000"/>
          <w:sz w:val="28"/>
        </w:rPr>
        <w:lastRenderedPageBreak/>
        <w:t>caso podrán ser derogadas, modificadas o sustituidas por los funcionarios o particulares, salvo autorización expresa de la ley.</w:t>
      </w:r>
    </w:p>
    <w:p w14:paraId="33E0013B" w14:textId="77777777" w:rsidR="00370E6A" w:rsidRPr="00370E6A" w:rsidRDefault="00370E6A" w:rsidP="00370E6A">
      <w:pPr>
        <w:spacing w:after="0" w:line="276" w:lineRule="auto"/>
        <w:ind w:right="476"/>
        <w:jc w:val="both"/>
        <w:rPr>
          <w:rFonts w:ascii="Times New Roman" w:eastAsia="Times New Roman" w:hAnsi="Times New Roman"/>
          <w:color w:val="000000"/>
          <w:sz w:val="28"/>
        </w:rPr>
      </w:pPr>
    </w:p>
    <w:p w14:paraId="65A1383B" w14:textId="77777777" w:rsidR="000B1AB1" w:rsidRPr="00AB62FC" w:rsidRDefault="000B1AB1" w:rsidP="00370E6A">
      <w:pPr>
        <w:spacing w:after="0" w:line="276" w:lineRule="auto"/>
        <w:ind w:left="709" w:right="476"/>
        <w:jc w:val="center"/>
        <w:rPr>
          <w:rFonts w:ascii="Times New Roman" w:eastAsia="Times New Roman" w:hAnsi="Times New Roman"/>
          <w:b/>
          <w:color w:val="000000"/>
          <w:sz w:val="28"/>
          <w:szCs w:val="28"/>
          <w:lang w:val="es-CO"/>
        </w:rPr>
      </w:pPr>
      <w:r>
        <w:rPr>
          <w:rFonts w:ascii="Times New Roman" w:eastAsia="Times New Roman" w:hAnsi="Times New Roman"/>
          <w:b/>
          <w:color w:val="000000"/>
          <w:sz w:val="28"/>
          <w:szCs w:val="28"/>
          <w:lang w:val="es-CO"/>
        </w:rPr>
        <w:t>PETI</w:t>
      </w:r>
      <w:r w:rsidRPr="00AB62FC">
        <w:rPr>
          <w:rFonts w:ascii="Times New Roman" w:eastAsia="Times New Roman" w:hAnsi="Times New Roman"/>
          <w:b/>
          <w:color w:val="000000"/>
          <w:sz w:val="28"/>
          <w:szCs w:val="28"/>
          <w:lang w:val="es-CO"/>
        </w:rPr>
        <w:t>CIONES:</w:t>
      </w:r>
    </w:p>
    <w:p w14:paraId="74F70D17" w14:textId="77777777" w:rsidR="000B1AB1" w:rsidRPr="00AB62FC" w:rsidRDefault="000B1AB1" w:rsidP="00370E6A">
      <w:pPr>
        <w:spacing w:after="0" w:line="276" w:lineRule="auto"/>
        <w:ind w:left="709" w:right="476"/>
        <w:jc w:val="both"/>
        <w:rPr>
          <w:rFonts w:ascii="Times New Roman" w:eastAsia="Times New Roman" w:hAnsi="Times New Roman"/>
          <w:color w:val="000000"/>
          <w:sz w:val="28"/>
          <w:szCs w:val="28"/>
          <w:lang w:val="es-CO"/>
        </w:rPr>
      </w:pPr>
    </w:p>
    <w:p w14:paraId="44BE2D82" w14:textId="170E839C" w:rsidR="000B1AB1" w:rsidRDefault="000B1AB1" w:rsidP="00EA6BDD">
      <w:pPr>
        <w:spacing w:after="0" w:line="276" w:lineRule="auto"/>
        <w:ind w:right="476"/>
        <w:jc w:val="both"/>
        <w:rPr>
          <w:rFonts w:ascii="Times New Roman" w:eastAsia="Times New Roman" w:hAnsi="Times New Roman"/>
          <w:color w:val="000000"/>
          <w:sz w:val="28"/>
          <w:szCs w:val="28"/>
          <w:lang w:val="es-CO"/>
        </w:rPr>
      </w:pPr>
      <w:r>
        <w:rPr>
          <w:rFonts w:ascii="Times New Roman" w:eastAsia="Times New Roman" w:hAnsi="Times New Roman"/>
          <w:color w:val="000000"/>
          <w:sz w:val="28"/>
          <w:szCs w:val="28"/>
          <w:lang w:val="es-CO"/>
        </w:rPr>
        <w:t xml:space="preserve">Solicito, </w:t>
      </w:r>
      <w:r w:rsidR="00EA6BDD">
        <w:rPr>
          <w:rFonts w:ascii="Times New Roman" w:eastAsia="Times New Roman" w:hAnsi="Times New Roman"/>
          <w:color w:val="000000"/>
          <w:sz w:val="28"/>
          <w:szCs w:val="28"/>
          <w:lang w:val="es-CO"/>
        </w:rPr>
        <w:t>S</w:t>
      </w:r>
      <w:r>
        <w:rPr>
          <w:rFonts w:ascii="Times New Roman" w:eastAsia="Times New Roman" w:hAnsi="Times New Roman"/>
          <w:color w:val="000000"/>
          <w:sz w:val="28"/>
          <w:szCs w:val="28"/>
          <w:lang w:val="es-CO"/>
        </w:rPr>
        <w:t xml:space="preserve">eñor </w:t>
      </w:r>
      <w:r w:rsidR="00EA6BDD">
        <w:rPr>
          <w:rFonts w:ascii="Times New Roman" w:eastAsia="Times New Roman" w:hAnsi="Times New Roman"/>
          <w:color w:val="000000"/>
          <w:sz w:val="28"/>
          <w:szCs w:val="28"/>
          <w:lang w:val="es-CO"/>
        </w:rPr>
        <w:t>J</w:t>
      </w:r>
      <w:r>
        <w:rPr>
          <w:rFonts w:ascii="Times New Roman" w:eastAsia="Times New Roman" w:hAnsi="Times New Roman"/>
          <w:color w:val="000000"/>
          <w:sz w:val="28"/>
          <w:szCs w:val="28"/>
          <w:lang w:val="es-CO"/>
        </w:rPr>
        <w:t>uez se proceda a REVOCAR el auto de Julio 30 de 2020 y en su lugar impartir el trámite correspondiente a la solicitud de NULIDAD presentada a nombre de mi representado.</w:t>
      </w:r>
    </w:p>
    <w:p w14:paraId="22DBC3F3" w14:textId="77777777" w:rsidR="00EA6BDD" w:rsidRDefault="00EA6BDD" w:rsidP="00EA6BDD">
      <w:pPr>
        <w:spacing w:after="0" w:line="276" w:lineRule="auto"/>
        <w:ind w:right="476"/>
        <w:jc w:val="both"/>
        <w:rPr>
          <w:rFonts w:ascii="Times New Roman" w:eastAsia="Times New Roman" w:hAnsi="Times New Roman"/>
          <w:color w:val="000000"/>
          <w:sz w:val="28"/>
          <w:szCs w:val="28"/>
          <w:lang w:val="es-CO"/>
        </w:rPr>
      </w:pPr>
    </w:p>
    <w:p w14:paraId="3327F42E" w14:textId="77777777" w:rsidR="000B1AB1" w:rsidRDefault="000B1AB1" w:rsidP="00A45120">
      <w:pPr>
        <w:spacing w:after="0" w:line="276" w:lineRule="auto"/>
        <w:ind w:right="476"/>
        <w:jc w:val="both"/>
        <w:rPr>
          <w:rFonts w:ascii="Times New Roman" w:eastAsia="Times New Roman" w:hAnsi="Times New Roman"/>
          <w:color w:val="000000"/>
          <w:sz w:val="28"/>
          <w:szCs w:val="28"/>
          <w:lang w:val="es-CO"/>
        </w:rPr>
      </w:pPr>
      <w:r>
        <w:rPr>
          <w:rFonts w:ascii="Times New Roman" w:eastAsia="Times New Roman" w:hAnsi="Times New Roman"/>
          <w:color w:val="000000"/>
          <w:sz w:val="28"/>
          <w:szCs w:val="28"/>
          <w:lang w:val="es-CO"/>
        </w:rPr>
        <w:t xml:space="preserve">Subsidiariamente le solicito CONCEDER el RECURSO DE APELACIÓN subsidiariamente interpuesto de conformidad con lo previsto en el NUMERAL 6° del artículo 321 del Código General del Proceso </w:t>
      </w:r>
    </w:p>
    <w:p w14:paraId="005022C9" w14:textId="77777777" w:rsidR="00A45120" w:rsidRDefault="00A45120" w:rsidP="00A45120">
      <w:pPr>
        <w:spacing w:after="0" w:line="276" w:lineRule="auto"/>
        <w:ind w:right="476"/>
        <w:jc w:val="both"/>
        <w:rPr>
          <w:rFonts w:ascii="Times New Roman" w:eastAsia="Times New Roman" w:hAnsi="Times New Roman"/>
          <w:iCs/>
          <w:color w:val="000000"/>
          <w:sz w:val="28"/>
          <w:szCs w:val="28"/>
        </w:rPr>
      </w:pPr>
    </w:p>
    <w:p w14:paraId="141E973E" w14:textId="7BEAF89A" w:rsidR="000B1AB1" w:rsidRDefault="000B1AB1" w:rsidP="00EA6BDD">
      <w:pPr>
        <w:spacing w:line="276" w:lineRule="auto"/>
        <w:ind w:right="476"/>
        <w:jc w:val="both"/>
        <w:rPr>
          <w:rFonts w:ascii="Times New Roman" w:eastAsia="Times New Roman" w:hAnsi="Times New Roman"/>
          <w:iCs/>
          <w:color w:val="000000"/>
          <w:sz w:val="28"/>
          <w:szCs w:val="28"/>
        </w:rPr>
      </w:pPr>
      <w:r w:rsidRPr="00AB62FC">
        <w:rPr>
          <w:rFonts w:ascii="Times New Roman" w:eastAsia="Times New Roman" w:hAnsi="Times New Roman"/>
          <w:iCs/>
          <w:color w:val="000000"/>
          <w:sz w:val="28"/>
          <w:szCs w:val="28"/>
        </w:rPr>
        <w:t>Atentamente,</w:t>
      </w:r>
    </w:p>
    <w:p w14:paraId="7F827AE5" w14:textId="77777777" w:rsidR="00D82B4B" w:rsidRPr="00AB62FC" w:rsidRDefault="00D82B4B" w:rsidP="00D82B4B">
      <w:pPr>
        <w:spacing w:after="0" w:line="276" w:lineRule="auto"/>
        <w:ind w:right="476"/>
        <w:jc w:val="both"/>
        <w:rPr>
          <w:rFonts w:ascii="Times New Roman" w:eastAsia="Times New Roman" w:hAnsi="Times New Roman"/>
          <w:iCs/>
          <w:color w:val="000000"/>
          <w:sz w:val="28"/>
          <w:szCs w:val="28"/>
        </w:rPr>
      </w:pPr>
    </w:p>
    <w:p w14:paraId="113DC9DD" w14:textId="57F5D5FF" w:rsidR="00EA6BDD" w:rsidRDefault="00D82B4B" w:rsidP="00D82B4B">
      <w:pPr>
        <w:spacing w:after="0" w:line="276" w:lineRule="auto"/>
        <w:ind w:right="476"/>
        <w:jc w:val="both"/>
        <w:rPr>
          <w:rFonts w:ascii="Times New Roman" w:eastAsia="Times New Roman" w:hAnsi="Times New Roman"/>
          <w:iCs/>
          <w:color w:val="000000"/>
          <w:sz w:val="28"/>
          <w:szCs w:val="28"/>
        </w:rPr>
      </w:pPr>
      <w:r>
        <w:rPr>
          <w:rFonts w:ascii="Times New Roman" w:eastAsia="Times New Roman" w:hAnsi="Times New Roman"/>
          <w:iCs/>
          <w:noProof/>
          <w:color w:val="000000"/>
          <w:sz w:val="28"/>
          <w:szCs w:val="28"/>
        </w:rPr>
        <w:drawing>
          <wp:inline distT="0" distB="0" distL="0" distR="0" wp14:anchorId="0D1F6A83" wp14:editId="13856553">
            <wp:extent cx="2721508" cy="38100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049" cy="394235"/>
                    </a:xfrm>
                    <a:prstGeom prst="rect">
                      <a:avLst/>
                    </a:prstGeom>
                  </pic:spPr>
                </pic:pic>
              </a:graphicData>
            </a:graphic>
          </wp:inline>
        </w:drawing>
      </w:r>
    </w:p>
    <w:p w14:paraId="7627314A" w14:textId="3E2AF675" w:rsidR="000B1AB1" w:rsidRPr="00EA6BDD" w:rsidRDefault="000B1AB1" w:rsidP="00D82B4B">
      <w:pPr>
        <w:spacing w:after="0" w:line="276" w:lineRule="auto"/>
        <w:ind w:right="476"/>
        <w:jc w:val="both"/>
        <w:rPr>
          <w:rFonts w:ascii="Times New Roman" w:eastAsia="Times New Roman" w:hAnsi="Times New Roman"/>
          <w:color w:val="000000"/>
          <w:sz w:val="28"/>
          <w:szCs w:val="28"/>
        </w:rPr>
      </w:pPr>
      <w:r w:rsidRPr="00AB62FC">
        <w:rPr>
          <w:rFonts w:ascii="Times New Roman" w:eastAsia="Times New Roman" w:hAnsi="Times New Roman"/>
          <w:b/>
          <w:color w:val="000000"/>
          <w:sz w:val="28"/>
          <w:szCs w:val="28"/>
        </w:rPr>
        <w:t>EDER A. TORO RIVERA</w:t>
      </w:r>
    </w:p>
    <w:p w14:paraId="589AD506" w14:textId="77777777" w:rsidR="000B1AB1" w:rsidRPr="00EA6BDD" w:rsidRDefault="000B1AB1" w:rsidP="00D82B4B">
      <w:pPr>
        <w:spacing w:after="0" w:line="240" w:lineRule="auto"/>
        <w:ind w:right="476"/>
        <w:jc w:val="both"/>
        <w:rPr>
          <w:rFonts w:ascii="Times New Roman" w:eastAsia="Times New Roman" w:hAnsi="Times New Roman"/>
          <w:b/>
          <w:bCs/>
          <w:color w:val="000000"/>
          <w:sz w:val="28"/>
          <w:szCs w:val="28"/>
        </w:rPr>
      </w:pPr>
      <w:r w:rsidRPr="00EA6BDD">
        <w:rPr>
          <w:rFonts w:ascii="Times New Roman" w:eastAsia="Times New Roman" w:hAnsi="Times New Roman"/>
          <w:b/>
          <w:bCs/>
          <w:color w:val="000000"/>
          <w:sz w:val="28"/>
          <w:szCs w:val="28"/>
        </w:rPr>
        <w:t xml:space="preserve">C. C. No. 70 67.467 de Envigado </w:t>
      </w:r>
    </w:p>
    <w:p w14:paraId="46EB2BCF" w14:textId="77777777" w:rsidR="000B1AB1" w:rsidRPr="00EA6BDD" w:rsidRDefault="000B1AB1" w:rsidP="00D82B4B">
      <w:pPr>
        <w:spacing w:after="0" w:line="240" w:lineRule="auto"/>
        <w:ind w:right="476"/>
        <w:jc w:val="both"/>
        <w:rPr>
          <w:rFonts w:ascii="Times New Roman" w:eastAsia="Times New Roman" w:hAnsi="Times New Roman"/>
          <w:b/>
          <w:bCs/>
          <w:color w:val="000000"/>
          <w:sz w:val="28"/>
          <w:szCs w:val="28"/>
        </w:rPr>
      </w:pPr>
      <w:r w:rsidRPr="00EA6BDD">
        <w:rPr>
          <w:rFonts w:ascii="Times New Roman" w:eastAsia="Times New Roman" w:hAnsi="Times New Roman"/>
          <w:b/>
          <w:bCs/>
          <w:color w:val="000000"/>
          <w:sz w:val="28"/>
          <w:szCs w:val="28"/>
        </w:rPr>
        <w:t>T. P. No. 97.118 del C.S.J</w:t>
      </w:r>
    </w:p>
    <w:p w14:paraId="4FAFB7AA" w14:textId="77777777" w:rsidR="00557084" w:rsidRDefault="00557084"/>
    <w:sectPr w:rsidR="00557084" w:rsidSect="00D82B4B">
      <w:headerReference w:type="default" r:id="rId8"/>
      <w:headerReference w:type="first" r:id="rId9"/>
      <w:pgSz w:w="12240" w:h="20160" w:code="5"/>
      <w:pgMar w:top="2835" w:right="1134" w:bottom="1418" w:left="1134"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6DEE2" w14:textId="77777777" w:rsidR="00CE2BDA" w:rsidRDefault="00CE2BDA" w:rsidP="00D82B4B">
      <w:pPr>
        <w:spacing w:after="0" w:line="240" w:lineRule="auto"/>
      </w:pPr>
      <w:r>
        <w:separator/>
      </w:r>
    </w:p>
  </w:endnote>
  <w:endnote w:type="continuationSeparator" w:id="0">
    <w:p w14:paraId="2CCD911E" w14:textId="77777777" w:rsidR="00CE2BDA" w:rsidRDefault="00CE2BDA" w:rsidP="00D8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44BC5" w14:textId="77777777" w:rsidR="00CE2BDA" w:rsidRDefault="00CE2BDA" w:rsidP="00D82B4B">
      <w:pPr>
        <w:spacing w:after="0" w:line="240" w:lineRule="auto"/>
      </w:pPr>
      <w:r>
        <w:separator/>
      </w:r>
    </w:p>
  </w:footnote>
  <w:footnote w:type="continuationSeparator" w:id="0">
    <w:p w14:paraId="0D22BB06" w14:textId="77777777" w:rsidR="00CE2BDA" w:rsidRDefault="00CE2BDA" w:rsidP="00D82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50AE6" w14:textId="77777777" w:rsidR="00D82B4B" w:rsidRDefault="00D82B4B" w:rsidP="00D82B4B">
    <w:pPr>
      <w:widowControl w:val="0"/>
      <w:autoSpaceDE w:val="0"/>
      <w:autoSpaceDN w:val="0"/>
      <w:adjustRightInd w:val="0"/>
      <w:spacing w:after="0" w:line="260" w:lineRule="auto"/>
      <w:jc w:val="center"/>
      <w:rPr>
        <w:rFonts w:ascii="Times New Roman" w:eastAsia="Times New Roman" w:hAnsi="Times New Roman" w:cs="Arial"/>
        <w:lang w:val="es-ES_tradnl" w:eastAsia="es-ES"/>
      </w:rPr>
    </w:pPr>
  </w:p>
  <w:p w14:paraId="1B700E98" w14:textId="77777777" w:rsidR="00D82B4B" w:rsidRPr="00C75CE7" w:rsidRDefault="00D82B4B" w:rsidP="00D82B4B">
    <w:pPr>
      <w:spacing w:after="0" w:line="536" w:lineRule="exact"/>
      <w:ind w:left="2448"/>
      <w:textAlignment w:val="baseline"/>
      <w:rPr>
        <w:rFonts w:ascii="Times New Roman" w:eastAsia="Times New Roman" w:hAnsi="Times New Roman"/>
        <w:i/>
        <w:color w:val="000000"/>
        <w:spacing w:val="-4"/>
        <w:w w:val="115"/>
        <w:sz w:val="51"/>
      </w:rPr>
    </w:pPr>
    <w:r w:rsidRPr="00C75CE7">
      <w:rPr>
        <w:rFonts w:ascii="Times New Roman" w:eastAsia="Times New Roman" w:hAnsi="Times New Roman"/>
        <w:i/>
        <w:color w:val="000000"/>
        <w:spacing w:val="-4"/>
        <w:w w:val="115"/>
        <w:sz w:val="51"/>
      </w:rPr>
      <w:t>Eder Toro Rivera</w:t>
    </w:r>
  </w:p>
  <w:p w14:paraId="34ECAC92" w14:textId="77777777" w:rsidR="00D82B4B" w:rsidRDefault="00D82B4B" w:rsidP="00D82B4B">
    <w:pPr>
      <w:spacing w:after="0" w:line="220" w:lineRule="exact"/>
      <w:ind w:left="3168" w:right="1368"/>
      <w:textAlignment w:val="baseline"/>
      <w:rPr>
        <w:rFonts w:ascii="Arial" w:eastAsia="Arial" w:hAnsi="Arial"/>
        <w:i/>
        <w:color w:val="000000"/>
        <w:spacing w:val="-7"/>
        <w:sz w:val="18"/>
      </w:rPr>
    </w:pPr>
    <w:r w:rsidRPr="00C75CE7">
      <w:rPr>
        <w:rFonts w:ascii="Arial Narrow" w:eastAsia="Arial Narrow" w:hAnsi="Arial Narrow"/>
        <w:color w:val="000000"/>
        <w:spacing w:val="-7"/>
        <w:sz w:val="18"/>
      </w:rPr>
      <w:t xml:space="preserve">Administrador de Empresas </w:t>
    </w:r>
    <w:r w:rsidRPr="00C75CE7">
      <w:rPr>
        <w:rFonts w:ascii="Arial" w:eastAsia="Arial" w:hAnsi="Arial"/>
        <w:i/>
        <w:color w:val="000000"/>
        <w:spacing w:val="-7"/>
        <w:sz w:val="18"/>
      </w:rPr>
      <w:t xml:space="preserve">-Abogado </w:t>
    </w:r>
  </w:p>
  <w:p w14:paraId="76A51E39" w14:textId="77777777" w:rsidR="00D82B4B" w:rsidRPr="00C75CE7" w:rsidRDefault="00D82B4B" w:rsidP="00D82B4B">
    <w:pPr>
      <w:spacing w:after="0" w:line="220" w:lineRule="exact"/>
      <w:ind w:left="3168" w:right="1368"/>
      <w:textAlignment w:val="baseline"/>
      <w:rPr>
        <w:rFonts w:ascii="Arial Narrow" w:eastAsia="Arial Narrow" w:hAnsi="Arial Narrow"/>
        <w:color w:val="000000"/>
        <w:spacing w:val="-7"/>
        <w:sz w:val="18"/>
      </w:rPr>
    </w:pPr>
    <w:r w:rsidRPr="00C75CE7">
      <w:rPr>
        <w:rFonts w:ascii="Arial Narrow" w:eastAsia="Arial Narrow" w:hAnsi="Arial Narrow"/>
        <w:color w:val="000000"/>
        <w:spacing w:val="-7"/>
        <w:sz w:val="18"/>
      </w:rPr>
      <w:t>Especialista - Magister en Derecho Procesal</w:t>
    </w:r>
  </w:p>
  <w:p w14:paraId="61669205" w14:textId="77777777" w:rsidR="00D82B4B" w:rsidRPr="00D82B4B" w:rsidRDefault="00D82B4B" w:rsidP="00D82B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C7BDD" w14:textId="77777777" w:rsidR="009F12E0" w:rsidRDefault="00CE2BDA" w:rsidP="009F12E0">
    <w:pPr>
      <w:pStyle w:val="Encabezado"/>
      <w:pBdr>
        <w:bottom w:val="single" w:sz="12" w:space="1" w:color="auto"/>
      </w:pBdr>
      <w:rPr>
        <w:rFonts w:cs="Arial"/>
        <w:b/>
        <w:i/>
        <w:lang w:val="es-ES"/>
      </w:rPr>
    </w:pPr>
  </w:p>
  <w:p w14:paraId="5F28BB0E" w14:textId="77777777" w:rsidR="009F12E0" w:rsidRDefault="00CE2BDA" w:rsidP="00C75CE7">
    <w:pPr>
      <w:widowControl w:val="0"/>
      <w:autoSpaceDE w:val="0"/>
      <w:autoSpaceDN w:val="0"/>
      <w:adjustRightInd w:val="0"/>
      <w:spacing w:after="0" w:line="260" w:lineRule="auto"/>
      <w:jc w:val="center"/>
      <w:rPr>
        <w:rFonts w:ascii="Times New Roman" w:eastAsia="Times New Roman" w:hAnsi="Times New Roman" w:cs="Arial"/>
        <w:lang w:val="es-ES_tradnl" w:eastAsia="es-ES"/>
      </w:rPr>
    </w:pPr>
  </w:p>
  <w:p w14:paraId="389CE5E6" w14:textId="77777777" w:rsidR="00C75CE7" w:rsidRPr="00C75CE7" w:rsidRDefault="00375FC6" w:rsidP="00C75CE7">
    <w:pPr>
      <w:spacing w:after="0" w:line="536" w:lineRule="exact"/>
      <w:ind w:left="2448"/>
      <w:textAlignment w:val="baseline"/>
      <w:rPr>
        <w:rFonts w:ascii="Times New Roman" w:eastAsia="Times New Roman" w:hAnsi="Times New Roman"/>
        <w:i/>
        <w:color w:val="000000"/>
        <w:spacing w:val="-4"/>
        <w:w w:val="115"/>
        <w:sz w:val="51"/>
      </w:rPr>
    </w:pPr>
    <w:r w:rsidRPr="00C75CE7">
      <w:rPr>
        <w:rFonts w:ascii="Times New Roman" w:eastAsia="Times New Roman" w:hAnsi="Times New Roman"/>
        <w:i/>
        <w:color w:val="000000"/>
        <w:spacing w:val="-4"/>
        <w:w w:val="115"/>
        <w:sz w:val="51"/>
      </w:rPr>
      <w:t>Eder Toro Rivera</w:t>
    </w:r>
  </w:p>
  <w:p w14:paraId="762C6BEA" w14:textId="77777777" w:rsidR="00C75CE7" w:rsidRDefault="00375FC6" w:rsidP="00C75CE7">
    <w:pPr>
      <w:spacing w:after="0" w:line="220" w:lineRule="exact"/>
      <w:ind w:left="3168" w:right="1368"/>
      <w:textAlignment w:val="baseline"/>
      <w:rPr>
        <w:rFonts w:ascii="Arial" w:eastAsia="Arial" w:hAnsi="Arial"/>
        <w:i/>
        <w:color w:val="000000"/>
        <w:spacing w:val="-7"/>
        <w:sz w:val="18"/>
      </w:rPr>
    </w:pPr>
    <w:r w:rsidRPr="00C75CE7">
      <w:rPr>
        <w:rFonts w:ascii="Arial Narrow" w:eastAsia="Arial Narrow" w:hAnsi="Arial Narrow"/>
        <w:color w:val="000000"/>
        <w:spacing w:val="-7"/>
        <w:sz w:val="18"/>
      </w:rPr>
      <w:t xml:space="preserve">Administrador de Empresas </w:t>
    </w:r>
    <w:r w:rsidRPr="00C75CE7">
      <w:rPr>
        <w:rFonts w:ascii="Arial" w:eastAsia="Arial" w:hAnsi="Arial"/>
        <w:i/>
        <w:color w:val="000000"/>
        <w:spacing w:val="-7"/>
        <w:sz w:val="18"/>
      </w:rPr>
      <w:t xml:space="preserve">-Abogado </w:t>
    </w:r>
  </w:p>
  <w:p w14:paraId="2134D52A" w14:textId="77777777" w:rsidR="00C75CE7" w:rsidRPr="00C75CE7" w:rsidRDefault="00375FC6" w:rsidP="00C75CE7">
    <w:pPr>
      <w:spacing w:after="0" w:line="220" w:lineRule="exact"/>
      <w:ind w:left="3168" w:right="1368"/>
      <w:textAlignment w:val="baseline"/>
      <w:rPr>
        <w:rFonts w:ascii="Arial Narrow" w:eastAsia="Arial Narrow" w:hAnsi="Arial Narrow"/>
        <w:color w:val="000000"/>
        <w:spacing w:val="-7"/>
        <w:sz w:val="18"/>
      </w:rPr>
    </w:pPr>
    <w:r w:rsidRPr="00C75CE7">
      <w:rPr>
        <w:rFonts w:ascii="Arial Narrow" w:eastAsia="Arial Narrow" w:hAnsi="Arial Narrow"/>
        <w:color w:val="000000"/>
        <w:spacing w:val="-7"/>
        <w:sz w:val="18"/>
      </w:rPr>
      <w:t>Especialista - Magister en Derecho Procesal</w:t>
    </w:r>
  </w:p>
  <w:p w14:paraId="42C1727C" w14:textId="77777777" w:rsidR="00C75CE7" w:rsidRPr="009F12E0" w:rsidRDefault="00CE2BDA" w:rsidP="009F12E0">
    <w:pPr>
      <w:pStyle w:val="Encabezado"/>
      <w:pBdr>
        <w:bottom w:val="single" w:sz="12" w:space="1" w:color="auto"/>
      </w:pBdr>
      <w:rPr>
        <w:rFonts w:cs="Arial"/>
        <w:b/>
        <w:i/>
        <w:lang w:val="es-C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B1"/>
    <w:rsid w:val="000B1AB1"/>
    <w:rsid w:val="00115A2B"/>
    <w:rsid w:val="00130122"/>
    <w:rsid w:val="0014506D"/>
    <w:rsid w:val="001F4655"/>
    <w:rsid w:val="00254E0E"/>
    <w:rsid w:val="00370E6A"/>
    <w:rsid w:val="00375FC6"/>
    <w:rsid w:val="003863B3"/>
    <w:rsid w:val="00517495"/>
    <w:rsid w:val="00557084"/>
    <w:rsid w:val="00624CE9"/>
    <w:rsid w:val="00720F1A"/>
    <w:rsid w:val="009074D4"/>
    <w:rsid w:val="009459E0"/>
    <w:rsid w:val="00A45120"/>
    <w:rsid w:val="00AA7B08"/>
    <w:rsid w:val="00C41F46"/>
    <w:rsid w:val="00C62AC9"/>
    <w:rsid w:val="00CE2BDA"/>
    <w:rsid w:val="00D82B4B"/>
    <w:rsid w:val="00DC0C76"/>
    <w:rsid w:val="00EA6BDD"/>
    <w:rsid w:val="00FD2E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D55B"/>
  <w15:chartTrackingRefBased/>
  <w15:docId w15:val="{61517895-1CED-45DE-930C-4D95B9BB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AB1"/>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B1AB1"/>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EncabezadoCar">
    <w:name w:val="Encabezado Car"/>
    <w:basedOn w:val="Fuentedeprrafopredeter"/>
    <w:link w:val="Encabezado"/>
    <w:rsid w:val="000B1AB1"/>
    <w:rPr>
      <w:rFonts w:ascii="Times New Roman" w:eastAsia="Times New Roman" w:hAnsi="Times New Roman" w:cs="Times New Roman"/>
      <w:sz w:val="24"/>
      <w:szCs w:val="24"/>
      <w:lang w:val="x-none" w:eastAsia="es-ES"/>
    </w:rPr>
  </w:style>
  <w:style w:type="character" w:styleId="Hipervnculo">
    <w:name w:val="Hyperlink"/>
    <w:basedOn w:val="Fuentedeprrafopredeter"/>
    <w:uiPriority w:val="99"/>
    <w:unhideWhenUsed/>
    <w:rsid w:val="000B1AB1"/>
    <w:rPr>
      <w:color w:val="0563C1" w:themeColor="hyperlink"/>
      <w:u w:val="single"/>
    </w:rPr>
  </w:style>
  <w:style w:type="character" w:styleId="Mencinsinresolver">
    <w:name w:val="Unresolved Mention"/>
    <w:basedOn w:val="Fuentedeprrafopredeter"/>
    <w:uiPriority w:val="99"/>
    <w:semiHidden/>
    <w:unhideWhenUsed/>
    <w:rsid w:val="000B1AB1"/>
    <w:rPr>
      <w:color w:val="605E5C"/>
      <w:shd w:val="clear" w:color="auto" w:fill="E1DFDD"/>
    </w:rPr>
  </w:style>
  <w:style w:type="paragraph" w:styleId="Piedepgina">
    <w:name w:val="footer"/>
    <w:basedOn w:val="Normal"/>
    <w:link w:val="PiedepginaCar"/>
    <w:uiPriority w:val="99"/>
    <w:unhideWhenUsed/>
    <w:rsid w:val="00D82B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2B4B"/>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ertoro20@yahoo.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6753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Fredy Serrano Montenegro</dc:creator>
  <cp:keywords/>
  <dc:description/>
  <cp:lastModifiedBy>Mayra Alejandra Guzmán Rios</cp:lastModifiedBy>
  <cp:revision>2</cp:revision>
  <dcterms:created xsi:type="dcterms:W3CDTF">2020-09-02T03:03:00Z</dcterms:created>
  <dcterms:modified xsi:type="dcterms:W3CDTF">2020-09-02T03:03:00Z</dcterms:modified>
</cp:coreProperties>
</file>