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2F" w:rsidRPr="00D97D2F" w:rsidRDefault="00D97D2F" w:rsidP="007F5A3B">
      <w:pPr>
        <w:tabs>
          <w:tab w:val="left" w:pos="5220"/>
        </w:tabs>
        <w:jc w:val="center"/>
        <w:rPr>
          <w:rFonts w:ascii="Tahoma" w:eastAsia="Microsoft JhengHei UI" w:hAnsi="Tahoma" w:cs="Tahoma"/>
          <w:sz w:val="22"/>
          <w:szCs w:val="22"/>
        </w:rPr>
      </w:pPr>
      <w:r w:rsidRPr="00D97D2F">
        <w:rPr>
          <w:rFonts w:ascii="Tahoma" w:eastAsia="Microsoft JhengHei UI" w:hAnsi="Tahoma" w:cs="Tahoma"/>
          <w:sz w:val="22"/>
          <w:szCs w:val="22"/>
        </w:rPr>
        <w:t xml:space="preserve">JUZGADO SESENTA Y SEIS CIVIL MUNICIPAL </w:t>
      </w:r>
    </w:p>
    <w:p w:rsidR="00D97D2F" w:rsidRPr="00D97D2F" w:rsidRDefault="00D97D2F" w:rsidP="007F5A3B">
      <w:pPr>
        <w:tabs>
          <w:tab w:val="left" w:pos="5220"/>
        </w:tabs>
        <w:jc w:val="center"/>
        <w:rPr>
          <w:rFonts w:ascii="Tahoma" w:eastAsia="Microsoft JhengHei UI" w:hAnsi="Tahoma" w:cs="Tahoma"/>
          <w:sz w:val="22"/>
          <w:szCs w:val="22"/>
        </w:rPr>
      </w:pPr>
      <w:r w:rsidRPr="00D97D2F">
        <w:rPr>
          <w:rFonts w:ascii="Tahoma" w:eastAsia="Microsoft JhengHei UI" w:hAnsi="Tahoma" w:cs="Tahoma"/>
          <w:sz w:val="22"/>
          <w:szCs w:val="22"/>
        </w:rPr>
        <w:t>TRANSFORMADO TRANSITORIAMENTE EN JUZGADO 48 DE PEQUEÑAS CAUSAS Y COMPETENCIA MÚLTIPLE DE BOGOTÁ D.C.</w:t>
      </w:r>
    </w:p>
    <w:p w:rsidR="00D97D2F" w:rsidRPr="00B47FE7" w:rsidRDefault="00D97D2F" w:rsidP="007F5A3B">
      <w:pPr>
        <w:tabs>
          <w:tab w:val="left" w:pos="5220"/>
        </w:tabs>
        <w:ind w:left="5220" w:hanging="5220"/>
        <w:jc w:val="center"/>
        <w:rPr>
          <w:rFonts w:ascii="Tahoma" w:eastAsia="Microsoft JhengHei UI" w:hAnsi="Tahoma" w:cs="Tahoma"/>
        </w:rPr>
      </w:pPr>
      <w:r w:rsidRPr="00B47FE7">
        <w:rPr>
          <w:rFonts w:ascii="Tahoma" w:eastAsia="Microsoft JhengHei UI" w:hAnsi="Tahoma" w:cs="Tahoma"/>
        </w:rPr>
        <w:t>CARRERA 10 No 14 – 33 PISO 11 – TELEFONO 2833476</w:t>
      </w:r>
    </w:p>
    <w:p w:rsidR="00D97D2F" w:rsidRDefault="00D97D2F" w:rsidP="007F5A3B">
      <w:pPr>
        <w:tabs>
          <w:tab w:val="left" w:pos="5220"/>
        </w:tabs>
        <w:ind w:left="5220" w:hanging="5220"/>
        <w:jc w:val="center"/>
        <w:rPr>
          <w:rFonts w:ascii="Tahoma" w:eastAsia="Microsoft JhengHei UI" w:hAnsi="Tahoma" w:cs="Tahoma"/>
        </w:rPr>
      </w:pPr>
      <w:r w:rsidRPr="00B47FE7">
        <w:rPr>
          <w:rFonts w:ascii="Tahoma" w:eastAsia="Microsoft JhengHei UI" w:hAnsi="Tahoma" w:cs="Tahoma"/>
        </w:rPr>
        <w:t xml:space="preserve">CORREO ELECTRÓNICO: </w:t>
      </w:r>
      <w:hyperlink r:id="rId4" w:history="1">
        <w:r w:rsidRPr="00BF691F">
          <w:rPr>
            <w:rStyle w:val="Hipervnculo"/>
            <w:rFonts w:ascii="Tahoma" w:eastAsia="Microsoft JhengHei UI" w:hAnsi="Tahoma" w:cs="Tahoma"/>
          </w:rPr>
          <w:t>cmpl66bt@cendoj.ramajudicial.gov.co</w:t>
        </w:r>
      </w:hyperlink>
    </w:p>
    <w:p w:rsidR="00D97D2F" w:rsidRDefault="00D97D2F" w:rsidP="007F5A3B">
      <w:pPr>
        <w:tabs>
          <w:tab w:val="left" w:pos="5220"/>
        </w:tabs>
        <w:ind w:left="5220" w:hanging="5220"/>
        <w:jc w:val="center"/>
        <w:rPr>
          <w:rFonts w:ascii="Tahoma" w:eastAsia="Microsoft JhengHei UI" w:hAnsi="Tahoma" w:cs="Tahoma"/>
        </w:rPr>
      </w:pPr>
      <w:bookmarkStart w:id="0" w:name="_GoBack"/>
      <w:bookmarkEnd w:id="0"/>
    </w:p>
    <w:p w:rsidR="00D97D2F" w:rsidRPr="00B47FE7" w:rsidRDefault="00D97D2F" w:rsidP="007F5A3B">
      <w:pPr>
        <w:tabs>
          <w:tab w:val="left" w:pos="5220"/>
        </w:tabs>
        <w:ind w:left="5220" w:hanging="5220"/>
        <w:rPr>
          <w:rFonts w:ascii="Tahoma" w:eastAsia="Microsoft JhengHei UI" w:hAnsi="Tahoma" w:cs="Tahoma"/>
        </w:rPr>
      </w:pPr>
      <w:r>
        <w:rPr>
          <w:rFonts w:ascii="Tahoma" w:eastAsia="Microsoft JhengHei UI" w:hAnsi="Tahoma" w:cs="Tahoma"/>
        </w:rPr>
        <w:t>ESTADO No.30</w:t>
      </w:r>
    </w:p>
    <w:p w:rsidR="00D97D2F" w:rsidRDefault="00D97D2F" w:rsidP="007F5A3B"/>
    <w:p w:rsidR="00D97D2F" w:rsidRDefault="00D97D2F" w:rsidP="007F5A3B"/>
    <w:tbl>
      <w:tblPr>
        <w:tblW w:w="1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41"/>
        <w:gridCol w:w="697"/>
        <w:gridCol w:w="441"/>
        <w:gridCol w:w="1660"/>
        <w:gridCol w:w="2940"/>
        <w:gridCol w:w="3340"/>
        <w:gridCol w:w="4780"/>
      </w:tblGrid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FINANCIERA  COMULTRASAN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LEYLA MYRELLA GOMEZ PÌNILLA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decide recurso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01684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FINANDINA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FERNANDO ANGULO CASTEBLANCO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00226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SOS  CONTINGENCIAS  SAS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TRANSPORTES JP S.A.S.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decide recurso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00760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CONJUNTO RESIDENCIAL INTICAYA P. H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OMAIRA DE JESUS GUTIERREZ HERNANDEZ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00306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con Título Hipotecario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CAJA SOCIAL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HORACIO SUAREZ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00556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con Título Hipotecario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COMERCIAL AV. VILLAS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JOSE ALIRIO FERNANDEZ MENDEZ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00834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BAUTISTA VALENCIA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WILLIAN LEONARDO LOPEZ CHACON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CENTRAL DE INVERSIONES S. A.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EIDER JAVIER FONTECHA CAMACHO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00875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COMERCIAL AV. VILLAS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MARIA CRISTINA GOMEZ RODRIGUEZ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00893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CENTRAL DE INVERSIONES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ORLANDO RODRIGUEZ RAMIREZ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00964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JUAN PABLO MANRIQUE LOAIZA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JULY MARITZA JIMENEZ RINCON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01008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COOTRAPELDAR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SONIA MARLEN SANABRIA APARICIO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01124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LUIS SOTO  Y CIA S.A.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DIEGO ANDRES TORRES JARAMILLO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01253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con Título Hipotecario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TITULARIZADORA COLOMBIANA S.A.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JESUS ANTONIO MARQUEZ REYES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01278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RF ENCORE S.A.S.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ANDRES MAURICIO VELOZA CANO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01308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CAJA COLOMBIANA DE SUBSIDIO FAMILIAR- COLSUBSIDIO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ANIBAL EDUARDO WILCHES ECHEVERRY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01384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con Título Hipotecario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BANCOLOMBIA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LUIS GILBERTO LOPEZ MORENO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01444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EDIFICIO NUEVE MIL ONCE P.H.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ADRIANA ELIZABETH RODRIGUEZ GARCIA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01539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CHEVYPLAN S.A.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LUIS ALEJANDRO BAREÑO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BAREÑO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01567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CHEVYPLAN S.A.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LUIS ALEJANDRO BAREÑO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BAREÑO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decreta medida cautelar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01567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EDIFICIOS MULTIFAMILIARES MOLINOS DE VIENTO IV ETAPA P.H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FANNY LAVERDE NIETO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01621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EDIFICIOS MULTIFAMILIARES MOLINOS DE VIENTO IV ETAPA P.H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FANNY LAVERDE NIETO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ordena comisión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01621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COOPERATIVA DE TRABAJADORES DE LAS EMPRESAS DE LA ORGANIZACIONCARVAJAL LTDA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LUZ YESENIA BEJARANO PARRA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BANCOLOMBIA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JAIR ALEXANDER OLAVE CALDERON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01764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KRANES &amp; SERVICES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TECNITANQUES INGENIEROS LTDA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decide recurso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01888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MULTIFAMILIAR BALCONES DE SEVILLA PROPIEDAD HORIZONTAL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ESTRID CONSUELO SALINAS VEGA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Sentencia </w:t>
            </w:r>
            <w:proofErr w:type="spellStart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unica</w:t>
            </w:r>
            <w:proofErr w:type="spellEnd"/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instancia      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01943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MULTIFAMILIAR BALCONES DE SEVILLA PROPIEDAD HORIZONTAL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ESTRID CONSUELO SALINAS VEGA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ordena comisión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01943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AGRUPACION DE VIVIENDA CAMPANELLA RESERVADO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FRANCI CAROLINA RODRIGUEZ VERGARA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01986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con Título Hipotecario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JORGE AUGUSTO ROJAS DUARTE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PABLO EMILIO ORJUELA DUQUE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01991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COMERCIAL AV. VILLAS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JOSE MARIA CASTELLANOS RODRIGUEZ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02035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Ejecutivo Singular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BANCO COMERCIAL AV. VILLAS S.A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LUIS JAVIER DUQUE ROA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97D2F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Auto termina proceso por Pago</w:t>
            </w:r>
          </w:p>
        </w:tc>
      </w:tr>
      <w:tr w:rsidR="00D97D2F" w:rsidRPr="00D97D2F" w:rsidTr="00D97D2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9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02249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F" w:rsidRPr="00D97D2F" w:rsidRDefault="00D97D2F" w:rsidP="007F5A3B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D97D2F" w:rsidRDefault="00D97D2F" w:rsidP="007F5A3B"/>
    <w:p w:rsidR="00D97D2F" w:rsidRPr="00D97D2F" w:rsidRDefault="00D97D2F" w:rsidP="007F5A3B">
      <w:pPr>
        <w:shd w:val="clear" w:color="auto" w:fill="FFFFFF"/>
        <w:ind w:right="240"/>
        <w:jc w:val="both"/>
        <w:rPr>
          <w:rFonts w:ascii="Tahoma" w:hAnsi="Tahoma" w:cs="Tahoma"/>
          <w:color w:val="000000"/>
          <w:lang w:eastAsia="es-MX"/>
        </w:rPr>
      </w:pPr>
      <w:r w:rsidRPr="00D97D2F">
        <w:rPr>
          <w:rFonts w:ascii="Tahoma" w:hAnsi="Tahoma" w:cs="Tahoma"/>
        </w:rPr>
        <w:t>CONFORMIDAD CON EL ARTICULO 295 DEL CODIGO GENERAL DEL PROCESO Y PARA NOTIFICAR A LAS PARTES DE LAS ANTERIORES DECISIONES EN LA FECHA 30/06/2020 Y A LA HORA DE LAS 8 AM. SE FIJA EL PRESENTE ESTADO POR EL TERMINO IGUAL DE UN DIA, SE DESFIJA LA MISMA A LAS 5:00 P.M. SE LE AVISA A LOS USUARIOS EN GENERAL QUE A PARTIR DE LA FECHA SE HARA PPUBLICACION DE ESTADOS ELETRONICOS EN EL SITIO WEB DE LA PAGINA DE LA RAMA JUDICIAL EN CUMPLIMIENTO A LO ORDENADO MEDIANTE ACUERDO PCSJA20-11556 DEL 22 DE MAYO DE 2020 CON SUJECION LAS EXCEPCIONES ALLI CONTENIDAS Y MEDIANTE EL LINK: : https://www.ramajudicial.gov.co/portal/inicio, UBIQUE LA CARPETA DE JUZGADO CIVILES MUNICPALES Y SELECCIONE OPCIÓN JUZGADOS CIVILES, SEGUIDO EN EL MAPA TERRITORIAL SELECCIONA BOGOTÁ Y ALLÍ DESPLIEGA EL JUZGADO 66 CIVIL MUNICIPA DE BOGOTA Y EJECUTE SU CONSULTA</w:t>
      </w:r>
    </w:p>
    <w:p w:rsidR="00D97D2F" w:rsidRDefault="00D97D2F" w:rsidP="007F5A3B">
      <w:pPr>
        <w:rPr>
          <w:rFonts w:ascii="Tahoma" w:hAnsi="Tahoma" w:cs="Tahoma"/>
        </w:rPr>
      </w:pPr>
    </w:p>
    <w:p w:rsidR="007F5A3B" w:rsidRDefault="007F5A3B" w:rsidP="007F5A3B">
      <w:pPr>
        <w:rPr>
          <w:rFonts w:ascii="Tahoma" w:hAnsi="Tahoma" w:cs="Tahoma"/>
        </w:rPr>
      </w:pPr>
    </w:p>
    <w:p w:rsidR="007F5A3B" w:rsidRDefault="007F5A3B" w:rsidP="007F5A3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LUZ EREDIA TORRES MERCHAN</w:t>
      </w:r>
    </w:p>
    <w:p w:rsidR="007F5A3B" w:rsidRPr="00D97D2F" w:rsidRDefault="007F5A3B" w:rsidP="007F5A3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Secretaria</w:t>
      </w:r>
    </w:p>
    <w:sectPr w:rsidR="007F5A3B" w:rsidRPr="00D97D2F" w:rsidSect="00D97D2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2F"/>
    <w:rsid w:val="005D3902"/>
    <w:rsid w:val="007F5A3B"/>
    <w:rsid w:val="00D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9D78"/>
  <w15:chartTrackingRefBased/>
  <w15:docId w15:val="{DBF4AC0E-EBC3-4A5E-9FF0-6047C81A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7D2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9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pl66bt@cendoj.ramajudicial.go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eredia torres mechan</dc:creator>
  <cp:keywords/>
  <dc:description/>
  <cp:lastModifiedBy>luz eredia torres mechan</cp:lastModifiedBy>
  <cp:revision>1</cp:revision>
  <dcterms:created xsi:type="dcterms:W3CDTF">2020-06-27T16:37:00Z</dcterms:created>
  <dcterms:modified xsi:type="dcterms:W3CDTF">2020-06-27T17:10:00Z</dcterms:modified>
</cp:coreProperties>
</file>