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89" w:rsidRPr="00E03029" w:rsidRDefault="003D6B89" w:rsidP="003D6B89">
      <w:pPr>
        <w:ind w:left="-142"/>
        <w:jc w:val="center"/>
        <w:rPr>
          <w:rFonts w:ascii="Arial Narrow" w:hAnsi="Arial Narrow" w:cs="Arial"/>
          <w:sz w:val="28"/>
          <w:szCs w:val="28"/>
        </w:rPr>
      </w:pPr>
      <w:r w:rsidRPr="00812C8A">
        <w:rPr>
          <w:rFonts w:ascii="Arial Narrow" w:hAnsi="Arial Narrow" w:cs="Arial"/>
          <w:noProof/>
          <w:sz w:val="28"/>
          <w:szCs w:val="28"/>
          <w:lang w:val="es-CO" w:eastAsia="es-CO"/>
        </w:rPr>
        <w:drawing>
          <wp:inline distT="0" distB="0" distL="0" distR="0" wp14:anchorId="25BB744B" wp14:editId="23692CA0">
            <wp:extent cx="857250" cy="695325"/>
            <wp:effectExtent l="0" t="0" r="0" b="9525"/>
            <wp:docPr id="132" name="Imagen 132" descr="logo_rama_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7" descr="logo_rama_judici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695325"/>
                    </a:xfrm>
                    <a:prstGeom prst="rect">
                      <a:avLst/>
                    </a:prstGeom>
                    <a:noFill/>
                    <a:ln>
                      <a:noFill/>
                    </a:ln>
                  </pic:spPr>
                </pic:pic>
              </a:graphicData>
            </a:graphic>
          </wp:inline>
        </w:drawing>
      </w:r>
    </w:p>
    <w:p w:rsidR="003D6B89" w:rsidRPr="003D6B89" w:rsidRDefault="003D6B89" w:rsidP="003D6B89">
      <w:pPr>
        <w:ind w:left="-142"/>
        <w:jc w:val="center"/>
        <w:rPr>
          <w:rFonts w:ascii="Arial Narrow" w:hAnsi="Arial Narrow" w:cs="Arial"/>
          <w:b/>
          <w:sz w:val="32"/>
          <w:szCs w:val="32"/>
        </w:rPr>
      </w:pPr>
      <w:r w:rsidRPr="003D6B89">
        <w:rPr>
          <w:rFonts w:ascii="Arial Narrow" w:hAnsi="Arial Narrow" w:cs="Arial"/>
          <w:b/>
          <w:sz w:val="32"/>
          <w:szCs w:val="32"/>
        </w:rPr>
        <w:t xml:space="preserve">JUZGADO SÉPTIMO CIVIL CIRCUITO DE BOGOTÁ D.C. </w:t>
      </w:r>
    </w:p>
    <w:p w:rsidR="003D6B89" w:rsidRPr="003D6B89" w:rsidRDefault="003D6B89" w:rsidP="003D6B89">
      <w:pPr>
        <w:ind w:left="-142"/>
        <w:jc w:val="center"/>
        <w:rPr>
          <w:rFonts w:ascii="Arial Narrow" w:hAnsi="Arial Narrow" w:cs="Arial"/>
          <w:b/>
          <w:sz w:val="32"/>
          <w:szCs w:val="32"/>
        </w:rPr>
      </w:pPr>
      <w:r w:rsidRPr="003D6B89">
        <w:rPr>
          <w:rFonts w:ascii="Arial Narrow" w:hAnsi="Arial Narrow" w:cs="Arial"/>
          <w:b/>
          <w:sz w:val="32"/>
          <w:szCs w:val="32"/>
        </w:rPr>
        <w:t>Carrera 9 No. 11-45 Piso 5º</w:t>
      </w:r>
    </w:p>
    <w:p w:rsidR="003D6B89" w:rsidRPr="003D6B89" w:rsidRDefault="003D6B89" w:rsidP="003D6B89">
      <w:pPr>
        <w:tabs>
          <w:tab w:val="left" w:pos="1380"/>
          <w:tab w:val="center" w:pos="4631"/>
        </w:tabs>
        <w:ind w:left="-142"/>
        <w:rPr>
          <w:rFonts w:ascii="Arial Narrow" w:hAnsi="Arial Narrow" w:cs="Arial"/>
          <w:b/>
          <w:sz w:val="32"/>
          <w:szCs w:val="32"/>
        </w:rPr>
      </w:pPr>
      <w:r w:rsidRPr="003D6B89">
        <w:rPr>
          <w:rFonts w:ascii="Arial Narrow" w:hAnsi="Arial Narrow" w:cs="Arial"/>
          <w:b/>
          <w:sz w:val="32"/>
          <w:szCs w:val="32"/>
        </w:rPr>
        <w:tab/>
      </w:r>
      <w:r w:rsidRPr="003D6B89">
        <w:rPr>
          <w:rFonts w:ascii="Arial Narrow" w:hAnsi="Arial Narrow" w:cs="Arial"/>
          <w:b/>
          <w:sz w:val="32"/>
          <w:szCs w:val="32"/>
        </w:rPr>
        <w:tab/>
        <w:t xml:space="preserve">ccto07bt@cendoj.ramajudicial.gov.co </w:t>
      </w:r>
    </w:p>
    <w:p w:rsidR="003D6B89" w:rsidRPr="003D6B89" w:rsidRDefault="003D6B89" w:rsidP="003D6B89">
      <w:pPr>
        <w:ind w:left="-142"/>
        <w:jc w:val="center"/>
        <w:rPr>
          <w:rFonts w:ascii="Arial Narrow" w:hAnsi="Arial Narrow" w:cs="Arial"/>
          <w:b/>
          <w:sz w:val="32"/>
          <w:szCs w:val="32"/>
        </w:rPr>
      </w:pPr>
      <w:r w:rsidRPr="003D6B89">
        <w:rPr>
          <w:rFonts w:ascii="Arial Narrow" w:hAnsi="Arial Narrow" w:cs="Arial"/>
          <w:b/>
          <w:sz w:val="32"/>
          <w:szCs w:val="32"/>
        </w:rPr>
        <w:t>Teléfono No. 3376309</w:t>
      </w:r>
    </w:p>
    <w:p w:rsidR="003D6B89" w:rsidRDefault="003D6B89" w:rsidP="003D6B89">
      <w:pPr>
        <w:ind w:left="-142"/>
        <w:jc w:val="center"/>
        <w:rPr>
          <w:rFonts w:ascii="Arial Narrow" w:hAnsi="Arial Narrow" w:cs="Arial"/>
          <w:b/>
          <w:sz w:val="28"/>
          <w:szCs w:val="28"/>
        </w:rPr>
      </w:pPr>
    </w:p>
    <w:p w:rsidR="003D6B89" w:rsidRDefault="003D6B89" w:rsidP="003D6B89">
      <w:pPr>
        <w:ind w:left="-142"/>
        <w:jc w:val="center"/>
        <w:rPr>
          <w:rFonts w:ascii="Arial Narrow" w:hAnsi="Arial Narrow" w:cs="Arial"/>
          <w:b/>
          <w:sz w:val="28"/>
          <w:szCs w:val="28"/>
        </w:rPr>
      </w:pPr>
    </w:p>
    <w:p w:rsidR="003D6B89" w:rsidRPr="00E13466" w:rsidRDefault="003D6B89" w:rsidP="003D6B89">
      <w:pPr>
        <w:ind w:left="-142"/>
        <w:jc w:val="center"/>
        <w:rPr>
          <w:rFonts w:ascii="Arial Narrow" w:hAnsi="Arial Narrow" w:cs="Arial"/>
          <w:b/>
          <w:sz w:val="40"/>
          <w:szCs w:val="40"/>
          <w:u w:val="single"/>
        </w:rPr>
      </w:pPr>
      <w:r w:rsidRPr="00E13466">
        <w:rPr>
          <w:rFonts w:ascii="Arial Narrow" w:hAnsi="Arial Narrow" w:cs="Arial"/>
          <w:b/>
          <w:sz w:val="40"/>
          <w:szCs w:val="40"/>
          <w:u w:val="single"/>
        </w:rPr>
        <w:t xml:space="preserve">AVISO </w:t>
      </w:r>
    </w:p>
    <w:p w:rsidR="003D6B89" w:rsidRPr="00E03029" w:rsidRDefault="003D6B89" w:rsidP="003D6B89">
      <w:pPr>
        <w:ind w:left="-142"/>
        <w:jc w:val="center"/>
        <w:rPr>
          <w:rFonts w:ascii="Arial Narrow" w:hAnsi="Arial Narrow" w:cs="Arial"/>
          <w:b/>
          <w:sz w:val="28"/>
          <w:szCs w:val="28"/>
        </w:rPr>
      </w:pPr>
      <w:r>
        <w:rPr>
          <w:rFonts w:ascii="Arial Narrow" w:hAnsi="Arial Narrow" w:cs="Arial"/>
          <w:b/>
          <w:sz w:val="28"/>
          <w:szCs w:val="28"/>
        </w:rPr>
        <w:t>NUMERAL 9° ARTÍCULO 19 LEY 1116 DE 2006</w:t>
      </w:r>
    </w:p>
    <w:p w:rsidR="00B63CDC" w:rsidRDefault="00B63CDC"/>
    <w:p w:rsidR="003D6B89" w:rsidRDefault="003D6B89"/>
    <w:p w:rsidR="003D6B89" w:rsidRPr="00E13466" w:rsidRDefault="003D6B89" w:rsidP="003D6B89">
      <w:pPr>
        <w:jc w:val="both"/>
        <w:rPr>
          <w:rFonts w:ascii="Arial Narrow" w:hAnsi="Arial Narrow"/>
          <w:sz w:val="32"/>
          <w:szCs w:val="32"/>
        </w:rPr>
      </w:pPr>
      <w:r w:rsidRPr="00E13466">
        <w:rPr>
          <w:rFonts w:ascii="Arial Narrow" w:hAnsi="Arial Narrow"/>
          <w:sz w:val="32"/>
          <w:szCs w:val="32"/>
        </w:rPr>
        <w:t>A todos los interesados</w:t>
      </w:r>
      <w:r w:rsidR="00E13466" w:rsidRPr="00E13466">
        <w:rPr>
          <w:rFonts w:ascii="Arial Narrow" w:hAnsi="Arial Narrow"/>
          <w:sz w:val="32"/>
          <w:szCs w:val="32"/>
        </w:rPr>
        <w:t>,</w:t>
      </w:r>
      <w:r w:rsidRPr="00E13466">
        <w:rPr>
          <w:rFonts w:ascii="Arial Narrow" w:hAnsi="Arial Narrow"/>
          <w:sz w:val="32"/>
          <w:szCs w:val="32"/>
        </w:rPr>
        <w:t xml:space="preserve"> que en este despacho judicial, mediante au</w:t>
      </w:r>
      <w:r w:rsidR="00E13466" w:rsidRPr="00E13466">
        <w:rPr>
          <w:rFonts w:ascii="Arial Narrow" w:hAnsi="Arial Narrow"/>
          <w:sz w:val="32"/>
          <w:szCs w:val="32"/>
        </w:rPr>
        <w:t xml:space="preserve">to de fecha junio dieciséis (16) de dos mil veintiuno (2.021), </w:t>
      </w:r>
      <w:r w:rsidRPr="00E13466">
        <w:rPr>
          <w:rFonts w:ascii="Arial Narrow" w:hAnsi="Arial Narrow"/>
          <w:sz w:val="32"/>
          <w:szCs w:val="32"/>
        </w:rPr>
        <w:t xml:space="preserve">se inició el trámite del proceso  </w:t>
      </w:r>
      <w:r w:rsidRPr="00E13466">
        <w:rPr>
          <w:rFonts w:ascii="Arial Narrow" w:hAnsi="Arial Narrow"/>
          <w:b/>
          <w:sz w:val="32"/>
          <w:szCs w:val="32"/>
        </w:rPr>
        <w:t>Concursal de Reorganización de Persona Natural Comerciante N° 11001310300720200027000</w:t>
      </w:r>
      <w:r w:rsidRPr="00E13466">
        <w:rPr>
          <w:rFonts w:ascii="Arial Narrow" w:hAnsi="Arial Narrow"/>
          <w:sz w:val="32"/>
          <w:szCs w:val="32"/>
        </w:rPr>
        <w:t xml:space="preserve"> de </w:t>
      </w:r>
      <w:r w:rsidR="00E13466" w:rsidRPr="00E13466">
        <w:rPr>
          <w:rFonts w:ascii="Arial Narrow" w:hAnsi="Arial Narrow"/>
          <w:b/>
          <w:sz w:val="32"/>
          <w:szCs w:val="32"/>
        </w:rPr>
        <w:t>DARÍO GUTIÉRREZ PIEDRAHITA</w:t>
      </w:r>
      <w:r w:rsidRPr="00E13466">
        <w:rPr>
          <w:rFonts w:ascii="Arial Narrow" w:hAnsi="Arial Narrow"/>
          <w:sz w:val="32"/>
          <w:szCs w:val="32"/>
        </w:rPr>
        <w:t>, identificado con cé</w:t>
      </w:r>
      <w:r w:rsidR="00E13466" w:rsidRPr="00E13466">
        <w:rPr>
          <w:rFonts w:ascii="Arial Narrow" w:hAnsi="Arial Narrow"/>
          <w:sz w:val="32"/>
          <w:szCs w:val="32"/>
        </w:rPr>
        <w:t>dula de ciudadanía N° 79.443.620 de Bogotá</w:t>
      </w:r>
      <w:r w:rsidRPr="00E13466">
        <w:rPr>
          <w:rFonts w:ascii="Arial Narrow" w:hAnsi="Arial Narrow"/>
          <w:sz w:val="32"/>
          <w:szCs w:val="32"/>
        </w:rPr>
        <w:t>.</w:t>
      </w:r>
    </w:p>
    <w:p w:rsidR="003D6B89" w:rsidRPr="00E13466" w:rsidRDefault="003D6B89" w:rsidP="003D6B89">
      <w:pPr>
        <w:jc w:val="both"/>
        <w:rPr>
          <w:rFonts w:ascii="Arial Narrow" w:hAnsi="Arial Narrow"/>
          <w:sz w:val="32"/>
          <w:szCs w:val="32"/>
        </w:rPr>
      </w:pPr>
    </w:p>
    <w:p w:rsidR="00E13466" w:rsidRPr="00E13466" w:rsidRDefault="00E13466" w:rsidP="003D6B89">
      <w:pPr>
        <w:jc w:val="both"/>
        <w:rPr>
          <w:rFonts w:ascii="Arial Narrow" w:hAnsi="Arial Narrow"/>
          <w:b/>
          <w:sz w:val="32"/>
          <w:szCs w:val="32"/>
        </w:rPr>
      </w:pPr>
      <w:r w:rsidRPr="00E13466">
        <w:rPr>
          <w:rFonts w:ascii="Arial Narrow" w:hAnsi="Arial Narrow"/>
          <w:sz w:val="32"/>
          <w:szCs w:val="32"/>
        </w:rPr>
        <w:t>Se</w:t>
      </w:r>
      <w:r w:rsidR="003D6B89" w:rsidRPr="00E13466">
        <w:rPr>
          <w:rFonts w:ascii="Arial Narrow" w:hAnsi="Arial Narrow"/>
          <w:sz w:val="32"/>
          <w:szCs w:val="32"/>
        </w:rPr>
        <w:t xml:space="preserve"> designó como promotor al Señor </w:t>
      </w:r>
      <w:r w:rsidRPr="00E13466">
        <w:rPr>
          <w:rFonts w:ascii="Arial Narrow" w:hAnsi="Arial Narrow"/>
          <w:b/>
          <w:sz w:val="32"/>
          <w:szCs w:val="32"/>
        </w:rPr>
        <w:t>DARÍO GUTIÉRREZ PIEDRAHITA.</w:t>
      </w:r>
    </w:p>
    <w:p w:rsidR="00E13466" w:rsidRPr="00E13466" w:rsidRDefault="00E13466" w:rsidP="003D6B89">
      <w:pPr>
        <w:jc w:val="both"/>
        <w:rPr>
          <w:rFonts w:ascii="Arial Narrow" w:hAnsi="Arial Narrow"/>
          <w:b/>
          <w:sz w:val="32"/>
          <w:szCs w:val="32"/>
        </w:rPr>
      </w:pPr>
    </w:p>
    <w:p w:rsidR="003D6B89" w:rsidRPr="00E13466" w:rsidRDefault="00E13466" w:rsidP="003D6B89">
      <w:pPr>
        <w:jc w:val="both"/>
        <w:rPr>
          <w:rFonts w:ascii="Arial Narrow" w:hAnsi="Arial Narrow"/>
          <w:sz w:val="32"/>
          <w:szCs w:val="32"/>
        </w:rPr>
      </w:pPr>
      <w:r w:rsidRPr="00E13466">
        <w:rPr>
          <w:rFonts w:ascii="Arial Narrow" w:hAnsi="Arial Narrow"/>
          <w:sz w:val="32"/>
          <w:szCs w:val="32"/>
        </w:rPr>
        <w:t xml:space="preserve">Se previene </w:t>
      </w:r>
      <w:r w:rsidR="003D6B89" w:rsidRPr="00E13466">
        <w:rPr>
          <w:rFonts w:ascii="Arial Narrow" w:hAnsi="Arial Narrow"/>
          <w:sz w:val="32"/>
          <w:szCs w:val="32"/>
        </w:rPr>
        <w:t>al deudor que, sin autorización del Juez del Concurso, según sea el caso, no podrá realizar enajenaciones que no estén comprendidas en el giro ordinario de sus negocios, ni constituir cauciones sobre bienes del deudor, ni hacer pagos o arreglos relacionados con sus obligaciones, ni adoptar reformas estatutarias, tratándose de personas jurídicas.</w:t>
      </w:r>
    </w:p>
    <w:p w:rsidR="003D6B89" w:rsidRPr="00E13466" w:rsidRDefault="003D6B89" w:rsidP="003D6B89">
      <w:pPr>
        <w:jc w:val="both"/>
        <w:rPr>
          <w:rFonts w:ascii="Arial Narrow" w:hAnsi="Arial Narrow"/>
          <w:sz w:val="32"/>
          <w:szCs w:val="32"/>
        </w:rPr>
      </w:pPr>
    </w:p>
    <w:p w:rsidR="003D6B89" w:rsidRPr="00E13466" w:rsidRDefault="003D6B89" w:rsidP="003D6B89">
      <w:pPr>
        <w:jc w:val="both"/>
        <w:rPr>
          <w:rFonts w:ascii="Arial Narrow" w:hAnsi="Arial Narrow"/>
          <w:sz w:val="32"/>
          <w:szCs w:val="32"/>
        </w:rPr>
      </w:pPr>
      <w:r w:rsidRPr="00E13466">
        <w:rPr>
          <w:rFonts w:ascii="Arial Narrow" w:hAnsi="Arial Narrow"/>
          <w:sz w:val="32"/>
          <w:szCs w:val="32"/>
        </w:rPr>
        <w:t xml:space="preserve">En constancia, se fija </w:t>
      </w:r>
      <w:r w:rsidR="00E13466">
        <w:rPr>
          <w:rFonts w:ascii="Arial Narrow" w:hAnsi="Arial Narrow"/>
          <w:sz w:val="32"/>
          <w:szCs w:val="32"/>
        </w:rPr>
        <w:t>hoy julio primero (1|</w:t>
      </w:r>
      <w:bookmarkStart w:id="0" w:name="_GoBack"/>
      <w:bookmarkEnd w:id="0"/>
      <w:r w:rsidR="00E13466">
        <w:rPr>
          <w:rFonts w:ascii="Arial Narrow" w:hAnsi="Arial Narrow"/>
          <w:sz w:val="32"/>
          <w:szCs w:val="32"/>
        </w:rPr>
        <w:t>) de dos mil veintiuno (2021)</w:t>
      </w:r>
      <w:r w:rsidRPr="00E13466">
        <w:rPr>
          <w:rFonts w:ascii="Arial Narrow" w:hAnsi="Arial Narrow"/>
          <w:sz w:val="32"/>
          <w:szCs w:val="32"/>
        </w:rPr>
        <w:t>, y por el término de cinco (05) días.</w:t>
      </w:r>
    </w:p>
    <w:p w:rsidR="003D6B89" w:rsidRPr="00E13466" w:rsidRDefault="003D6B89" w:rsidP="003D6B89">
      <w:pPr>
        <w:jc w:val="both"/>
        <w:rPr>
          <w:rFonts w:ascii="Arial Narrow" w:hAnsi="Arial Narrow"/>
          <w:sz w:val="32"/>
          <w:szCs w:val="32"/>
        </w:rPr>
      </w:pPr>
    </w:p>
    <w:p w:rsidR="003D6B89" w:rsidRPr="00E13466" w:rsidRDefault="003D6B89" w:rsidP="003D6B89">
      <w:pPr>
        <w:jc w:val="both"/>
        <w:rPr>
          <w:rFonts w:ascii="Arial Narrow" w:hAnsi="Arial Narrow"/>
          <w:sz w:val="32"/>
          <w:szCs w:val="32"/>
        </w:rPr>
      </w:pPr>
    </w:p>
    <w:p w:rsidR="003D6B89" w:rsidRPr="00E13466" w:rsidRDefault="003D6B89" w:rsidP="003D6B89">
      <w:pPr>
        <w:jc w:val="both"/>
        <w:rPr>
          <w:rFonts w:ascii="Arial Narrow" w:hAnsi="Arial Narrow"/>
          <w:sz w:val="32"/>
          <w:szCs w:val="32"/>
        </w:rPr>
      </w:pPr>
      <w:r w:rsidRPr="00E13466">
        <w:rPr>
          <w:rFonts w:ascii="Arial Narrow" w:hAnsi="Arial Narrow"/>
          <w:sz w:val="32"/>
          <w:szCs w:val="32"/>
        </w:rPr>
        <w:t>El Secretario</w:t>
      </w:r>
    </w:p>
    <w:p w:rsidR="003D6B89" w:rsidRPr="00E13466" w:rsidRDefault="003D6B89" w:rsidP="003D6B89">
      <w:pPr>
        <w:jc w:val="both"/>
        <w:rPr>
          <w:rFonts w:ascii="Arial Narrow" w:hAnsi="Arial Narrow"/>
          <w:sz w:val="32"/>
          <w:szCs w:val="32"/>
        </w:rPr>
      </w:pPr>
    </w:p>
    <w:p w:rsidR="003D6B89" w:rsidRPr="00E13466" w:rsidRDefault="003D6B89" w:rsidP="003D6B89">
      <w:pPr>
        <w:jc w:val="center"/>
        <w:rPr>
          <w:rFonts w:ascii="Arial Narrow" w:hAnsi="Arial Narrow"/>
          <w:sz w:val="32"/>
          <w:szCs w:val="32"/>
        </w:rPr>
      </w:pPr>
      <w:r w:rsidRPr="00E13466">
        <w:rPr>
          <w:rFonts w:ascii="Arial Narrow" w:hAnsi="Arial Narrow"/>
          <w:sz w:val="32"/>
          <w:szCs w:val="32"/>
        </w:rPr>
        <w:t>JOSÉ ELADIO NIETO GALEANO</w:t>
      </w:r>
    </w:p>
    <w:sectPr w:rsidR="003D6B89" w:rsidRPr="00E13466" w:rsidSect="00543824">
      <w:pgSz w:w="12242" w:h="18722" w:code="14"/>
      <w:pgMar w:top="170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89"/>
    <w:rsid w:val="000953EE"/>
    <w:rsid w:val="003D6B89"/>
    <w:rsid w:val="00543824"/>
    <w:rsid w:val="00B63CDC"/>
    <w:rsid w:val="00E13466"/>
    <w:rsid w:val="00E151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54E3D-C1C7-4EA2-A19C-CF22D064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B89"/>
    <w:pPr>
      <w:spacing w:after="0" w:line="240"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941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francy osuna s</dc:creator>
  <cp:keywords/>
  <dc:description/>
  <cp:lastModifiedBy>francy osuna s</cp:lastModifiedBy>
  <cp:revision>1</cp:revision>
  <dcterms:created xsi:type="dcterms:W3CDTF">2021-06-30T17:57:00Z</dcterms:created>
  <dcterms:modified xsi:type="dcterms:W3CDTF">2021-06-30T18:13:00Z</dcterms:modified>
</cp:coreProperties>
</file>