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24D6" w14:textId="77777777" w:rsidR="00042A93" w:rsidRPr="00E30027" w:rsidRDefault="00042A93" w:rsidP="00042A93">
      <w:pPr>
        <w:spacing w:after="0"/>
        <w:jc w:val="center"/>
        <w:rPr>
          <w:rFonts w:ascii="Verdana" w:hAnsi="Verdana"/>
          <w:b/>
          <w:bCs/>
        </w:rPr>
      </w:pPr>
      <w:r w:rsidRPr="00E30027">
        <w:rPr>
          <w:rFonts w:ascii="Verdana" w:hAnsi="Verdana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4C334C78" wp14:editId="670963A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95325" cy="683895"/>
            <wp:effectExtent l="0" t="0" r="0" b="1905"/>
            <wp:wrapThrough wrapText="bothSides">
              <wp:wrapPolygon edited="0">
                <wp:start x="8877" y="0"/>
                <wp:lineTo x="0" y="602"/>
                <wp:lineTo x="0" y="15643"/>
                <wp:lineTo x="2367" y="19253"/>
                <wp:lineTo x="5326" y="21058"/>
                <wp:lineTo x="13611" y="21058"/>
                <wp:lineTo x="14795" y="21058"/>
                <wp:lineTo x="18345" y="19855"/>
                <wp:lineTo x="18345" y="19253"/>
                <wp:lineTo x="20712" y="15042"/>
                <wp:lineTo x="20712" y="3610"/>
                <wp:lineTo x="14795" y="0"/>
                <wp:lineTo x="8877" y="0"/>
              </wp:wrapPolygon>
            </wp:wrapThrough>
            <wp:docPr id="1" name="Imagen 1" descr="Inicio - Rama 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o - Rama Judici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81" cy="7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027">
        <w:rPr>
          <w:rFonts w:ascii="Verdana" w:hAnsi="Verdana"/>
          <w:b/>
          <w:bCs/>
        </w:rPr>
        <w:t>REPUBLICA DE COLOMBIA</w:t>
      </w:r>
    </w:p>
    <w:p w14:paraId="1ADD0EB8" w14:textId="77777777" w:rsidR="00042A93" w:rsidRPr="00E30027" w:rsidRDefault="00042A93" w:rsidP="00042A93">
      <w:pPr>
        <w:spacing w:after="0"/>
        <w:jc w:val="center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>RAMA JUDICIAL</w:t>
      </w:r>
    </w:p>
    <w:p w14:paraId="2D8A6EAE" w14:textId="77777777" w:rsidR="00042A93" w:rsidRPr="00E30027" w:rsidRDefault="00042A93" w:rsidP="00042A93">
      <w:pPr>
        <w:spacing w:after="0"/>
        <w:jc w:val="center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>JUZGADO OCTAVO (8) DE FAMILIA DE BOGOTA</w:t>
      </w:r>
    </w:p>
    <w:p w14:paraId="4230EA78" w14:textId="77777777" w:rsidR="00042A93" w:rsidRPr="00E30027" w:rsidRDefault="00042A93" w:rsidP="00A1576A">
      <w:pPr>
        <w:spacing w:after="0"/>
        <w:rPr>
          <w:rFonts w:ascii="Verdana" w:hAnsi="Verdana"/>
          <w:b/>
          <w:bCs/>
        </w:rPr>
      </w:pPr>
    </w:p>
    <w:p w14:paraId="1D6B6E5B" w14:textId="77777777" w:rsidR="005B61F1" w:rsidRPr="00E30027" w:rsidRDefault="00042A93" w:rsidP="005B61F1">
      <w:pPr>
        <w:spacing w:after="0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 xml:space="preserve">LISTADO DE ESTADO </w:t>
      </w:r>
      <w:r w:rsidRPr="00E30027">
        <w:rPr>
          <w:rFonts w:ascii="Verdana" w:hAnsi="Verdana"/>
          <w:b/>
          <w:bCs/>
        </w:rPr>
        <w:tab/>
      </w:r>
    </w:p>
    <w:p w14:paraId="505C49D1" w14:textId="1D1DDB1B" w:rsidR="005B61F1" w:rsidRPr="00E30027" w:rsidRDefault="00042A93" w:rsidP="005B61F1">
      <w:pPr>
        <w:spacing w:after="0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ab/>
      </w:r>
    </w:p>
    <w:p w14:paraId="699FDAE1" w14:textId="460E5B41" w:rsidR="000A2AAE" w:rsidRPr="00E30027" w:rsidRDefault="00042A93" w:rsidP="005B61F1">
      <w:pPr>
        <w:spacing w:after="0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>ESTADO No. 0</w:t>
      </w:r>
      <w:r w:rsidR="008C6212" w:rsidRPr="00E30027">
        <w:rPr>
          <w:rFonts w:ascii="Verdana" w:hAnsi="Verdana"/>
          <w:b/>
          <w:bCs/>
        </w:rPr>
        <w:t>3</w:t>
      </w:r>
      <w:r w:rsidR="00464EE4">
        <w:rPr>
          <w:rFonts w:ascii="Verdana" w:hAnsi="Verdana"/>
          <w:b/>
          <w:bCs/>
        </w:rPr>
        <w:t>4</w:t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5B61F1" w:rsidRPr="00E30027">
        <w:rPr>
          <w:rFonts w:ascii="Verdana" w:hAnsi="Verdana"/>
          <w:b/>
          <w:bCs/>
        </w:rPr>
        <w:tab/>
      </w:r>
      <w:r w:rsidR="00A36106" w:rsidRPr="00E30027">
        <w:rPr>
          <w:rFonts w:ascii="Verdana" w:hAnsi="Verdana"/>
          <w:b/>
          <w:bCs/>
        </w:rPr>
        <w:tab/>
      </w:r>
      <w:r w:rsidR="007B354E">
        <w:rPr>
          <w:rFonts w:ascii="Verdana" w:hAnsi="Verdana"/>
          <w:b/>
          <w:bCs/>
        </w:rPr>
        <w:tab/>
      </w:r>
      <w:r w:rsidRPr="00E30027">
        <w:rPr>
          <w:rFonts w:ascii="Verdana" w:hAnsi="Verdana"/>
          <w:b/>
          <w:bCs/>
        </w:rPr>
        <w:t xml:space="preserve">FECHA: </w:t>
      </w:r>
      <w:r w:rsidR="006C41E2">
        <w:rPr>
          <w:rFonts w:ascii="Verdana" w:hAnsi="Verdana"/>
          <w:b/>
          <w:bCs/>
        </w:rPr>
        <w:t>2</w:t>
      </w:r>
      <w:r w:rsidR="00464EE4">
        <w:rPr>
          <w:rFonts w:ascii="Verdana" w:hAnsi="Verdana"/>
          <w:b/>
          <w:bCs/>
        </w:rPr>
        <w:t>3</w:t>
      </w:r>
      <w:r w:rsidRPr="00E30027">
        <w:rPr>
          <w:rFonts w:ascii="Verdana" w:hAnsi="Verdana"/>
          <w:b/>
          <w:bCs/>
        </w:rPr>
        <w:t>/0</w:t>
      </w:r>
      <w:r w:rsidR="00E31D62" w:rsidRPr="00E30027">
        <w:rPr>
          <w:rFonts w:ascii="Verdana" w:hAnsi="Verdana"/>
          <w:b/>
          <w:bCs/>
        </w:rPr>
        <w:t>3</w:t>
      </w:r>
      <w:r w:rsidRPr="00E30027">
        <w:rPr>
          <w:rFonts w:ascii="Verdana" w:hAnsi="Verdana"/>
          <w:b/>
          <w:bCs/>
        </w:rPr>
        <w:t>/202</w:t>
      </w:r>
      <w:r w:rsidR="00E30E1A" w:rsidRPr="00E30027">
        <w:rPr>
          <w:rFonts w:ascii="Verdana" w:hAnsi="Verdana"/>
          <w:b/>
          <w:bCs/>
        </w:rPr>
        <w:t>2</w:t>
      </w:r>
    </w:p>
    <w:p w14:paraId="349CC90C" w14:textId="77777777" w:rsidR="00042A93" w:rsidRPr="00E30027" w:rsidRDefault="00042A93" w:rsidP="00042A93">
      <w:pPr>
        <w:spacing w:after="0"/>
        <w:jc w:val="center"/>
        <w:rPr>
          <w:rFonts w:ascii="Verdana" w:hAnsi="Verdana"/>
          <w:b/>
          <w:bCs/>
        </w:rPr>
      </w:pPr>
    </w:p>
    <w:tbl>
      <w:tblPr>
        <w:tblStyle w:val="Tablaconcuadrcula"/>
        <w:tblW w:w="13887" w:type="dxa"/>
        <w:jc w:val="center"/>
        <w:tblLook w:val="04A0" w:firstRow="1" w:lastRow="0" w:firstColumn="1" w:lastColumn="0" w:noHBand="0" w:noVBand="1"/>
      </w:tblPr>
      <w:tblGrid>
        <w:gridCol w:w="1834"/>
        <w:gridCol w:w="2400"/>
        <w:gridCol w:w="2612"/>
        <w:gridCol w:w="2666"/>
        <w:gridCol w:w="2711"/>
        <w:gridCol w:w="1530"/>
        <w:gridCol w:w="134"/>
      </w:tblGrid>
      <w:tr w:rsidR="00932E90" w:rsidRPr="00E30027" w14:paraId="3764B18F" w14:textId="77777777" w:rsidTr="00396D7B">
        <w:trPr>
          <w:gridAfter w:val="1"/>
          <w:wAfter w:w="134" w:type="dxa"/>
          <w:jc w:val="center"/>
        </w:trPr>
        <w:tc>
          <w:tcPr>
            <w:tcW w:w="1834" w:type="dxa"/>
            <w:vAlign w:val="center"/>
          </w:tcPr>
          <w:p w14:paraId="7DD9ACFE" w14:textId="665B748A" w:rsidR="00932E90" w:rsidRPr="00E30027" w:rsidRDefault="00932E90" w:rsidP="0040654C">
            <w:pPr>
              <w:jc w:val="center"/>
              <w:rPr>
                <w:rFonts w:ascii="Verdana" w:hAnsi="Verdana"/>
                <w:b/>
                <w:bCs/>
              </w:rPr>
            </w:pPr>
            <w:r w:rsidRPr="00E30027">
              <w:rPr>
                <w:rFonts w:ascii="Verdana" w:hAnsi="Verdana"/>
                <w:b/>
                <w:bCs/>
              </w:rPr>
              <w:t>No PROCESO</w:t>
            </w:r>
          </w:p>
        </w:tc>
        <w:tc>
          <w:tcPr>
            <w:tcW w:w="2400" w:type="dxa"/>
            <w:vAlign w:val="center"/>
          </w:tcPr>
          <w:p w14:paraId="22CE9219" w14:textId="77777777" w:rsidR="00932E90" w:rsidRPr="00E30027" w:rsidRDefault="00932E90" w:rsidP="0040654C">
            <w:pPr>
              <w:jc w:val="center"/>
              <w:rPr>
                <w:rFonts w:ascii="Verdana" w:hAnsi="Verdana"/>
                <w:b/>
                <w:bCs/>
              </w:rPr>
            </w:pPr>
            <w:r w:rsidRPr="00E30027">
              <w:rPr>
                <w:rFonts w:ascii="Verdana" w:hAnsi="Verdana"/>
                <w:b/>
                <w:bCs/>
              </w:rPr>
              <w:t>CLASE DE PROCESO</w:t>
            </w:r>
          </w:p>
        </w:tc>
        <w:tc>
          <w:tcPr>
            <w:tcW w:w="2612" w:type="dxa"/>
            <w:vAlign w:val="center"/>
          </w:tcPr>
          <w:p w14:paraId="69C78C71" w14:textId="77777777" w:rsidR="00932E90" w:rsidRPr="00E30027" w:rsidRDefault="00932E90" w:rsidP="0040654C">
            <w:pPr>
              <w:jc w:val="center"/>
              <w:rPr>
                <w:rFonts w:ascii="Verdana" w:hAnsi="Verdana"/>
                <w:b/>
                <w:bCs/>
              </w:rPr>
            </w:pPr>
            <w:r w:rsidRPr="00E30027">
              <w:rPr>
                <w:rFonts w:ascii="Verdana" w:hAnsi="Verdana"/>
                <w:b/>
                <w:bCs/>
              </w:rPr>
              <w:t>DEMANDANTE</w:t>
            </w:r>
          </w:p>
        </w:tc>
        <w:tc>
          <w:tcPr>
            <w:tcW w:w="2666" w:type="dxa"/>
            <w:vAlign w:val="center"/>
          </w:tcPr>
          <w:p w14:paraId="2763B035" w14:textId="77777777" w:rsidR="00932E90" w:rsidRPr="00E30027" w:rsidRDefault="00932E90" w:rsidP="0040654C">
            <w:pPr>
              <w:jc w:val="center"/>
              <w:rPr>
                <w:rFonts w:ascii="Verdana" w:hAnsi="Verdana"/>
                <w:b/>
                <w:bCs/>
              </w:rPr>
            </w:pPr>
            <w:r w:rsidRPr="00E30027">
              <w:rPr>
                <w:rFonts w:ascii="Verdana" w:hAnsi="Verdana"/>
                <w:b/>
                <w:bCs/>
              </w:rPr>
              <w:t>DEMANDADO</w:t>
            </w:r>
          </w:p>
        </w:tc>
        <w:tc>
          <w:tcPr>
            <w:tcW w:w="2711" w:type="dxa"/>
            <w:vAlign w:val="center"/>
          </w:tcPr>
          <w:p w14:paraId="366B9CF9" w14:textId="77777777" w:rsidR="00932E90" w:rsidRPr="00E30027" w:rsidRDefault="00932E90" w:rsidP="00D55364">
            <w:pPr>
              <w:jc w:val="center"/>
              <w:rPr>
                <w:rFonts w:ascii="Verdana" w:hAnsi="Verdana"/>
                <w:b/>
                <w:bCs/>
              </w:rPr>
            </w:pPr>
            <w:r w:rsidRPr="00E30027">
              <w:rPr>
                <w:rFonts w:ascii="Verdana" w:hAnsi="Verdana"/>
                <w:b/>
                <w:bCs/>
              </w:rPr>
              <w:t>DESCRIPCIÓN ACTUACIÓN</w:t>
            </w:r>
          </w:p>
        </w:tc>
        <w:tc>
          <w:tcPr>
            <w:tcW w:w="1530" w:type="dxa"/>
            <w:vAlign w:val="center"/>
          </w:tcPr>
          <w:p w14:paraId="5971CD61" w14:textId="77777777" w:rsidR="00932E90" w:rsidRPr="00E30027" w:rsidRDefault="00932E90" w:rsidP="0040654C">
            <w:pPr>
              <w:jc w:val="center"/>
              <w:rPr>
                <w:rFonts w:ascii="Verdana" w:hAnsi="Verdana"/>
                <w:b/>
                <w:bCs/>
              </w:rPr>
            </w:pPr>
            <w:r w:rsidRPr="00E30027">
              <w:rPr>
                <w:rFonts w:ascii="Verdana" w:hAnsi="Verdana"/>
                <w:b/>
                <w:bCs/>
              </w:rPr>
              <w:t>FECHA AUTO</w:t>
            </w:r>
          </w:p>
        </w:tc>
      </w:tr>
      <w:tr w:rsidR="00932E90" w:rsidRPr="00E30027" w14:paraId="3F4E3FDC" w14:textId="77777777" w:rsidTr="00396D7B">
        <w:trPr>
          <w:jc w:val="center"/>
        </w:trPr>
        <w:tc>
          <w:tcPr>
            <w:tcW w:w="1834" w:type="dxa"/>
            <w:vAlign w:val="center"/>
          </w:tcPr>
          <w:p w14:paraId="29515E9E" w14:textId="32E6345F" w:rsidR="00932E90" w:rsidRPr="00396D7B" w:rsidRDefault="00932E90" w:rsidP="0040654C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2020-00294</w:t>
            </w:r>
          </w:p>
        </w:tc>
        <w:tc>
          <w:tcPr>
            <w:tcW w:w="2400" w:type="dxa"/>
            <w:vAlign w:val="center"/>
          </w:tcPr>
          <w:p w14:paraId="31243730" w14:textId="77777777" w:rsidR="00932E90" w:rsidRPr="00396D7B" w:rsidRDefault="00932E90" w:rsidP="00E76EED">
            <w:pPr>
              <w:autoSpaceDE w:val="0"/>
              <w:autoSpaceDN w:val="0"/>
              <w:adjustRightInd w:val="0"/>
              <w:rPr>
                <w:rFonts w:ascii="Verdana" w:hAnsi="Verdana" w:cs="Century Gothic"/>
                <w:color w:val="000000"/>
              </w:rPr>
            </w:pPr>
            <w:r w:rsidRPr="00396D7B">
              <w:rPr>
                <w:rFonts w:ascii="Verdana" w:hAnsi="Verdana" w:cs="Century Gothic"/>
                <w:b/>
                <w:bCs/>
                <w:color w:val="000000"/>
              </w:rPr>
              <w:t xml:space="preserve">Curaduría Ad Hoc </w:t>
            </w:r>
          </w:p>
          <w:p w14:paraId="31A78C92" w14:textId="2206EACC" w:rsidR="00932E90" w:rsidRPr="00396D7B" w:rsidRDefault="00932E90" w:rsidP="004065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2" w:type="dxa"/>
            <w:vAlign w:val="center"/>
          </w:tcPr>
          <w:p w14:paraId="03C88739" w14:textId="425FADC1" w:rsidR="00932E90" w:rsidRPr="00396D7B" w:rsidRDefault="00932E90" w:rsidP="0040654C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 w:cs="Century Gothic"/>
                <w:b/>
                <w:bCs/>
                <w:color w:val="000000"/>
              </w:rPr>
              <w:t>Leidy Yohana Vega Sánchez</w:t>
            </w:r>
          </w:p>
        </w:tc>
        <w:tc>
          <w:tcPr>
            <w:tcW w:w="2666" w:type="dxa"/>
            <w:vAlign w:val="center"/>
          </w:tcPr>
          <w:p w14:paraId="3EF84271" w14:textId="4B77F1BB" w:rsidR="00932E90" w:rsidRPr="00396D7B" w:rsidRDefault="00932E90" w:rsidP="0040654C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5519AD62" w14:textId="6C1D0FDA" w:rsidR="00932E90" w:rsidRPr="00396D7B" w:rsidRDefault="00932E90" w:rsidP="00791E0F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Fija Honorarios </w:t>
            </w:r>
          </w:p>
        </w:tc>
        <w:tc>
          <w:tcPr>
            <w:tcW w:w="1664" w:type="dxa"/>
            <w:gridSpan w:val="2"/>
            <w:vAlign w:val="center"/>
          </w:tcPr>
          <w:p w14:paraId="551D7B9E" w14:textId="66DDA71E" w:rsidR="00932E90" w:rsidRPr="00396D7B" w:rsidRDefault="00932E90" w:rsidP="0040654C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34A127F" w14:textId="77777777" w:rsidTr="00396D7B">
        <w:trPr>
          <w:jc w:val="center"/>
        </w:trPr>
        <w:tc>
          <w:tcPr>
            <w:tcW w:w="1834" w:type="dxa"/>
            <w:vAlign w:val="center"/>
          </w:tcPr>
          <w:p w14:paraId="7993E3EE" w14:textId="35B9942A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2019-01073</w:t>
            </w:r>
          </w:p>
        </w:tc>
        <w:tc>
          <w:tcPr>
            <w:tcW w:w="2400" w:type="dxa"/>
            <w:vAlign w:val="center"/>
          </w:tcPr>
          <w:p w14:paraId="399C1274" w14:textId="4FDC12B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Liquidación de Sociedad Conyugal</w:t>
            </w:r>
          </w:p>
        </w:tc>
        <w:tc>
          <w:tcPr>
            <w:tcW w:w="2612" w:type="dxa"/>
            <w:vAlign w:val="center"/>
          </w:tcPr>
          <w:p w14:paraId="337CC2AF" w14:textId="7359C0A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Rodrigo Rada Caballero</w:t>
            </w:r>
          </w:p>
        </w:tc>
        <w:tc>
          <w:tcPr>
            <w:tcW w:w="2666" w:type="dxa"/>
            <w:vAlign w:val="center"/>
          </w:tcPr>
          <w:p w14:paraId="5445858B" w14:textId="037F9C1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Susana Orbegozo Giorgi</w:t>
            </w:r>
          </w:p>
        </w:tc>
        <w:tc>
          <w:tcPr>
            <w:tcW w:w="2711" w:type="dxa"/>
            <w:vAlign w:val="center"/>
          </w:tcPr>
          <w:p w14:paraId="0A211AC3" w14:textId="0EFF095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Decide recurso</w:t>
            </w:r>
          </w:p>
        </w:tc>
        <w:tc>
          <w:tcPr>
            <w:tcW w:w="1664" w:type="dxa"/>
            <w:gridSpan w:val="2"/>
          </w:tcPr>
          <w:p w14:paraId="330C6895" w14:textId="6EFDAF9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9250798" w14:textId="77777777" w:rsidTr="00396D7B">
        <w:trPr>
          <w:jc w:val="center"/>
        </w:trPr>
        <w:tc>
          <w:tcPr>
            <w:tcW w:w="1834" w:type="dxa"/>
            <w:vAlign w:val="center"/>
          </w:tcPr>
          <w:p w14:paraId="5BFF5E10" w14:textId="1503CAE1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2016-00820</w:t>
            </w:r>
          </w:p>
        </w:tc>
        <w:tc>
          <w:tcPr>
            <w:tcW w:w="2400" w:type="dxa"/>
            <w:vAlign w:val="center"/>
          </w:tcPr>
          <w:p w14:paraId="6EC8613A" w14:textId="6F88CF44" w:rsidR="00932E90" w:rsidRPr="00396D7B" w:rsidRDefault="00BA30ED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</w:t>
            </w:r>
            <w:r w:rsidR="00932E90" w:rsidRPr="00396D7B">
              <w:rPr>
                <w:rFonts w:ascii="Verdana" w:hAnsi="Verdana"/>
              </w:rPr>
              <w:t xml:space="preserve"> Intestada</w:t>
            </w:r>
          </w:p>
        </w:tc>
        <w:tc>
          <w:tcPr>
            <w:tcW w:w="2612" w:type="dxa"/>
            <w:vAlign w:val="center"/>
          </w:tcPr>
          <w:p w14:paraId="1846F0F9" w14:textId="4638AB0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Víctor Manuel Guerra Cepeda</w:t>
            </w:r>
          </w:p>
        </w:tc>
        <w:tc>
          <w:tcPr>
            <w:tcW w:w="2666" w:type="dxa"/>
            <w:vAlign w:val="center"/>
          </w:tcPr>
          <w:p w14:paraId="74974085" w14:textId="7D11B7C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699313C4" w14:textId="4C8D00E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Autoriza </w:t>
            </w:r>
          </w:p>
        </w:tc>
        <w:tc>
          <w:tcPr>
            <w:tcW w:w="1664" w:type="dxa"/>
            <w:gridSpan w:val="2"/>
          </w:tcPr>
          <w:p w14:paraId="4A6A444F" w14:textId="15455FD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4826147" w14:textId="77777777" w:rsidTr="00396D7B">
        <w:trPr>
          <w:jc w:val="center"/>
        </w:trPr>
        <w:tc>
          <w:tcPr>
            <w:tcW w:w="1834" w:type="dxa"/>
            <w:vAlign w:val="center"/>
          </w:tcPr>
          <w:p w14:paraId="39A3F9CA" w14:textId="266B9CE3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2016-00820</w:t>
            </w:r>
          </w:p>
        </w:tc>
        <w:tc>
          <w:tcPr>
            <w:tcW w:w="2400" w:type="dxa"/>
            <w:vAlign w:val="center"/>
          </w:tcPr>
          <w:p w14:paraId="62B27F8A" w14:textId="56DEDE17" w:rsidR="00932E90" w:rsidRPr="00396D7B" w:rsidRDefault="00BA30ED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</w:t>
            </w:r>
            <w:r w:rsidR="00932E90" w:rsidRPr="00396D7B">
              <w:rPr>
                <w:rFonts w:ascii="Verdana" w:hAnsi="Verdana"/>
              </w:rPr>
              <w:t xml:space="preserve"> intestada </w:t>
            </w:r>
          </w:p>
        </w:tc>
        <w:tc>
          <w:tcPr>
            <w:tcW w:w="2612" w:type="dxa"/>
            <w:vAlign w:val="center"/>
          </w:tcPr>
          <w:p w14:paraId="74D3C412" w14:textId="657BCDCF" w:rsidR="00932E90" w:rsidRPr="00396D7B" w:rsidRDefault="00BA30ED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Víctor</w:t>
            </w:r>
            <w:r w:rsidR="00932E90" w:rsidRPr="00396D7B">
              <w:rPr>
                <w:rFonts w:ascii="Verdana" w:hAnsi="Verdana"/>
              </w:rPr>
              <w:t xml:space="preserve"> Manuel guerra cepeda</w:t>
            </w:r>
          </w:p>
        </w:tc>
        <w:tc>
          <w:tcPr>
            <w:tcW w:w="2666" w:type="dxa"/>
            <w:vAlign w:val="center"/>
          </w:tcPr>
          <w:p w14:paraId="7B15D8CD" w14:textId="5D59568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102B30D4" w14:textId="4FACDDA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Acepta renuncia </w:t>
            </w:r>
          </w:p>
        </w:tc>
        <w:tc>
          <w:tcPr>
            <w:tcW w:w="1664" w:type="dxa"/>
            <w:gridSpan w:val="2"/>
          </w:tcPr>
          <w:p w14:paraId="63FCEE55" w14:textId="217B637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C6265B2" w14:textId="77777777" w:rsidTr="00396D7B">
        <w:trPr>
          <w:jc w:val="center"/>
        </w:trPr>
        <w:tc>
          <w:tcPr>
            <w:tcW w:w="1834" w:type="dxa"/>
            <w:vAlign w:val="center"/>
          </w:tcPr>
          <w:p w14:paraId="527CA233" w14:textId="532104CC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2019-00205</w:t>
            </w:r>
          </w:p>
        </w:tc>
        <w:tc>
          <w:tcPr>
            <w:tcW w:w="2400" w:type="dxa"/>
            <w:vAlign w:val="center"/>
          </w:tcPr>
          <w:p w14:paraId="12676615" w14:textId="7894B23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Interdicción </w:t>
            </w:r>
          </w:p>
        </w:tc>
        <w:tc>
          <w:tcPr>
            <w:tcW w:w="2612" w:type="dxa"/>
            <w:vAlign w:val="center"/>
          </w:tcPr>
          <w:p w14:paraId="23C3E828" w14:textId="6FB74C39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Rubén</w:t>
            </w:r>
            <w:r w:rsidR="00932E90" w:rsidRPr="00396D7B">
              <w:rPr>
                <w:rFonts w:ascii="Verdana" w:hAnsi="Verdana"/>
              </w:rPr>
              <w:t xml:space="preserve"> </w:t>
            </w:r>
            <w:r w:rsidRPr="00396D7B">
              <w:rPr>
                <w:rFonts w:ascii="Verdana" w:hAnsi="Verdana"/>
              </w:rPr>
              <w:t>Darío</w:t>
            </w:r>
            <w:r w:rsidR="00932E90" w:rsidRPr="00396D7B">
              <w:rPr>
                <w:rFonts w:ascii="Verdana" w:hAnsi="Verdana"/>
              </w:rPr>
              <w:t xml:space="preserve"> castro </w:t>
            </w:r>
          </w:p>
        </w:tc>
        <w:tc>
          <w:tcPr>
            <w:tcW w:w="2666" w:type="dxa"/>
            <w:vAlign w:val="center"/>
          </w:tcPr>
          <w:p w14:paraId="2DAE06AC" w14:textId="5D1417C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demandado0 </w:t>
            </w:r>
          </w:p>
        </w:tc>
        <w:tc>
          <w:tcPr>
            <w:tcW w:w="2711" w:type="dxa"/>
            <w:vAlign w:val="center"/>
          </w:tcPr>
          <w:p w14:paraId="0842BA8C" w14:textId="73AE75F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Dese cumplimiento </w:t>
            </w:r>
          </w:p>
        </w:tc>
        <w:tc>
          <w:tcPr>
            <w:tcW w:w="1664" w:type="dxa"/>
            <w:gridSpan w:val="2"/>
          </w:tcPr>
          <w:p w14:paraId="02FB39F8" w14:textId="15A2F52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875F011" w14:textId="77777777" w:rsidTr="00396D7B">
        <w:trPr>
          <w:jc w:val="center"/>
        </w:trPr>
        <w:tc>
          <w:tcPr>
            <w:tcW w:w="1834" w:type="dxa"/>
            <w:vAlign w:val="center"/>
          </w:tcPr>
          <w:p w14:paraId="1FC72B77" w14:textId="33C87B9F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2017-00595</w:t>
            </w:r>
          </w:p>
        </w:tc>
        <w:tc>
          <w:tcPr>
            <w:tcW w:w="2400" w:type="dxa"/>
            <w:vAlign w:val="center"/>
          </w:tcPr>
          <w:p w14:paraId="36DB4275" w14:textId="30FAB763" w:rsidR="00932E90" w:rsidRPr="00396D7B" w:rsidRDefault="00BA30ED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</w:t>
            </w:r>
            <w:r w:rsidR="00932E90" w:rsidRPr="00396D7B">
              <w:rPr>
                <w:rFonts w:ascii="Verdana" w:hAnsi="Verdana"/>
              </w:rPr>
              <w:t xml:space="preserve"> doble </w:t>
            </w:r>
          </w:p>
        </w:tc>
        <w:tc>
          <w:tcPr>
            <w:tcW w:w="2612" w:type="dxa"/>
            <w:vAlign w:val="center"/>
          </w:tcPr>
          <w:p w14:paraId="14914E42" w14:textId="4A38666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José Herminso Barreto y María Jael Conde Lopera</w:t>
            </w:r>
          </w:p>
        </w:tc>
        <w:tc>
          <w:tcPr>
            <w:tcW w:w="2666" w:type="dxa"/>
            <w:vAlign w:val="center"/>
          </w:tcPr>
          <w:p w14:paraId="257405F5" w14:textId="6B25711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6F154285" w14:textId="6DB1164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en conocimiento </w:t>
            </w:r>
          </w:p>
        </w:tc>
        <w:tc>
          <w:tcPr>
            <w:tcW w:w="1664" w:type="dxa"/>
            <w:gridSpan w:val="2"/>
          </w:tcPr>
          <w:p w14:paraId="1DA5E334" w14:textId="27A4238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2D7E6D4B" w14:textId="77777777" w:rsidTr="00396D7B">
        <w:trPr>
          <w:jc w:val="center"/>
        </w:trPr>
        <w:tc>
          <w:tcPr>
            <w:tcW w:w="1834" w:type="dxa"/>
            <w:vAlign w:val="center"/>
          </w:tcPr>
          <w:p w14:paraId="142FED07" w14:textId="05405582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2020-00596</w:t>
            </w:r>
          </w:p>
        </w:tc>
        <w:tc>
          <w:tcPr>
            <w:tcW w:w="2400" w:type="dxa"/>
            <w:vAlign w:val="center"/>
          </w:tcPr>
          <w:p w14:paraId="0DA4E4B6" w14:textId="52328EA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Unión marital de hecho </w:t>
            </w:r>
          </w:p>
        </w:tc>
        <w:tc>
          <w:tcPr>
            <w:tcW w:w="2612" w:type="dxa"/>
            <w:vAlign w:val="center"/>
          </w:tcPr>
          <w:p w14:paraId="09E6D251" w14:textId="6B74773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Nohelia Bocanegra de Abello</w:t>
            </w:r>
          </w:p>
        </w:tc>
        <w:tc>
          <w:tcPr>
            <w:tcW w:w="2666" w:type="dxa"/>
            <w:vAlign w:val="center"/>
          </w:tcPr>
          <w:p w14:paraId="771F29BD" w14:textId="689AE19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Herederos de Luis Enrique Rodríguez Gómez</w:t>
            </w:r>
          </w:p>
        </w:tc>
        <w:tc>
          <w:tcPr>
            <w:tcW w:w="2711" w:type="dxa"/>
            <w:vAlign w:val="center"/>
          </w:tcPr>
          <w:p w14:paraId="01914055" w14:textId="7AF593E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3C5DBC58" w14:textId="5EF4A32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0D03A7D" w14:textId="77777777" w:rsidTr="00396D7B">
        <w:trPr>
          <w:jc w:val="center"/>
        </w:trPr>
        <w:tc>
          <w:tcPr>
            <w:tcW w:w="1834" w:type="dxa"/>
            <w:vAlign w:val="center"/>
          </w:tcPr>
          <w:p w14:paraId="000C9673" w14:textId="32135283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2021-00797</w:t>
            </w:r>
          </w:p>
        </w:tc>
        <w:tc>
          <w:tcPr>
            <w:tcW w:w="2400" w:type="dxa"/>
            <w:vAlign w:val="center"/>
          </w:tcPr>
          <w:p w14:paraId="7DF4630F" w14:textId="30E1C87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Adjudicación de Apoyo</w:t>
            </w:r>
          </w:p>
        </w:tc>
        <w:tc>
          <w:tcPr>
            <w:tcW w:w="2612" w:type="dxa"/>
            <w:vAlign w:val="center"/>
          </w:tcPr>
          <w:p w14:paraId="238939E0" w14:textId="4B6C7E6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Mariela Reyes Bejarano</w:t>
            </w:r>
          </w:p>
        </w:tc>
        <w:tc>
          <w:tcPr>
            <w:tcW w:w="2666" w:type="dxa"/>
            <w:vAlign w:val="center"/>
          </w:tcPr>
          <w:p w14:paraId="627E1E90" w14:textId="0F83FB7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Nadya Jazmín Calderón Reyes</w:t>
            </w:r>
          </w:p>
        </w:tc>
        <w:tc>
          <w:tcPr>
            <w:tcW w:w="2711" w:type="dxa"/>
            <w:vAlign w:val="center"/>
          </w:tcPr>
          <w:p w14:paraId="1B677280" w14:textId="45DB26C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Reconoce personería</w:t>
            </w:r>
          </w:p>
        </w:tc>
        <w:tc>
          <w:tcPr>
            <w:tcW w:w="1664" w:type="dxa"/>
            <w:gridSpan w:val="2"/>
          </w:tcPr>
          <w:p w14:paraId="6AA05976" w14:textId="6A23DB3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5D39859D" w14:textId="77777777" w:rsidTr="00396D7B">
        <w:trPr>
          <w:jc w:val="center"/>
        </w:trPr>
        <w:tc>
          <w:tcPr>
            <w:tcW w:w="1834" w:type="dxa"/>
            <w:vAlign w:val="center"/>
          </w:tcPr>
          <w:p w14:paraId="7E788D64" w14:textId="54E52D3B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</w:t>
            </w:r>
            <w:r w:rsidRPr="00396D7B">
              <w:rPr>
                <w:rFonts w:ascii="Verdana" w:hAnsi="Verdana"/>
                <w:b/>
                <w:bCs/>
              </w:rPr>
              <w:t>-00733</w:t>
            </w:r>
          </w:p>
        </w:tc>
        <w:tc>
          <w:tcPr>
            <w:tcW w:w="2400" w:type="dxa"/>
            <w:vAlign w:val="center"/>
          </w:tcPr>
          <w:p w14:paraId="71D543C4" w14:textId="2D43AB8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Divorcio Matrimonio Civil</w:t>
            </w:r>
          </w:p>
        </w:tc>
        <w:tc>
          <w:tcPr>
            <w:tcW w:w="2612" w:type="dxa"/>
            <w:vAlign w:val="center"/>
          </w:tcPr>
          <w:p w14:paraId="1D959B95" w14:textId="21E520E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Juan Sebastián Coronel Gutiérrez</w:t>
            </w:r>
          </w:p>
        </w:tc>
        <w:tc>
          <w:tcPr>
            <w:tcW w:w="2666" w:type="dxa"/>
            <w:vAlign w:val="center"/>
          </w:tcPr>
          <w:p w14:paraId="0F7E73D4" w14:textId="07C76B6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Xiomara Romero Rodríguez</w:t>
            </w:r>
          </w:p>
        </w:tc>
        <w:tc>
          <w:tcPr>
            <w:tcW w:w="2711" w:type="dxa"/>
            <w:vAlign w:val="center"/>
          </w:tcPr>
          <w:p w14:paraId="012E578C" w14:textId="1B8AB1B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Se abstiene el despacho</w:t>
            </w:r>
          </w:p>
        </w:tc>
        <w:tc>
          <w:tcPr>
            <w:tcW w:w="1664" w:type="dxa"/>
            <w:gridSpan w:val="2"/>
          </w:tcPr>
          <w:p w14:paraId="69E14CEE" w14:textId="7C9DDB3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E83F8BF" w14:textId="77777777" w:rsidTr="00396D7B">
        <w:trPr>
          <w:jc w:val="center"/>
        </w:trPr>
        <w:tc>
          <w:tcPr>
            <w:tcW w:w="1834" w:type="dxa"/>
            <w:vAlign w:val="center"/>
          </w:tcPr>
          <w:p w14:paraId="77B45287" w14:textId="44210246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2019-00513</w:t>
            </w:r>
          </w:p>
        </w:tc>
        <w:tc>
          <w:tcPr>
            <w:tcW w:w="2400" w:type="dxa"/>
            <w:vAlign w:val="center"/>
          </w:tcPr>
          <w:p w14:paraId="5BCF028C" w14:textId="61C4F2FB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Adjudicación</w:t>
            </w:r>
            <w:r w:rsidR="00932E90" w:rsidRPr="00396D7B">
              <w:rPr>
                <w:rFonts w:ascii="Verdana" w:hAnsi="Verdana"/>
              </w:rPr>
              <w:t xml:space="preserve"> de apoyo </w:t>
            </w:r>
          </w:p>
        </w:tc>
        <w:tc>
          <w:tcPr>
            <w:tcW w:w="2612" w:type="dxa"/>
            <w:vAlign w:val="center"/>
          </w:tcPr>
          <w:p w14:paraId="2FA1984A" w14:textId="3342D59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José Gildo Dueñas Vallejo</w:t>
            </w:r>
          </w:p>
        </w:tc>
        <w:tc>
          <w:tcPr>
            <w:tcW w:w="2666" w:type="dxa"/>
            <w:vAlign w:val="center"/>
          </w:tcPr>
          <w:p w14:paraId="655C2A25" w14:textId="3902454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Sin demandado</w:t>
            </w:r>
          </w:p>
        </w:tc>
        <w:tc>
          <w:tcPr>
            <w:tcW w:w="2711" w:type="dxa"/>
            <w:vAlign w:val="center"/>
          </w:tcPr>
          <w:p w14:paraId="1BC9B06D" w14:textId="63AB648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Requiere parte </w:t>
            </w:r>
          </w:p>
        </w:tc>
        <w:tc>
          <w:tcPr>
            <w:tcW w:w="1664" w:type="dxa"/>
            <w:gridSpan w:val="2"/>
          </w:tcPr>
          <w:p w14:paraId="2381F70D" w14:textId="4EEEDD9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DC3CB8D" w14:textId="77777777" w:rsidTr="00396D7B">
        <w:trPr>
          <w:jc w:val="center"/>
        </w:trPr>
        <w:tc>
          <w:tcPr>
            <w:tcW w:w="1834" w:type="dxa"/>
            <w:vAlign w:val="center"/>
          </w:tcPr>
          <w:p w14:paraId="22A0E800" w14:textId="46D63129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</w:t>
            </w:r>
            <w:r w:rsidRPr="00396D7B">
              <w:rPr>
                <w:rFonts w:ascii="Verdana" w:hAnsi="Verdana"/>
                <w:b/>
                <w:bCs/>
              </w:rPr>
              <w:t>-00</w:t>
            </w:r>
            <w:r w:rsidRPr="00396D7B">
              <w:rPr>
                <w:rFonts w:ascii="Verdana" w:hAnsi="Verdana"/>
                <w:b/>
                <w:bCs/>
              </w:rPr>
              <w:t>553</w:t>
            </w:r>
          </w:p>
        </w:tc>
        <w:tc>
          <w:tcPr>
            <w:tcW w:w="2400" w:type="dxa"/>
            <w:vAlign w:val="center"/>
          </w:tcPr>
          <w:p w14:paraId="11F1055F" w14:textId="336A0891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Adjudicación</w:t>
            </w:r>
            <w:r w:rsidR="00932E90" w:rsidRPr="00396D7B">
              <w:rPr>
                <w:rFonts w:ascii="Verdana" w:hAnsi="Verdana"/>
              </w:rPr>
              <w:t xml:space="preserve"> de apoyo</w:t>
            </w:r>
          </w:p>
        </w:tc>
        <w:tc>
          <w:tcPr>
            <w:tcW w:w="2612" w:type="dxa"/>
            <w:vAlign w:val="center"/>
          </w:tcPr>
          <w:p w14:paraId="6667B7EB" w14:textId="5C6A406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Paulina Ibáñez de Parra</w:t>
            </w:r>
          </w:p>
        </w:tc>
        <w:tc>
          <w:tcPr>
            <w:tcW w:w="2666" w:type="dxa"/>
            <w:vAlign w:val="center"/>
          </w:tcPr>
          <w:p w14:paraId="3407AB3B" w14:textId="696FE03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2540CFC0" w14:textId="2BDDFCA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Da por terminado</w:t>
            </w:r>
          </w:p>
        </w:tc>
        <w:tc>
          <w:tcPr>
            <w:tcW w:w="1664" w:type="dxa"/>
            <w:gridSpan w:val="2"/>
          </w:tcPr>
          <w:p w14:paraId="426EC002" w14:textId="3CB6B36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C5813FF" w14:textId="77777777" w:rsidTr="00396D7B">
        <w:trPr>
          <w:jc w:val="center"/>
        </w:trPr>
        <w:tc>
          <w:tcPr>
            <w:tcW w:w="1834" w:type="dxa"/>
            <w:vAlign w:val="center"/>
          </w:tcPr>
          <w:p w14:paraId="35482A0E" w14:textId="1750F8EB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2019-00337</w:t>
            </w:r>
          </w:p>
        </w:tc>
        <w:tc>
          <w:tcPr>
            <w:tcW w:w="2400" w:type="dxa"/>
            <w:vAlign w:val="center"/>
          </w:tcPr>
          <w:p w14:paraId="2C823CF2" w14:textId="2F5F03AC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Adjudicación</w:t>
            </w:r>
            <w:r w:rsidR="00932E90" w:rsidRPr="00396D7B">
              <w:rPr>
                <w:rFonts w:ascii="Verdana" w:hAnsi="Verdana"/>
              </w:rPr>
              <w:t xml:space="preserve"> apoyo</w:t>
            </w:r>
          </w:p>
        </w:tc>
        <w:tc>
          <w:tcPr>
            <w:tcW w:w="2612" w:type="dxa"/>
            <w:vAlign w:val="center"/>
          </w:tcPr>
          <w:p w14:paraId="1B68CBEF" w14:textId="199CA24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Lucila Inés Ramírez Amaya</w:t>
            </w:r>
          </w:p>
        </w:tc>
        <w:tc>
          <w:tcPr>
            <w:tcW w:w="2666" w:type="dxa"/>
            <w:vAlign w:val="center"/>
          </w:tcPr>
          <w:p w14:paraId="1E645642" w14:textId="2BD4D90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0A4DF1EE" w14:textId="0E66622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6B46E3AB" w14:textId="480D6B4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0EAD721" w14:textId="77777777" w:rsidTr="00396D7B">
        <w:trPr>
          <w:jc w:val="center"/>
        </w:trPr>
        <w:tc>
          <w:tcPr>
            <w:tcW w:w="1834" w:type="dxa"/>
            <w:vAlign w:val="center"/>
          </w:tcPr>
          <w:p w14:paraId="77D5EDAE" w14:textId="2A51BCB2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2017-00981</w:t>
            </w:r>
          </w:p>
        </w:tc>
        <w:tc>
          <w:tcPr>
            <w:tcW w:w="2400" w:type="dxa"/>
            <w:vAlign w:val="center"/>
          </w:tcPr>
          <w:p w14:paraId="650C36E7" w14:textId="1078E7F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Adjudicación de apoyo </w:t>
            </w:r>
          </w:p>
        </w:tc>
        <w:tc>
          <w:tcPr>
            <w:tcW w:w="2612" w:type="dxa"/>
            <w:vAlign w:val="center"/>
          </w:tcPr>
          <w:p w14:paraId="20A31E27" w14:textId="15EE578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Cristian Andrés Garzón Clavijo</w:t>
            </w:r>
          </w:p>
        </w:tc>
        <w:tc>
          <w:tcPr>
            <w:tcW w:w="2666" w:type="dxa"/>
            <w:vAlign w:val="center"/>
          </w:tcPr>
          <w:p w14:paraId="2CC876AA" w14:textId="68EB564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217D2FF3" w14:textId="2CA996B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5AA54F19" w14:textId="45DA76F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36D7DCB" w14:textId="77777777" w:rsidTr="00396D7B">
        <w:trPr>
          <w:jc w:val="center"/>
        </w:trPr>
        <w:tc>
          <w:tcPr>
            <w:tcW w:w="1834" w:type="dxa"/>
            <w:vAlign w:val="center"/>
          </w:tcPr>
          <w:p w14:paraId="37CC9D3C" w14:textId="39DDCB85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2020-00068</w:t>
            </w:r>
          </w:p>
        </w:tc>
        <w:tc>
          <w:tcPr>
            <w:tcW w:w="2400" w:type="dxa"/>
            <w:vAlign w:val="center"/>
          </w:tcPr>
          <w:p w14:paraId="3FB8EB20" w14:textId="15CD0E1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Liquidación Sociedad Conyugal</w:t>
            </w:r>
          </w:p>
        </w:tc>
        <w:tc>
          <w:tcPr>
            <w:tcW w:w="2612" w:type="dxa"/>
            <w:vAlign w:val="center"/>
          </w:tcPr>
          <w:p w14:paraId="34210CC8" w14:textId="5D0CEB0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Olga Lucía Castrillón Guzmán</w:t>
            </w:r>
          </w:p>
        </w:tc>
        <w:tc>
          <w:tcPr>
            <w:tcW w:w="2666" w:type="dxa"/>
            <w:vAlign w:val="center"/>
          </w:tcPr>
          <w:p w14:paraId="69426242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Alexander Rivera Ramírez</w:t>
            </w:r>
          </w:p>
          <w:p w14:paraId="72F42C8B" w14:textId="7777777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11" w:type="dxa"/>
            <w:vAlign w:val="center"/>
          </w:tcPr>
          <w:p w14:paraId="1C5DD32C" w14:textId="7D76106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lastRenderedPageBreak/>
              <w:t xml:space="preserve">Corre traslado </w:t>
            </w:r>
          </w:p>
        </w:tc>
        <w:tc>
          <w:tcPr>
            <w:tcW w:w="1664" w:type="dxa"/>
            <w:gridSpan w:val="2"/>
          </w:tcPr>
          <w:p w14:paraId="567B106E" w14:textId="69129D3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799B9C96" w14:textId="77777777" w:rsidTr="00396D7B">
        <w:trPr>
          <w:jc w:val="center"/>
        </w:trPr>
        <w:tc>
          <w:tcPr>
            <w:tcW w:w="1834" w:type="dxa"/>
            <w:vAlign w:val="center"/>
          </w:tcPr>
          <w:p w14:paraId="01A19386" w14:textId="5EF2E9BE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2020-00317</w:t>
            </w:r>
          </w:p>
        </w:tc>
        <w:tc>
          <w:tcPr>
            <w:tcW w:w="2400" w:type="dxa"/>
            <w:vAlign w:val="center"/>
          </w:tcPr>
          <w:p w14:paraId="548DD14B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Liquidación Sociedad Conyugal </w:t>
            </w:r>
          </w:p>
          <w:p w14:paraId="2EA51AED" w14:textId="5A24805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2" w:type="dxa"/>
            <w:vAlign w:val="center"/>
          </w:tcPr>
          <w:p w14:paraId="0F06C620" w14:textId="0D5360F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Jenny Francy Rincón Pinilla</w:t>
            </w:r>
          </w:p>
        </w:tc>
        <w:tc>
          <w:tcPr>
            <w:tcW w:w="2666" w:type="dxa"/>
            <w:vAlign w:val="center"/>
          </w:tcPr>
          <w:p w14:paraId="11EB784E" w14:textId="3FDC054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Jaime Muñoz Russo</w:t>
            </w:r>
          </w:p>
        </w:tc>
        <w:tc>
          <w:tcPr>
            <w:tcW w:w="2711" w:type="dxa"/>
            <w:vAlign w:val="center"/>
          </w:tcPr>
          <w:p w14:paraId="11730CC9" w14:textId="5C59C35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Tiene en cuenta emplazamiento </w:t>
            </w:r>
          </w:p>
        </w:tc>
        <w:tc>
          <w:tcPr>
            <w:tcW w:w="1664" w:type="dxa"/>
            <w:gridSpan w:val="2"/>
          </w:tcPr>
          <w:p w14:paraId="05BE3EF2" w14:textId="0A26761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5E2DA434" w14:textId="77777777" w:rsidTr="00396D7B">
        <w:trPr>
          <w:jc w:val="center"/>
        </w:trPr>
        <w:tc>
          <w:tcPr>
            <w:tcW w:w="1834" w:type="dxa"/>
            <w:vAlign w:val="center"/>
          </w:tcPr>
          <w:p w14:paraId="70DC3FF4" w14:textId="363B60AB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2021-00447</w:t>
            </w:r>
          </w:p>
        </w:tc>
        <w:tc>
          <w:tcPr>
            <w:tcW w:w="2400" w:type="dxa"/>
            <w:vAlign w:val="center"/>
          </w:tcPr>
          <w:p w14:paraId="4C8E7830" w14:textId="146D589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Adjudicación de apoyo</w:t>
            </w:r>
          </w:p>
        </w:tc>
        <w:tc>
          <w:tcPr>
            <w:tcW w:w="2612" w:type="dxa"/>
            <w:vAlign w:val="center"/>
          </w:tcPr>
          <w:p w14:paraId="476FB4B2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Yeime Paola Torres Currea</w:t>
            </w:r>
          </w:p>
          <w:p w14:paraId="10A5AFB8" w14:textId="422E7B7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66" w:type="dxa"/>
            <w:vAlign w:val="center"/>
          </w:tcPr>
          <w:p w14:paraId="3F52D6FF" w14:textId="301512C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Betty Álvarez de González</w:t>
            </w:r>
          </w:p>
        </w:tc>
        <w:tc>
          <w:tcPr>
            <w:tcW w:w="2711" w:type="dxa"/>
            <w:vAlign w:val="center"/>
          </w:tcPr>
          <w:p w14:paraId="680ED478" w14:textId="6639A92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Tiene en cuenta </w:t>
            </w:r>
          </w:p>
        </w:tc>
        <w:tc>
          <w:tcPr>
            <w:tcW w:w="1664" w:type="dxa"/>
            <w:gridSpan w:val="2"/>
          </w:tcPr>
          <w:p w14:paraId="1BF9E5A6" w14:textId="008D16C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7C5A1837" w14:textId="77777777" w:rsidTr="00396D7B">
        <w:trPr>
          <w:jc w:val="center"/>
        </w:trPr>
        <w:tc>
          <w:tcPr>
            <w:tcW w:w="1834" w:type="dxa"/>
            <w:vAlign w:val="center"/>
          </w:tcPr>
          <w:p w14:paraId="6CE3CC0D" w14:textId="309481C8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2019-00849</w:t>
            </w:r>
          </w:p>
        </w:tc>
        <w:tc>
          <w:tcPr>
            <w:tcW w:w="2400" w:type="dxa"/>
            <w:vAlign w:val="center"/>
          </w:tcPr>
          <w:p w14:paraId="7A18076E" w14:textId="42E48E7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Ejecutivo de alimentos </w:t>
            </w:r>
          </w:p>
        </w:tc>
        <w:tc>
          <w:tcPr>
            <w:tcW w:w="2612" w:type="dxa"/>
            <w:vAlign w:val="center"/>
          </w:tcPr>
          <w:p w14:paraId="06E1F8C8" w14:textId="2E4105A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Jenny </w:t>
            </w:r>
            <w:r w:rsidR="00396D7B" w:rsidRPr="00396D7B">
              <w:rPr>
                <w:rFonts w:ascii="Verdana" w:hAnsi="Verdana"/>
              </w:rPr>
              <w:t>Katherine</w:t>
            </w:r>
            <w:r w:rsidRPr="00396D7B">
              <w:rPr>
                <w:rFonts w:ascii="Verdana" w:hAnsi="Verdana"/>
              </w:rPr>
              <w:t xml:space="preserve"> Barrantes </w:t>
            </w:r>
            <w:r w:rsidR="00396D7B" w:rsidRPr="00396D7B">
              <w:rPr>
                <w:rFonts w:ascii="Verdana" w:hAnsi="Verdana"/>
              </w:rPr>
              <w:t>Quiroga</w:t>
            </w:r>
          </w:p>
        </w:tc>
        <w:tc>
          <w:tcPr>
            <w:tcW w:w="2666" w:type="dxa"/>
            <w:vAlign w:val="center"/>
          </w:tcPr>
          <w:p w14:paraId="0EF30DEB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John Elkin González Zapata</w:t>
            </w:r>
          </w:p>
          <w:p w14:paraId="1D69AC64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</w:p>
          <w:p w14:paraId="2611C0D6" w14:textId="04C91B8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11" w:type="dxa"/>
            <w:vAlign w:val="center"/>
          </w:tcPr>
          <w:p w14:paraId="121FA3B8" w14:textId="11EF289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Aprueba </w:t>
            </w:r>
            <w:r w:rsidR="00396D7B" w:rsidRPr="00396D7B">
              <w:rPr>
                <w:rFonts w:ascii="Verdana" w:hAnsi="Verdana"/>
              </w:rPr>
              <w:t>liquidación</w:t>
            </w:r>
            <w:r w:rsidRPr="00396D7B">
              <w:rPr>
                <w:rFonts w:ascii="Verdana" w:hAnsi="Verdana"/>
              </w:rPr>
              <w:t xml:space="preserve"> </w:t>
            </w:r>
          </w:p>
        </w:tc>
        <w:tc>
          <w:tcPr>
            <w:tcW w:w="1664" w:type="dxa"/>
            <w:gridSpan w:val="2"/>
          </w:tcPr>
          <w:p w14:paraId="62D87261" w14:textId="3FB0135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2C852CA7" w14:textId="77777777" w:rsidTr="00396D7B">
        <w:trPr>
          <w:jc w:val="center"/>
        </w:trPr>
        <w:tc>
          <w:tcPr>
            <w:tcW w:w="1834" w:type="dxa"/>
            <w:vAlign w:val="center"/>
          </w:tcPr>
          <w:p w14:paraId="272154C2" w14:textId="37AA0FF4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2020-00333</w:t>
            </w:r>
          </w:p>
        </w:tc>
        <w:tc>
          <w:tcPr>
            <w:tcW w:w="2400" w:type="dxa"/>
            <w:vAlign w:val="center"/>
          </w:tcPr>
          <w:p w14:paraId="44BD62D4" w14:textId="03C19C0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Fijación de Cuota de Alimentos</w:t>
            </w:r>
          </w:p>
        </w:tc>
        <w:tc>
          <w:tcPr>
            <w:tcW w:w="2612" w:type="dxa"/>
            <w:vAlign w:val="center"/>
          </w:tcPr>
          <w:p w14:paraId="1FE3E7C5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Ernesto Pava Camelo </w:t>
            </w:r>
          </w:p>
          <w:p w14:paraId="30853C61" w14:textId="01FC5CF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66" w:type="dxa"/>
            <w:vAlign w:val="center"/>
          </w:tcPr>
          <w:p w14:paraId="6378DE9B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Humberto Pava Camelo y otros</w:t>
            </w:r>
          </w:p>
          <w:p w14:paraId="026A1528" w14:textId="17D5D94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11" w:type="dxa"/>
            <w:vAlign w:val="center"/>
          </w:tcPr>
          <w:p w14:paraId="3ABA50AF" w14:textId="46873EE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Requiere parte </w:t>
            </w:r>
          </w:p>
        </w:tc>
        <w:tc>
          <w:tcPr>
            <w:tcW w:w="1664" w:type="dxa"/>
            <w:gridSpan w:val="2"/>
          </w:tcPr>
          <w:p w14:paraId="18B6296A" w14:textId="60E2767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4EC5F461" w14:textId="77777777" w:rsidTr="00396D7B">
        <w:trPr>
          <w:jc w:val="center"/>
        </w:trPr>
        <w:tc>
          <w:tcPr>
            <w:tcW w:w="1834" w:type="dxa"/>
            <w:vAlign w:val="center"/>
          </w:tcPr>
          <w:p w14:paraId="77143CEB" w14:textId="2E57F799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2021-00650</w:t>
            </w:r>
          </w:p>
        </w:tc>
        <w:tc>
          <w:tcPr>
            <w:tcW w:w="2400" w:type="dxa"/>
            <w:vAlign w:val="center"/>
          </w:tcPr>
          <w:p w14:paraId="5E71F3FD" w14:textId="20B2282E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Liquidación</w:t>
            </w:r>
            <w:r w:rsidR="00932E90" w:rsidRPr="00396D7B">
              <w:rPr>
                <w:rFonts w:ascii="Verdana" w:hAnsi="Verdana"/>
              </w:rPr>
              <w:t xml:space="preserve"> de sociedad conyugal </w:t>
            </w:r>
          </w:p>
        </w:tc>
        <w:tc>
          <w:tcPr>
            <w:tcW w:w="2612" w:type="dxa"/>
            <w:vAlign w:val="center"/>
          </w:tcPr>
          <w:p w14:paraId="54AA0B0C" w14:textId="4AF8AE0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Héctor Hugo Montero Quintero</w:t>
            </w:r>
          </w:p>
        </w:tc>
        <w:tc>
          <w:tcPr>
            <w:tcW w:w="2666" w:type="dxa"/>
            <w:vAlign w:val="center"/>
          </w:tcPr>
          <w:p w14:paraId="1A76B8E8" w14:textId="6C27058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Martha Dayana Gómez Velásquez</w:t>
            </w:r>
          </w:p>
        </w:tc>
        <w:tc>
          <w:tcPr>
            <w:tcW w:w="2711" w:type="dxa"/>
            <w:vAlign w:val="center"/>
          </w:tcPr>
          <w:p w14:paraId="57A0652F" w14:textId="3D60D6E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Se abstiene el Despacho </w:t>
            </w:r>
          </w:p>
        </w:tc>
        <w:tc>
          <w:tcPr>
            <w:tcW w:w="1664" w:type="dxa"/>
            <w:gridSpan w:val="2"/>
          </w:tcPr>
          <w:p w14:paraId="3F56B229" w14:textId="6AE7058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C686A41" w14:textId="77777777" w:rsidTr="00396D7B">
        <w:trPr>
          <w:jc w:val="center"/>
        </w:trPr>
        <w:tc>
          <w:tcPr>
            <w:tcW w:w="1834" w:type="dxa"/>
            <w:vAlign w:val="center"/>
          </w:tcPr>
          <w:p w14:paraId="74618787" w14:textId="1493C585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2020-00328</w:t>
            </w:r>
          </w:p>
        </w:tc>
        <w:tc>
          <w:tcPr>
            <w:tcW w:w="2400" w:type="dxa"/>
            <w:vAlign w:val="center"/>
          </w:tcPr>
          <w:p w14:paraId="5C994A71" w14:textId="660B52B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Medida de protección- apelación</w:t>
            </w:r>
          </w:p>
        </w:tc>
        <w:tc>
          <w:tcPr>
            <w:tcW w:w="2612" w:type="dxa"/>
            <w:vAlign w:val="center"/>
          </w:tcPr>
          <w:p w14:paraId="7FC9A963" w14:textId="7484FF8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Andres Felipe Moreno Salamanca</w:t>
            </w:r>
          </w:p>
        </w:tc>
        <w:tc>
          <w:tcPr>
            <w:tcW w:w="2666" w:type="dxa"/>
            <w:vAlign w:val="center"/>
          </w:tcPr>
          <w:p w14:paraId="76744115" w14:textId="48622ED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Laura Camila Astros Ríos</w:t>
            </w:r>
          </w:p>
        </w:tc>
        <w:tc>
          <w:tcPr>
            <w:tcW w:w="2711" w:type="dxa"/>
            <w:vAlign w:val="center"/>
          </w:tcPr>
          <w:p w14:paraId="64F1C839" w14:textId="0EF51E8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Admite a tramite </w:t>
            </w:r>
          </w:p>
        </w:tc>
        <w:tc>
          <w:tcPr>
            <w:tcW w:w="1664" w:type="dxa"/>
            <w:gridSpan w:val="2"/>
          </w:tcPr>
          <w:p w14:paraId="2A9B2DD1" w14:textId="3BCBC72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4ACB0B01" w14:textId="77777777" w:rsidTr="00396D7B">
        <w:trPr>
          <w:jc w:val="center"/>
        </w:trPr>
        <w:tc>
          <w:tcPr>
            <w:tcW w:w="1834" w:type="dxa"/>
            <w:vAlign w:val="center"/>
          </w:tcPr>
          <w:p w14:paraId="696FD331" w14:textId="77777777" w:rsidR="00932E90" w:rsidRPr="00396D7B" w:rsidRDefault="00932E90" w:rsidP="00932E90">
            <w:pPr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2020-00481</w:t>
            </w:r>
          </w:p>
          <w:p w14:paraId="344CE0A1" w14:textId="136313B8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400" w:type="dxa"/>
            <w:vAlign w:val="center"/>
          </w:tcPr>
          <w:p w14:paraId="045252D7" w14:textId="01A248D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Ejecutivo de Alimentos</w:t>
            </w:r>
          </w:p>
        </w:tc>
        <w:tc>
          <w:tcPr>
            <w:tcW w:w="2612" w:type="dxa"/>
            <w:vAlign w:val="center"/>
          </w:tcPr>
          <w:p w14:paraId="6540A71E" w14:textId="7B96700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María </w:t>
            </w:r>
            <w:r w:rsidR="00396D7B" w:rsidRPr="00396D7B">
              <w:rPr>
                <w:rFonts w:ascii="Verdana" w:hAnsi="Verdana"/>
              </w:rPr>
              <w:t>Hermelinda</w:t>
            </w:r>
            <w:r w:rsidRPr="00396D7B">
              <w:rPr>
                <w:rFonts w:ascii="Verdana" w:hAnsi="Verdana"/>
              </w:rPr>
              <w:t xml:space="preserve"> Rotavista Tapasco</w:t>
            </w:r>
          </w:p>
        </w:tc>
        <w:tc>
          <w:tcPr>
            <w:tcW w:w="2666" w:type="dxa"/>
            <w:vAlign w:val="center"/>
          </w:tcPr>
          <w:p w14:paraId="7C581FC2" w14:textId="1AE5555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Pedro José Cera Larios</w:t>
            </w:r>
          </w:p>
        </w:tc>
        <w:tc>
          <w:tcPr>
            <w:tcW w:w="2711" w:type="dxa"/>
            <w:vAlign w:val="center"/>
          </w:tcPr>
          <w:p w14:paraId="5BC74AF6" w14:textId="70C3CD8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Tiene en cuenta </w:t>
            </w:r>
          </w:p>
        </w:tc>
        <w:tc>
          <w:tcPr>
            <w:tcW w:w="1664" w:type="dxa"/>
            <w:gridSpan w:val="2"/>
          </w:tcPr>
          <w:p w14:paraId="0793B861" w14:textId="13A455E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64AC7F4" w14:textId="77777777" w:rsidTr="00396D7B">
        <w:trPr>
          <w:jc w:val="center"/>
        </w:trPr>
        <w:tc>
          <w:tcPr>
            <w:tcW w:w="1834" w:type="dxa"/>
            <w:vAlign w:val="center"/>
          </w:tcPr>
          <w:p w14:paraId="1E69BB35" w14:textId="6335E445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2022-00136</w:t>
            </w:r>
          </w:p>
        </w:tc>
        <w:tc>
          <w:tcPr>
            <w:tcW w:w="2400" w:type="dxa"/>
            <w:vAlign w:val="center"/>
          </w:tcPr>
          <w:p w14:paraId="0D4FEEF0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Ejecutivo de Alimentos </w:t>
            </w:r>
          </w:p>
          <w:p w14:paraId="593FA470" w14:textId="5A2F365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2" w:type="dxa"/>
            <w:vAlign w:val="center"/>
          </w:tcPr>
          <w:p w14:paraId="799441C3" w14:textId="40288D2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Catherine Mayerly Sexton Tovar</w:t>
            </w:r>
          </w:p>
        </w:tc>
        <w:tc>
          <w:tcPr>
            <w:tcW w:w="2666" w:type="dxa"/>
            <w:vAlign w:val="center"/>
          </w:tcPr>
          <w:p w14:paraId="47ABD751" w14:textId="5AC63BF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Jhonier Iván Quintero Valencia</w:t>
            </w:r>
          </w:p>
        </w:tc>
        <w:tc>
          <w:tcPr>
            <w:tcW w:w="2711" w:type="dxa"/>
            <w:vAlign w:val="center"/>
          </w:tcPr>
          <w:p w14:paraId="26701379" w14:textId="61BF58C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Concede termino </w:t>
            </w:r>
          </w:p>
        </w:tc>
        <w:tc>
          <w:tcPr>
            <w:tcW w:w="1664" w:type="dxa"/>
            <w:gridSpan w:val="2"/>
          </w:tcPr>
          <w:p w14:paraId="34A7C2A7" w14:textId="227F2E0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2DCA4CEB" w14:textId="77777777" w:rsidTr="00396D7B">
        <w:trPr>
          <w:jc w:val="center"/>
        </w:trPr>
        <w:tc>
          <w:tcPr>
            <w:tcW w:w="1834" w:type="dxa"/>
            <w:vAlign w:val="center"/>
          </w:tcPr>
          <w:p w14:paraId="232875F9" w14:textId="71BF9DC1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2022-00030</w:t>
            </w:r>
          </w:p>
        </w:tc>
        <w:tc>
          <w:tcPr>
            <w:tcW w:w="2400" w:type="dxa"/>
            <w:vAlign w:val="center"/>
          </w:tcPr>
          <w:p w14:paraId="62429138" w14:textId="1E2B4B8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Unión Marital de Hecho</w:t>
            </w:r>
          </w:p>
        </w:tc>
        <w:tc>
          <w:tcPr>
            <w:tcW w:w="2612" w:type="dxa"/>
            <w:vAlign w:val="center"/>
          </w:tcPr>
          <w:p w14:paraId="2ECA014A" w14:textId="7ADBB4C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María Efigenia Cháves Cruz</w:t>
            </w:r>
          </w:p>
        </w:tc>
        <w:tc>
          <w:tcPr>
            <w:tcW w:w="2666" w:type="dxa"/>
            <w:vAlign w:val="center"/>
          </w:tcPr>
          <w:p w14:paraId="16A03599" w14:textId="6DFF82D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Herederos de Moisés Polidoro Ostos Coronado</w:t>
            </w:r>
          </w:p>
        </w:tc>
        <w:tc>
          <w:tcPr>
            <w:tcW w:w="2711" w:type="dxa"/>
            <w:vAlign w:val="center"/>
          </w:tcPr>
          <w:p w14:paraId="1B34ED86" w14:textId="32A25DE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5888F755" w14:textId="04153FC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85E49A8" w14:textId="77777777" w:rsidTr="00396D7B">
        <w:trPr>
          <w:jc w:val="center"/>
        </w:trPr>
        <w:tc>
          <w:tcPr>
            <w:tcW w:w="1834" w:type="dxa"/>
            <w:vAlign w:val="center"/>
          </w:tcPr>
          <w:p w14:paraId="084ED01C" w14:textId="753E68BF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2022-00030</w:t>
            </w:r>
          </w:p>
        </w:tc>
        <w:tc>
          <w:tcPr>
            <w:tcW w:w="2400" w:type="dxa"/>
            <w:vAlign w:val="center"/>
          </w:tcPr>
          <w:p w14:paraId="52926829" w14:textId="764553E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Unión Marital de Hecho</w:t>
            </w:r>
          </w:p>
        </w:tc>
        <w:tc>
          <w:tcPr>
            <w:tcW w:w="2612" w:type="dxa"/>
            <w:vAlign w:val="center"/>
          </w:tcPr>
          <w:p w14:paraId="55B2CA41" w14:textId="5CAFDF8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María Efigenia Cháves Cruz</w:t>
            </w:r>
          </w:p>
        </w:tc>
        <w:tc>
          <w:tcPr>
            <w:tcW w:w="2666" w:type="dxa"/>
            <w:vAlign w:val="center"/>
          </w:tcPr>
          <w:p w14:paraId="470605E4" w14:textId="621F944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Herederos de Moisés Polidoro Ostos Coronado</w:t>
            </w:r>
          </w:p>
        </w:tc>
        <w:tc>
          <w:tcPr>
            <w:tcW w:w="2711" w:type="dxa"/>
            <w:vAlign w:val="center"/>
          </w:tcPr>
          <w:p w14:paraId="4D1CD358" w14:textId="74DDC1C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Inadmite demanda </w:t>
            </w:r>
          </w:p>
        </w:tc>
        <w:tc>
          <w:tcPr>
            <w:tcW w:w="1664" w:type="dxa"/>
            <w:gridSpan w:val="2"/>
          </w:tcPr>
          <w:p w14:paraId="65E4B6CD" w14:textId="3E3C4D1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2BDCB1DE" w14:textId="77777777" w:rsidTr="00396D7B">
        <w:trPr>
          <w:jc w:val="center"/>
        </w:trPr>
        <w:tc>
          <w:tcPr>
            <w:tcW w:w="1834" w:type="dxa"/>
            <w:vAlign w:val="center"/>
          </w:tcPr>
          <w:p w14:paraId="6124DCB3" w14:textId="031E0AFA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2021-00736</w:t>
            </w:r>
          </w:p>
        </w:tc>
        <w:tc>
          <w:tcPr>
            <w:tcW w:w="2400" w:type="dxa"/>
            <w:vAlign w:val="center"/>
          </w:tcPr>
          <w:p w14:paraId="06489CFC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Unión Marital de Hecho </w:t>
            </w:r>
          </w:p>
          <w:p w14:paraId="5E339E8F" w14:textId="2237009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2" w:type="dxa"/>
            <w:vAlign w:val="center"/>
          </w:tcPr>
          <w:p w14:paraId="7D56C47D" w14:textId="66A3413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Angélica María Salazar Marín</w:t>
            </w:r>
          </w:p>
        </w:tc>
        <w:tc>
          <w:tcPr>
            <w:tcW w:w="2666" w:type="dxa"/>
            <w:vAlign w:val="center"/>
          </w:tcPr>
          <w:p w14:paraId="04BCE8DF" w14:textId="14BBDA3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Diego León Suárez Guerra</w:t>
            </w:r>
          </w:p>
        </w:tc>
        <w:tc>
          <w:tcPr>
            <w:tcW w:w="2711" w:type="dxa"/>
            <w:vAlign w:val="center"/>
          </w:tcPr>
          <w:p w14:paraId="5E3E776B" w14:textId="6BB56B2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Abre a pruebas </w:t>
            </w:r>
          </w:p>
        </w:tc>
        <w:tc>
          <w:tcPr>
            <w:tcW w:w="1664" w:type="dxa"/>
            <w:gridSpan w:val="2"/>
          </w:tcPr>
          <w:p w14:paraId="1D783DDB" w14:textId="2A676EF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40D2CFC9" w14:textId="77777777" w:rsidTr="00396D7B">
        <w:trPr>
          <w:jc w:val="center"/>
        </w:trPr>
        <w:tc>
          <w:tcPr>
            <w:tcW w:w="1834" w:type="dxa"/>
            <w:vAlign w:val="center"/>
          </w:tcPr>
          <w:p w14:paraId="7FA18CDE" w14:textId="4C350BF6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2020-0006</w:t>
            </w:r>
          </w:p>
        </w:tc>
        <w:tc>
          <w:tcPr>
            <w:tcW w:w="2400" w:type="dxa"/>
            <w:vAlign w:val="center"/>
          </w:tcPr>
          <w:p w14:paraId="4F34446E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Sucesión Intestada </w:t>
            </w:r>
          </w:p>
          <w:p w14:paraId="73A62438" w14:textId="02D11C4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2" w:type="dxa"/>
            <w:vAlign w:val="center"/>
          </w:tcPr>
          <w:p w14:paraId="47C8770C" w14:textId="52F3A08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Sandra Milena Rodríguez Hernández</w:t>
            </w:r>
          </w:p>
        </w:tc>
        <w:tc>
          <w:tcPr>
            <w:tcW w:w="2666" w:type="dxa"/>
            <w:vAlign w:val="center"/>
          </w:tcPr>
          <w:p w14:paraId="708BE731" w14:textId="35E6262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423128DA" w14:textId="39AC2C8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Agréguese a las diligencias </w:t>
            </w:r>
          </w:p>
        </w:tc>
        <w:tc>
          <w:tcPr>
            <w:tcW w:w="1664" w:type="dxa"/>
            <w:gridSpan w:val="2"/>
          </w:tcPr>
          <w:p w14:paraId="72F91C51" w14:textId="5D189EE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C32635B" w14:textId="77777777" w:rsidTr="00396D7B">
        <w:trPr>
          <w:jc w:val="center"/>
        </w:trPr>
        <w:tc>
          <w:tcPr>
            <w:tcW w:w="1834" w:type="dxa"/>
            <w:vAlign w:val="center"/>
          </w:tcPr>
          <w:p w14:paraId="2016C769" w14:textId="54785B19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2021-00718</w:t>
            </w:r>
          </w:p>
        </w:tc>
        <w:tc>
          <w:tcPr>
            <w:tcW w:w="2400" w:type="dxa"/>
            <w:vAlign w:val="center"/>
          </w:tcPr>
          <w:p w14:paraId="24ECD2AD" w14:textId="429B174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Unión marital </w:t>
            </w:r>
          </w:p>
        </w:tc>
        <w:tc>
          <w:tcPr>
            <w:tcW w:w="2612" w:type="dxa"/>
            <w:vAlign w:val="center"/>
          </w:tcPr>
          <w:p w14:paraId="2C5AEDEC" w14:textId="6BB8F74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Graciela Ramos </w:t>
            </w:r>
            <w:r w:rsidR="00396D7B" w:rsidRPr="00396D7B">
              <w:rPr>
                <w:rFonts w:ascii="Verdana" w:hAnsi="Verdana"/>
              </w:rPr>
              <w:t>Sastoque</w:t>
            </w:r>
            <w:r w:rsidRPr="00396D7B">
              <w:rPr>
                <w:rFonts w:ascii="Verdana" w:hAnsi="Verdana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37663D9E" w14:textId="375C09F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Herederos de Oscar Fernando Ávila Navarro</w:t>
            </w:r>
          </w:p>
        </w:tc>
        <w:tc>
          <w:tcPr>
            <w:tcW w:w="2711" w:type="dxa"/>
            <w:vAlign w:val="center"/>
          </w:tcPr>
          <w:p w14:paraId="6856A9CB" w14:textId="005F955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Tramite </w:t>
            </w:r>
          </w:p>
        </w:tc>
        <w:tc>
          <w:tcPr>
            <w:tcW w:w="1664" w:type="dxa"/>
            <w:gridSpan w:val="2"/>
          </w:tcPr>
          <w:p w14:paraId="5FBCB0F4" w14:textId="149494A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EB576C8" w14:textId="77777777" w:rsidTr="00396D7B">
        <w:trPr>
          <w:jc w:val="center"/>
        </w:trPr>
        <w:tc>
          <w:tcPr>
            <w:tcW w:w="1834" w:type="dxa"/>
            <w:vAlign w:val="center"/>
          </w:tcPr>
          <w:p w14:paraId="17CB45AF" w14:textId="708DE7C4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lastRenderedPageBreak/>
              <w:t>2018-00628</w:t>
            </w:r>
          </w:p>
        </w:tc>
        <w:tc>
          <w:tcPr>
            <w:tcW w:w="2400" w:type="dxa"/>
            <w:vAlign w:val="center"/>
          </w:tcPr>
          <w:p w14:paraId="6C3D114E" w14:textId="1D8B7B4E" w:rsidR="00932E90" w:rsidRPr="00396D7B" w:rsidRDefault="00932E90" w:rsidP="00932E90">
            <w:pPr>
              <w:ind w:firstLine="708"/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 Intestada</w:t>
            </w:r>
          </w:p>
        </w:tc>
        <w:tc>
          <w:tcPr>
            <w:tcW w:w="2612" w:type="dxa"/>
            <w:vAlign w:val="center"/>
          </w:tcPr>
          <w:p w14:paraId="7DCDC928" w14:textId="3438CD7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Lucy Martínez Palacios</w:t>
            </w:r>
          </w:p>
        </w:tc>
        <w:tc>
          <w:tcPr>
            <w:tcW w:w="2666" w:type="dxa"/>
            <w:vAlign w:val="center"/>
          </w:tcPr>
          <w:p w14:paraId="5AAAEC0E" w14:textId="233BFCD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6A2EBDE9" w14:textId="424CFDA4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Envíese</w:t>
            </w:r>
            <w:r w:rsidR="00932E90" w:rsidRPr="00396D7B">
              <w:rPr>
                <w:rFonts w:ascii="Verdana" w:hAnsi="Verdana"/>
              </w:rPr>
              <w:t xml:space="preserve"> diligencias </w:t>
            </w:r>
          </w:p>
        </w:tc>
        <w:tc>
          <w:tcPr>
            <w:tcW w:w="1664" w:type="dxa"/>
            <w:gridSpan w:val="2"/>
          </w:tcPr>
          <w:p w14:paraId="1E3871E8" w14:textId="2316AB5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7A7D4FA0" w14:textId="77777777" w:rsidTr="00396D7B">
        <w:trPr>
          <w:jc w:val="center"/>
        </w:trPr>
        <w:tc>
          <w:tcPr>
            <w:tcW w:w="1834" w:type="dxa"/>
            <w:vAlign w:val="center"/>
          </w:tcPr>
          <w:p w14:paraId="377B9289" w14:textId="3C4E4A46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2018-00628</w:t>
            </w:r>
          </w:p>
        </w:tc>
        <w:tc>
          <w:tcPr>
            <w:tcW w:w="2400" w:type="dxa"/>
            <w:vAlign w:val="center"/>
          </w:tcPr>
          <w:p w14:paraId="1AB16E3C" w14:textId="2284225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 Intestada</w:t>
            </w:r>
          </w:p>
        </w:tc>
        <w:tc>
          <w:tcPr>
            <w:tcW w:w="2612" w:type="dxa"/>
            <w:vAlign w:val="center"/>
          </w:tcPr>
          <w:p w14:paraId="23DEACD2" w14:textId="4226455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Lucy Martínez Palacios</w:t>
            </w:r>
          </w:p>
        </w:tc>
        <w:tc>
          <w:tcPr>
            <w:tcW w:w="2666" w:type="dxa"/>
            <w:vAlign w:val="center"/>
          </w:tcPr>
          <w:p w14:paraId="3098B088" w14:textId="513DE28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6CB92CBE" w14:textId="50970BF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Se abstiene de dar tramite </w:t>
            </w:r>
            <w:r w:rsidRPr="00396D7B">
              <w:rPr>
                <w:rFonts w:ascii="Verdana" w:hAnsi="Verdana"/>
              </w:rPr>
              <w:t xml:space="preserve"> </w:t>
            </w:r>
          </w:p>
        </w:tc>
        <w:tc>
          <w:tcPr>
            <w:tcW w:w="1664" w:type="dxa"/>
            <w:gridSpan w:val="2"/>
          </w:tcPr>
          <w:p w14:paraId="16F65EFA" w14:textId="37B92EE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4C6AC5AE" w14:textId="77777777" w:rsidTr="00396D7B">
        <w:trPr>
          <w:jc w:val="center"/>
        </w:trPr>
        <w:tc>
          <w:tcPr>
            <w:tcW w:w="1834" w:type="dxa"/>
            <w:vAlign w:val="center"/>
          </w:tcPr>
          <w:p w14:paraId="1600895D" w14:textId="7F6C0346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2020-00514</w:t>
            </w:r>
          </w:p>
        </w:tc>
        <w:tc>
          <w:tcPr>
            <w:tcW w:w="2400" w:type="dxa"/>
            <w:vAlign w:val="center"/>
          </w:tcPr>
          <w:p w14:paraId="2DA2773F" w14:textId="3074FDA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Privación  patria </w:t>
            </w:r>
            <w:r w:rsidR="00396D7B" w:rsidRPr="00396D7B">
              <w:rPr>
                <w:rFonts w:ascii="Verdana" w:hAnsi="Verdana"/>
              </w:rPr>
              <w:t>potestad</w:t>
            </w:r>
          </w:p>
        </w:tc>
        <w:tc>
          <w:tcPr>
            <w:tcW w:w="2612" w:type="dxa"/>
            <w:vAlign w:val="center"/>
          </w:tcPr>
          <w:p w14:paraId="4CC58A25" w14:textId="4855C43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Grecia Andrea Cortes Salcedo</w:t>
            </w:r>
          </w:p>
        </w:tc>
        <w:tc>
          <w:tcPr>
            <w:tcW w:w="2666" w:type="dxa"/>
            <w:vAlign w:val="center"/>
          </w:tcPr>
          <w:p w14:paraId="51519A9C" w14:textId="236A00A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Ivaney Gómez Parra</w:t>
            </w:r>
          </w:p>
        </w:tc>
        <w:tc>
          <w:tcPr>
            <w:tcW w:w="2711" w:type="dxa"/>
            <w:vAlign w:val="center"/>
          </w:tcPr>
          <w:p w14:paraId="42A54576" w14:textId="0789E5C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Decreta desistimiento </w:t>
            </w:r>
            <w:r w:rsidR="00396D7B" w:rsidRPr="00396D7B">
              <w:rPr>
                <w:rFonts w:ascii="Verdana" w:hAnsi="Verdana"/>
              </w:rPr>
              <w:t>tácito</w:t>
            </w:r>
          </w:p>
        </w:tc>
        <w:tc>
          <w:tcPr>
            <w:tcW w:w="1664" w:type="dxa"/>
            <w:gridSpan w:val="2"/>
          </w:tcPr>
          <w:p w14:paraId="5966A432" w14:textId="56495A7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85CDE0C" w14:textId="77777777" w:rsidTr="00396D7B">
        <w:trPr>
          <w:jc w:val="center"/>
        </w:trPr>
        <w:tc>
          <w:tcPr>
            <w:tcW w:w="1834" w:type="dxa"/>
            <w:vAlign w:val="center"/>
          </w:tcPr>
          <w:p w14:paraId="6200023F" w14:textId="4401A751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2022-00159</w:t>
            </w:r>
          </w:p>
        </w:tc>
        <w:tc>
          <w:tcPr>
            <w:tcW w:w="2400" w:type="dxa"/>
            <w:vAlign w:val="center"/>
          </w:tcPr>
          <w:p w14:paraId="35632399" w14:textId="69C2575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Nulidad, Reforma y Validez de Testamento</w:t>
            </w:r>
          </w:p>
        </w:tc>
        <w:tc>
          <w:tcPr>
            <w:tcW w:w="2612" w:type="dxa"/>
            <w:vAlign w:val="center"/>
          </w:tcPr>
          <w:p w14:paraId="37596FF6" w14:textId="563CE68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Andrés Alberto Gutiérrez Rodríguez</w:t>
            </w:r>
          </w:p>
        </w:tc>
        <w:tc>
          <w:tcPr>
            <w:tcW w:w="2666" w:type="dxa"/>
            <w:vAlign w:val="center"/>
          </w:tcPr>
          <w:p w14:paraId="7D28FFDD" w14:textId="1B71EEB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Herederos de Efraín Gutiérrez Tegua</w:t>
            </w:r>
          </w:p>
        </w:tc>
        <w:tc>
          <w:tcPr>
            <w:tcW w:w="2711" w:type="dxa"/>
            <w:vAlign w:val="center"/>
          </w:tcPr>
          <w:p w14:paraId="28ECB6C6" w14:textId="277A7F1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Requiere parte </w:t>
            </w:r>
          </w:p>
        </w:tc>
        <w:tc>
          <w:tcPr>
            <w:tcW w:w="1664" w:type="dxa"/>
            <w:gridSpan w:val="2"/>
          </w:tcPr>
          <w:p w14:paraId="1C2C9C94" w14:textId="57214FF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DEA55BC" w14:textId="77777777" w:rsidTr="00396D7B">
        <w:trPr>
          <w:jc w:val="center"/>
        </w:trPr>
        <w:tc>
          <w:tcPr>
            <w:tcW w:w="1834" w:type="dxa"/>
            <w:vAlign w:val="center"/>
          </w:tcPr>
          <w:p w14:paraId="4D230EEF" w14:textId="55D4BB76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2021-00166</w:t>
            </w:r>
          </w:p>
        </w:tc>
        <w:tc>
          <w:tcPr>
            <w:tcW w:w="2400" w:type="dxa"/>
            <w:vAlign w:val="center"/>
          </w:tcPr>
          <w:p w14:paraId="5500CEAD" w14:textId="7012787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Ejecutivo de alimentos </w:t>
            </w:r>
          </w:p>
        </w:tc>
        <w:tc>
          <w:tcPr>
            <w:tcW w:w="2612" w:type="dxa"/>
            <w:vAlign w:val="center"/>
          </w:tcPr>
          <w:p w14:paraId="1B059340" w14:textId="2F26D28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Emerson Rolando Acero Garcia </w:t>
            </w:r>
          </w:p>
        </w:tc>
        <w:tc>
          <w:tcPr>
            <w:tcW w:w="2666" w:type="dxa"/>
            <w:vAlign w:val="center"/>
          </w:tcPr>
          <w:p w14:paraId="3FEEADE8" w14:textId="2684B46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ANADOLY MORALES </w:t>
            </w:r>
          </w:p>
        </w:tc>
        <w:tc>
          <w:tcPr>
            <w:tcW w:w="2711" w:type="dxa"/>
            <w:vAlign w:val="center"/>
          </w:tcPr>
          <w:p w14:paraId="429264D7" w14:textId="12E5C93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Siga adelante la </w:t>
            </w:r>
            <w:r w:rsidR="00396D7B" w:rsidRPr="00396D7B">
              <w:rPr>
                <w:rFonts w:ascii="Verdana" w:hAnsi="Verdana"/>
              </w:rPr>
              <w:t>ejecución</w:t>
            </w:r>
            <w:r w:rsidRPr="00396D7B">
              <w:rPr>
                <w:rFonts w:ascii="Verdana" w:hAnsi="Verdana"/>
              </w:rPr>
              <w:t xml:space="preserve"> </w:t>
            </w:r>
          </w:p>
        </w:tc>
        <w:tc>
          <w:tcPr>
            <w:tcW w:w="1664" w:type="dxa"/>
            <w:gridSpan w:val="2"/>
          </w:tcPr>
          <w:p w14:paraId="0533517E" w14:textId="3404A4E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58443F03" w14:textId="77777777" w:rsidTr="00396D7B">
        <w:trPr>
          <w:jc w:val="center"/>
        </w:trPr>
        <w:tc>
          <w:tcPr>
            <w:tcW w:w="1834" w:type="dxa"/>
            <w:vAlign w:val="center"/>
          </w:tcPr>
          <w:p w14:paraId="0CF768C5" w14:textId="4E26422E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400" w:type="dxa"/>
            <w:vAlign w:val="center"/>
          </w:tcPr>
          <w:p w14:paraId="0A7AF7AE" w14:textId="182B3F4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2" w:type="dxa"/>
            <w:vAlign w:val="center"/>
          </w:tcPr>
          <w:p w14:paraId="2A7C84D6" w14:textId="4C9F592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66" w:type="dxa"/>
            <w:vAlign w:val="center"/>
          </w:tcPr>
          <w:p w14:paraId="0600C92E" w14:textId="0480649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11" w:type="dxa"/>
            <w:vAlign w:val="center"/>
          </w:tcPr>
          <w:p w14:paraId="6732AF78" w14:textId="51E976D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64" w:type="dxa"/>
            <w:gridSpan w:val="2"/>
          </w:tcPr>
          <w:p w14:paraId="1E826C8E" w14:textId="3137B97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01EC6A3" w14:textId="77777777" w:rsidTr="00396D7B">
        <w:trPr>
          <w:jc w:val="center"/>
        </w:trPr>
        <w:tc>
          <w:tcPr>
            <w:tcW w:w="1834" w:type="dxa"/>
            <w:vAlign w:val="center"/>
          </w:tcPr>
          <w:p w14:paraId="19D61DCB" w14:textId="17628183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2015-00744</w:t>
            </w:r>
          </w:p>
        </w:tc>
        <w:tc>
          <w:tcPr>
            <w:tcW w:w="2400" w:type="dxa"/>
            <w:vAlign w:val="center"/>
          </w:tcPr>
          <w:p w14:paraId="4641A8BF" w14:textId="3538EB7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Liquidación de la Sociedad Conyugal</w:t>
            </w:r>
          </w:p>
        </w:tc>
        <w:tc>
          <w:tcPr>
            <w:tcW w:w="2612" w:type="dxa"/>
            <w:vAlign w:val="center"/>
          </w:tcPr>
          <w:p w14:paraId="5FF38379" w14:textId="1E66E14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Luis Javier Mendivelso Rodríguez</w:t>
            </w:r>
          </w:p>
        </w:tc>
        <w:tc>
          <w:tcPr>
            <w:tcW w:w="2666" w:type="dxa"/>
            <w:vAlign w:val="center"/>
          </w:tcPr>
          <w:p w14:paraId="1C079BDD" w14:textId="7C74C21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Jenny Esperanza Zuluaga Giraldo</w:t>
            </w:r>
          </w:p>
        </w:tc>
        <w:tc>
          <w:tcPr>
            <w:tcW w:w="2711" w:type="dxa"/>
            <w:vAlign w:val="center"/>
          </w:tcPr>
          <w:p w14:paraId="6AF33E21" w14:textId="1F6E208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10A377D2" w14:textId="41D1F75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5C472D10" w14:textId="77777777" w:rsidTr="00396D7B">
        <w:trPr>
          <w:jc w:val="center"/>
        </w:trPr>
        <w:tc>
          <w:tcPr>
            <w:tcW w:w="1834" w:type="dxa"/>
            <w:vAlign w:val="center"/>
          </w:tcPr>
          <w:p w14:paraId="42D21365" w14:textId="7E84757F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2017-00564</w:t>
            </w:r>
          </w:p>
        </w:tc>
        <w:tc>
          <w:tcPr>
            <w:tcW w:w="2400" w:type="dxa"/>
            <w:vAlign w:val="center"/>
          </w:tcPr>
          <w:p w14:paraId="103EDA18" w14:textId="26ACCCE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 Doble</w:t>
            </w:r>
          </w:p>
        </w:tc>
        <w:tc>
          <w:tcPr>
            <w:tcW w:w="2612" w:type="dxa"/>
            <w:vAlign w:val="center"/>
          </w:tcPr>
          <w:p w14:paraId="56417A5F" w14:textId="7D92F9B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María Balbina Balcázar de Rodríguez</w:t>
            </w:r>
          </w:p>
        </w:tc>
        <w:tc>
          <w:tcPr>
            <w:tcW w:w="2666" w:type="dxa"/>
            <w:vAlign w:val="center"/>
          </w:tcPr>
          <w:p w14:paraId="29007C6F" w14:textId="68B7D27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Guillermo Ricardo Rodríguez</w:t>
            </w:r>
          </w:p>
        </w:tc>
        <w:tc>
          <w:tcPr>
            <w:tcW w:w="2711" w:type="dxa"/>
            <w:vAlign w:val="center"/>
          </w:tcPr>
          <w:p w14:paraId="12B273B6" w14:textId="4FBFEF0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630DC83C" w14:textId="2F0BD0C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2D6A5AF" w14:textId="77777777" w:rsidTr="00396D7B">
        <w:trPr>
          <w:jc w:val="center"/>
        </w:trPr>
        <w:tc>
          <w:tcPr>
            <w:tcW w:w="1834" w:type="dxa"/>
            <w:vAlign w:val="center"/>
          </w:tcPr>
          <w:p w14:paraId="64D666F5" w14:textId="44825EE7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2019-01226</w:t>
            </w:r>
          </w:p>
        </w:tc>
        <w:tc>
          <w:tcPr>
            <w:tcW w:w="2400" w:type="dxa"/>
            <w:vAlign w:val="center"/>
          </w:tcPr>
          <w:p w14:paraId="1038C2D0" w14:textId="7932B91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Divorcio</w:t>
            </w:r>
          </w:p>
        </w:tc>
        <w:tc>
          <w:tcPr>
            <w:tcW w:w="2612" w:type="dxa"/>
            <w:vAlign w:val="center"/>
          </w:tcPr>
          <w:p w14:paraId="065D4A71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Marylin Galvis Castro</w:t>
            </w:r>
          </w:p>
          <w:p w14:paraId="6C965810" w14:textId="768AFE6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66" w:type="dxa"/>
            <w:vAlign w:val="center"/>
          </w:tcPr>
          <w:p w14:paraId="5EBD47FC" w14:textId="5F8631CE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Juan David Barrios </w:t>
            </w:r>
            <w:r w:rsidR="00396D7B" w:rsidRPr="00396D7B">
              <w:rPr>
                <w:rFonts w:ascii="Verdana" w:hAnsi="Verdana"/>
              </w:rPr>
              <w:t>Papilla</w:t>
            </w:r>
          </w:p>
        </w:tc>
        <w:tc>
          <w:tcPr>
            <w:tcW w:w="2711" w:type="dxa"/>
            <w:vAlign w:val="center"/>
          </w:tcPr>
          <w:p w14:paraId="1E7F7739" w14:textId="43893E2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Levanta cautelas </w:t>
            </w:r>
          </w:p>
        </w:tc>
        <w:tc>
          <w:tcPr>
            <w:tcW w:w="1664" w:type="dxa"/>
            <w:gridSpan w:val="2"/>
          </w:tcPr>
          <w:p w14:paraId="1B0D9608" w14:textId="73543C6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FDB9232" w14:textId="77777777" w:rsidTr="00396D7B">
        <w:trPr>
          <w:jc w:val="center"/>
        </w:trPr>
        <w:tc>
          <w:tcPr>
            <w:tcW w:w="1834" w:type="dxa"/>
            <w:vAlign w:val="center"/>
          </w:tcPr>
          <w:p w14:paraId="33FE05E9" w14:textId="091371C0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2020-00544</w:t>
            </w:r>
          </w:p>
        </w:tc>
        <w:tc>
          <w:tcPr>
            <w:tcW w:w="2400" w:type="dxa"/>
            <w:vAlign w:val="center"/>
          </w:tcPr>
          <w:p w14:paraId="333598DB" w14:textId="21C0229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Impugnación e Investigación de Paternidad</w:t>
            </w:r>
          </w:p>
        </w:tc>
        <w:tc>
          <w:tcPr>
            <w:tcW w:w="2612" w:type="dxa"/>
            <w:vAlign w:val="center"/>
          </w:tcPr>
          <w:p w14:paraId="54265B60" w14:textId="77777777" w:rsidR="00932E90" w:rsidRPr="00396D7B" w:rsidRDefault="00932E90" w:rsidP="00932E90">
            <w:pPr>
              <w:jc w:val="both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Sandra Beatriz Cepeda Rusinque</w:t>
            </w:r>
          </w:p>
          <w:p w14:paraId="2A35E1E7" w14:textId="6AB78D7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66" w:type="dxa"/>
            <w:vAlign w:val="center"/>
          </w:tcPr>
          <w:p w14:paraId="7028144F" w14:textId="4AA5961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José Ignacio Cepeda Chaparro</w:t>
            </w:r>
          </w:p>
        </w:tc>
        <w:tc>
          <w:tcPr>
            <w:tcW w:w="2711" w:type="dxa"/>
            <w:vAlign w:val="center"/>
          </w:tcPr>
          <w:p w14:paraId="4CA02025" w14:textId="42223FD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35FE189D" w14:textId="019E0F6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  <w:permStart w:id="1776034129" w:edGrp="everyone"/>
            <w:permEnd w:id="1776034129"/>
          </w:p>
        </w:tc>
      </w:tr>
      <w:tr w:rsidR="00932E90" w:rsidRPr="00E30027" w14:paraId="1410204A" w14:textId="77777777" w:rsidTr="00396D7B">
        <w:trPr>
          <w:jc w:val="center"/>
        </w:trPr>
        <w:tc>
          <w:tcPr>
            <w:tcW w:w="1834" w:type="dxa"/>
            <w:vAlign w:val="center"/>
          </w:tcPr>
          <w:p w14:paraId="4DED6868" w14:textId="6B44579D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2022-00162</w:t>
            </w:r>
          </w:p>
        </w:tc>
        <w:tc>
          <w:tcPr>
            <w:tcW w:w="2400" w:type="dxa"/>
            <w:vAlign w:val="center"/>
          </w:tcPr>
          <w:p w14:paraId="27CB347A" w14:textId="33118ED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Ejecutivo de Alimentos</w:t>
            </w:r>
          </w:p>
        </w:tc>
        <w:tc>
          <w:tcPr>
            <w:tcW w:w="2612" w:type="dxa"/>
            <w:vAlign w:val="center"/>
          </w:tcPr>
          <w:p w14:paraId="39A8E5DE" w14:textId="0A5DF87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Adriana Stella Fonnegra Quintero</w:t>
            </w:r>
          </w:p>
        </w:tc>
        <w:tc>
          <w:tcPr>
            <w:tcW w:w="2666" w:type="dxa"/>
            <w:vAlign w:val="center"/>
          </w:tcPr>
          <w:p w14:paraId="1F873C4F" w14:textId="6333F56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Ubaldo Enrique Murgas Granados</w:t>
            </w:r>
          </w:p>
        </w:tc>
        <w:tc>
          <w:tcPr>
            <w:tcW w:w="2711" w:type="dxa"/>
            <w:vAlign w:val="center"/>
          </w:tcPr>
          <w:p w14:paraId="22216131" w14:textId="58BD1EA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759A5B01" w14:textId="27C220D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50BE220E" w14:textId="77777777" w:rsidTr="00396D7B">
        <w:trPr>
          <w:jc w:val="center"/>
        </w:trPr>
        <w:tc>
          <w:tcPr>
            <w:tcW w:w="1834" w:type="dxa"/>
            <w:vAlign w:val="center"/>
          </w:tcPr>
          <w:p w14:paraId="3D67E26E" w14:textId="7F09EFBA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2019-01024</w:t>
            </w:r>
          </w:p>
        </w:tc>
        <w:tc>
          <w:tcPr>
            <w:tcW w:w="2400" w:type="dxa"/>
            <w:vAlign w:val="center"/>
          </w:tcPr>
          <w:p w14:paraId="55665FB0" w14:textId="0F377F1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Cesación de los Efectos Civiles del Matrimonio Religioso</w:t>
            </w:r>
          </w:p>
        </w:tc>
        <w:tc>
          <w:tcPr>
            <w:tcW w:w="2612" w:type="dxa"/>
            <w:vAlign w:val="center"/>
          </w:tcPr>
          <w:p w14:paraId="5371D8F3" w14:textId="5C6E467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Viviana Forero Castro</w:t>
            </w:r>
          </w:p>
        </w:tc>
        <w:tc>
          <w:tcPr>
            <w:tcW w:w="2666" w:type="dxa"/>
            <w:vAlign w:val="center"/>
          </w:tcPr>
          <w:p w14:paraId="519CBF56" w14:textId="1721204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Rafael Sarmiento Alfonso</w:t>
            </w:r>
          </w:p>
        </w:tc>
        <w:tc>
          <w:tcPr>
            <w:tcW w:w="2711" w:type="dxa"/>
            <w:vAlign w:val="center"/>
          </w:tcPr>
          <w:p w14:paraId="05653703" w14:textId="08D3929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Pone de presente </w:t>
            </w:r>
          </w:p>
        </w:tc>
        <w:tc>
          <w:tcPr>
            <w:tcW w:w="1664" w:type="dxa"/>
            <w:gridSpan w:val="2"/>
          </w:tcPr>
          <w:p w14:paraId="16FC2FBB" w14:textId="5D719418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1FF6A135" w14:textId="77777777" w:rsidTr="00396D7B">
        <w:trPr>
          <w:jc w:val="center"/>
        </w:trPr>
        <w:tc>
          <w:tcPr>
            <w:tcW w:w="1834" w:type="dxa"/>
            <w:vAlign w:val="center"/>
          </w:tcPr>
          <w:p w14:paraId="224401EF" w14:textId="3A3C00D4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2016-00180</w:t>
            </w:r>
          </w:p>
        </w:tc>
        <w:tc>
          <w:tcPr>
            <w:tcW w:w="2400" w:type="dxa"/>
            <w:vAlign w:val="center"/>
          </w:tcPr>
          <w:p w14:paraId="260B0471" w14:textId="60842E8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 Testada</w:t>
            </w:r>
          </w:p>
        </w:tc>
        <w:tc>
          <w:tcPr>
            <w:tcW w:w="2612" w:type="dxa"/>
            <w:vAlign w:val="center"/>
          </w:tcPr>
          <w:p w14:paraId="0FB63BFE" w14:textId="40331FF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María Jenny Morantes Rodriguez</w:t>
            </w:r>
          </w:p>
        </w:tc>
        <w:tc>
          <w:tcPr>
            <w:tcW w:w="2666" w:type="dxa"/>
            <w:vAlign w:val="center"/>
          </w:tcPr>
          <w:p w14:paraId="5D284A0D" w14:textId="66554BE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6DADB933" w14:textId="1E74B48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Requiere partes </w:t>
            </w:r>
          </w:p>
        </w:tc>
        <w:tc>
          <w:tcPr>
            <w:tcW w:w="1664" w:type="dxa"/>
            <w:gridSpan w:val="2"/>
          </w:tcPr>
          <w:p w14:paraId="3CA6C99F" w14:textId="694B3B7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610A7D5E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04F9FA65" w14:textId="510E4FCA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2022-00016</w:t>
            </w:r>
          </w:p>
        </w:tc>
        <w:tc>
          <w:tcPr>
            <w:tcW w:w="2400" w:type="dxa"/>
            <w:vAlign w:val="center"/>
          </w:tcPr>
          <w:p w14:paraId="05079537" w14:textId="27EFA41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Liquidación Sociedad Conyugal</w:t>
            </w:r>
          </w:p>
        </w:tc>
        <w:tc>
          <w:tcPr>
            <w:tcW w:w="2612" w:type="dxa"/>
            <w:vAlign w:val="center"/>
          </w:tcPr>
          <w:p w14:paraId="05435BE4" w14:textId="7777777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  <w:p w14:paraId="0EF40C04" w14:textId="56B1FCF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Viviana Forero Castro</w:t>
            </w:r>
          </w:p>
        </w:tc>
        <w:tc>
          <w:tcPr>
            <w:tcW w:w="2666" w:type="dxa"/>
            <w:vAlign w:val="center"/>
          </w:tcPr>
          <w:p w14:paraId="437DAF4C" w14:textId="2BD9D28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Rafael Sarmiento Alfonso</w:t>
            </w:r>
          </w:p>
        </w:tc>
        <w:tc>
          <w:tcPr>
            <w:tcW w:w="2711" w:type="dxa"/>
            <w:vAlign w:val="center"/>
          </w:tcPr>
          <w:p w14:paraId="47BAD924" w14:textId="77818C4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Reconoce </w:t>
            </w:r>
            <w:r w:rsidR="00396D7B" w:rsidRPr="00396D7B">
              <w:rPr>
                <w:rFonts w:ascii="Verdana" w:hAnsi="Verdana"/>
              </w:rPr>
              <w:t>personería</w:t>
            </w:r>
            <w:r w:rsidRPr="00396D7B">
              <w:rPr>
                <w:rFonts w:ascii="Verdana" w:hAnsi="Verdana"/>
              </w:rPr>
              <w:t xml:space="preserve"> </w:t>
            </w:r>
          </w:p>
        </w:tc>
        <w:tc>
          <w:tcPr>
            <w:tcW w:w="1664" w:type="dxa"/>
            <w:gridSpan w:val="2"/>
          </w:tcPr>
          <w:p w14:paraId="66290E72" w14:textId="0635253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4AB2BCF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2DD3D5A7" w14:textId="035AFA44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2021-00751</w:t>
            </w:r>
          </w:p>
        </w:tc>
        <w:tc>
          <w:tcPr>
            <w:tcW w:w="2400" w:type="dxa"/>
            <w:vAlign w:val="center"/>
          </w:tcPr>
          <w:p w14:paraId="32B830F3" w14:textId="7829F69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Unión marital de hecho </w:t>
            </w:r>
          </w:p>
        </w:tc>
        <w:tc>
          <w:tcPr>
            <w:tcW w:w="2612" w:type="dxa"/>
            <w:vAlign w:val="center"/>
          </w:tcPr>
          <w:p w14:paraId="5F3AA67A" w14:textId="5F790920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Angelmiro</w:t>
            </w:r>
            <w:r w:rsidR="00932E90" w:rsidRPr="00396D7B">
              <w:rPr>
                <w:rFonts w:ascii="Verdana" w:hAnsi="Verdana"/>
              </w:rPr>
              <w:t xml:space="preserve"> Yara</w:t>
            </w:r>
          </w:p>
        </w:tc>
        <w:tc>
          <w:tcPr>
            <w:tcW w:w="2666" w:type="dxa"/>
            <w:vAlign w:val="center"/>
          </w:tcPr>
          <w:p w14:paraId="68118C1B" w14:textId="265AE23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Herederos de Pedro Antonio Guerrero</w:t>
            </w:r>
          </w:p>
        </w:tc>
        <w:tc>
          <w:tcPr>
            <w:tcW w:w="2711" w:type="dxa"/>
            <w:vAlign w:val="center"/>
          </w:tcPr>
          <w:p w14:paraId="0438D655" w14:textId="16C752A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Atiende petición </w:t>
            </w:r>
          </w:p>
        </w:tc>
        <w:tc>
          <w:tcPr>
            <w:tcW w:w="1664" w:type="dxa"/>
            <w:gridSpan w:val="2"/>
          </w:tcPr>
          <w:p w14:paraId="13832B49" w14:textId="3FE07DE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6D2F362C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27C86D1E" w14:textId="76358999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2021-00018</w:t>
            </w:r>
          </w:p>
        </w:tc>
        <w:tc>
          <w:tcPr>
            <w:tcW w:w="2400" w:type="dxa"/>
            <w:vAlign w:val="center"/>
          </w:tcPr>
          <w:p w14:paraId="4F0EF2F0" w14:textId="00B6819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Restablecimiento de derechos </w:t>
            </w:r>
          </w:p>
        </w:tc>
        <w:tc>
          <w:tcPr>
            <w:tcW w:w="2612" w:type="dxa"/>
            <w:vAlign w:val="center"/>
          </w:tcPr>
          <w:p w14:paraId="0B8AAF44" w14:textId="1CBD4ED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Erik Santiago </w:t>
            </w:r>
            <w:r w:rsidR="00396D7B" w:rsidRPr="00396D7B">
              <w:rPr>
                <w:rFonts w:ascii="Verdana" w:hAnsi="Verdana"/>
              </w:rPr>
              <w:t>Guarín</w:t>
            </w:r>
            <w:r w:rsidRPr="00396D7B">
              <w:rPr>
                <w:rFonts w:ascii="Verdana" w:hAnsi="Verdana"/>
              </w:rPr>
              <w:t xml:space="preserve"> y otro </w:t>
            </w:r>
          </w:p>
        </w:tc>
        <w:tc>
          <w:tcPr>
            <w:tcW w:w="2666" w:type="dxa"/>
            <w:vAlign w:val="center"/>
          </w:tcPr>
          <w:p w14:paraId="62728184" w14:textId="7386C2E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5DDF9F89" w14:textId="19F39A8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Ordena oficiar </w:t>
            </w:r>
          </w:p>
        </w:tc>
        <w:tc>
          <w:tcPr>
            <w:tcW w:w="1664" w:type="dxa"/>
            <w:gridSpan w:val="2"/>
          </w:tcPr>
          <w:p w14:paraId="66F82AE7" w14:textId="224BBE9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75AD8DB6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623F9CE3" w14:textId="726007CF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2020-00320</w:t>
            </w:r>
          </w:p>
        </w:tc>
        <w:tc>
          <w:tcPr>
            <w:tcW w:w="2400" w:type="dxa"/>
            <w:vAlign w:val="center"/>
          </w:tcPr>
          <w:p w14:paraId="3D728F1A" w14:textId="69725787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Sucesión</w:t>
            </w:r>
            <w:r w:rsidR="00932E90" w:rsidRPr="00396D7B">
              <w:rPr>
                <w:rFonts w:ascii="Verdana" w:hAnsi="Verdana"/>
              </w:rPr>
              <w:t xml:space="preserve"> Doble e intestada </w:t>
            </w:r>
          </w:p>
        </w:tc>
        <w:tc>
          <w:tcPr>
            <w:tcW w:w="2612" w:type="dxa"/>
            <w:vAlign w:val="center"/>
          </w:tcPr>
          <w:p w14:paraId="6EE89BBA" w14:textId="3ED35B2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Ricardo Rubiano y otro </w:t>
            </w:r>
          </w:p>
        </w:tc>
        <w:tc>
          <w:tcPr>
            <w:tcW w:w="2666" w:type="dxa"/>
            <w:vAlign w:val="center"/>
          </w:tcPr>
          <w:p w14:paraId="6CAB331E" w14:textId="4FCDCFC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7ED4EC2C" w14:textId="5906BAE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Se abstiene el Despacho</w:t>
            </w:r>
          </w:p>
        </w:tc>
        <w:tc>
          <w:tcPr>
            <w:tcW w:w="1664" w:type="dxa"/>
            <w:gridSpan w:val="2"/>
          </w:tcPr>
          <w:p w14:paraId="497551F0" w14:textId="4EDCA53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2DF81D3C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69EA5BDB" w14:textId="224149AE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lastRenderedPageBreak/>
              <w:t>2021-00484</w:t>
            </w:r>
          </w:p>
        </w:tc>
        <w:tc>
          <w:tcPr>
            <w:tcW w:w="2400" w:type="dxa"/>
            <w:vAlign w:val="center"/>
          </w:tcPr>
          <w:p w14:paraId="5ED2D9F1" w14:textId="42EAEAE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Impugnación de maternidad </w:t>
            </w:r>
          </w:p>
        </w:tc>
        <w:tc>
          <w:tcPr>
            <w:tcW w:w="2612" w:type="dxa"/>
            <w:vAlign w:val="center"/>
          </w:tcPr>
          <w:p w14:paraId="59FFD647" w14:textId="7220769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Yoel Berros </w:t>
            </w:r>
          </w:p>
        </w:tc>
        <w:tc>
          <w:tcPr>
            <w:tcW w:w="2666" w:type="dxa"/>
            <w:vAlign w:val="center"/>
          </w:tcPr>
          <w:p w14:paraId="46CC58EE" w14:textId="7FE9A33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Liced yeraldin </w:t>
            </w:r>
            <w:r w:rsidR="00396D7B" w:rsidRPr="00396D7B">
              <w:rPr>
                <w:rFonts w:ascii="Verdana" w:hAnsi="Verdana"/>
              </w:rPr>
              <w:t>Suazo</w:t>
            </w:r>
            <w:r w:rsidRPr="00396D7B">
              <w:rPr>
                <w:rFonts w:ascii="Verdana" w:hAnsi="Verdana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287C74F5" w14:textId="6EBFC76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Corrige error </w:t>
            </w:r>
          </w:p>
        </w:tc>
        <w:tc>
          <w:tcPr>
            <w:tcW w:w="1664" w:type="dxa"/>
            <w:gridSpan w:val="2"/>
          </w:tcPr>
          <w:p w14:paraId="499FB451" w14:textId="01BB057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EE8E35D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44673987" w14:textId="6B6D0A79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2022-0006</w:t>
            </w:r>
          </w:p>
        </w:tc>
        <w:tc>
          <w:tcPr>
            <w:tcW w:w="2400" w:type="dxa"/>
            <w:vAlign w:val="center"/>
          </w:tcPr>
          <w:p w14:paraId="4716B786" w14:textId="391D249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Cesación de los Efectos Civiles de Matrimonio Religioso</w:t>
            </w:r>
          </w:p>
        </w:tc>
        <w:tc>
          <w:tcPr>
            <w:tcW w:w="2612" w:type="dxa"/>
            <w:vAlign w:val="center"/>
          </w:tcPr>
          <w:p w14:paraId="4D8B7475" w14:textId="264C769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Marcela Elizabeth Cortes Cárdenas</w:t>
            </w:r>
          </w:p>
        </w:tc>
        <w:tc>
          <w:tcPr>
            <w:tcW w:w="2666" w:type="dxa"/>
            <w:vAlign w:val="center"/>
          </w:tcPr>
          <w:p w14:paraId="79FF921A" w14:textId="329E231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Julio Alexander Ángel Gordo</w:t>
            </w:r>
          </w:p>
        </w:tc>
        <w:tc>
          <w:tcPr>
            <w:tcW w:w="2711" w:type="dxa"/>
            <w:vAlign w:val="center"/>
          </w:tcPr>
          <w:p w14:paraId="5C94FB56" w14:textId="4965996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Concede termino </w:t>
            </w:r>
          </w:p>
        </w:tc>
        <w:tc>
          <w:tcPr>
            <w:tcW w:w="1664" w:type="dxa"/>
            <w:gridSpan w:val="2"/>
          </w:tcPr>
          <w:p w14:paraId="5A7AF0E0" w14:textId="7ECCD7C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BBAD188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16800203" w14:textId="59C95F60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2020-00584</w:t>
            </w:r>
          </w:p>
        </w:tc>
        <w:tc>
          <w:tcPr>
            <w:tcW w:w="2400" w:type="dxa"/>
            <w:vAlign w:val="center"/>
          </w:tcPr>
          <w:p w14:paraId="47D9E5F6" w14:textId="0BE4978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Ejecutivo de alimentos </w:t>
            </w:r>
          </w:p>
        </w:tc>
        <w:tc>
          <w:tcPr>
            <w:tcW w:w="2612" w:type="dxa"/>
            <w:vAlign w:val="center"/>
          </w:tcPr>
          <w:p w14:paraId="0D57E30A" w14:textId="20AF2337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Silly Catherine Sastoque Forero</w:t>
            </w:r>
          </w:p>
        </w:tc>
        <w:tc>
          <w:tcPr>
            <w:tcW w:w="2666" w:type="dxa"/>
            <w:vAlign w:val="center"/>
          </w:tcPr>
          <w:p w14:paraId="7FADB3D8" w14:textId="069468C0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Juan David García Sánchez</w:t>
            </w:r>
          </w:p>
        </w:tc>
        <w:tc>
          <w:tcPr>
            <w:tcW w:w="2711" w:type="dxa"/>
            <w:vAlign w:val="center"/>
          </w:tcPr>
          <w:p w14:paraId="45D97508" w14:textId="772E240D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Dese cumplimiento </w:t>
            </w:r>
          </w:p>
        </w:tc>
        <w:tc>
          <w:tcPr>
            <w:tcW w:w="1664" w:type="dxa"/>
            <w:gridSpan w:val="2"/>
          </w:tcPr>
          <w:p w14:paraId="426B8EA5" w14:textId="137EE6AF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E5EF6BB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7AA206EA" w14:textId="171A0BCB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2022-00034</w:t>
            </w:r>
          </w:p>
        </w:tc>
        <w:tc>
          <w:tcPr>
            <w:tcW w:w="2400" w:type="dxa"/>
            <w:vAlign w:val="center"/>
          </w:tcPr>
          <w:p w14:paraId="34F048E0" w14:textId="3B9702C6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Filiación </w:t>
            </w:r>
          </w:p>
        </w:tc>
        <w:tc>
          <w:tcPr>
            <w:tcW w:w="2612" w:type="dxa"/>
            <w:vAlign w:val="center"/>
          </w:tcPr>
          <w:p w14:paraId="01289B9C" w14:textId="207FAC9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Jose Arley </w:t>
            </w:r>
            <w:r w:rsidR="00396D7B" w:rsidRPr="00396D7B">
              <w:rPr>
                <w:rFonts w:ascii="Verdana" w:hAnsi="Verdana"/>
              </w:rPr>
              <w:t>Quiroz</w:t>
            </w:r>
          </w:p>
        </w:tc>
        <w:tc>
          <w:tcPr>
            <w:tcW w:w="2666" w:type="dxa"/>
            <w:vAlign w:val="center"/>
          </w:tcPr>
          <w:p w14:paraId="0DE6682C" w14:textId="66BD4B34" w:rsidR="00932E90" w:rsidRPr="00396D7B" w:rsidRDefault="00396D7B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Herederos</w:t>
            </w:r>
            <w:r w:rsidR="00932E90" w:rsidRPr="00396D7B">
              <w:rPr>
                <w:rFonts w:ascii="Verdana" w:hAnsi="Verdana"/>
              </w:rPr>
              <w:t xml:space="preserve"> Alfredo mateus </w:t>
            </w:r>
          </w:p>
        </w:tc>
        <w:tc>
          <w:tcPr>
            <w:tcW w:w="2711" w:type="dxa"/>
            <w:vAlign w:val="center"/>
          </w:tcPr>
          <w:p w14:paraId="5B3711D0" w14:textId="6931BEDB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Rechaza demanda </w:t>
            </w:r>
          </w:p>
        </w:tc>
        <w:tc>
          <w:tcPr>
            <w:tcW w:w="1664" w:type="dxa"/>
            <w:gridSpan w:val="2"/>
          </w:tcPr>
          <w:p w14:paraId="6AB335E2" w14:textId="066475A9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096E3370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1A9522EF" w14:textId="4D5D6635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2021-00362</w:t>
            </w:r>
          </w:p>
        </w:tc>
        <w:tc>
          <w:tcPr>
            <w:tcW w:w="2400" w:type="dxa"/>
            <w:vAlign w:val="center"/>
          </w:tcPr>
          <w:p w14:paraId="3EFCDD2D" w14:textId="77777777" w:rsidR="00932E90" w:rsidRPr="00932E90" w:rsidRDefault="00932E90" w:rsidP="00932E90">
            <w:pPr>
              <w:jc w:val="center"/>
              <w:rPr>
                <w:rFonts w:ascii="Verdana" w:hAnsi="Verdana"/>
              </w:rPr>
            </w:pPr>
            <w:r w:rsidRPr="00932E90">
              <w:rPr>
                <w:rFonts w:ascii="Verdana" w:hAnsi="Verdana"/>
              </w:rPr>
              <w:t xml:space="preserve">Sucesión Testada </w:t>
            </w:r>
          </w:p>
          <w:p w14:paraId="6669FB4C" w14:textId="22C86BE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2" w:type="dxa"/>
            <w:vAlign w:val="center"/>
          </w:tcPr>
          <w:p w14:paraId="0ADA6F99" w14:textId="2699B703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JAIME BLANCO BARRERA </w:t>
            </w:r>
          </w:p>
        </w:tc>
        <w:tc>
          <w:tcPr>
            <w:tcW w:w="2666" w:type="dxa"/>
            <w:vAlign w:val="center"/>
          </w:tcPr>
          <w:p w14:paraId="78F80404" w14:textId="3E06D0FC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SIN DEMANDADO </w:t>
            </w:r>
          </w:p>
        </w:tc>
        <w:tc>
          <w:tcPr>
            <w:tcW w:w="2711" w:type="dxa"/>
            <w:vAlign w:val="center"/>
          </w:tcPr>
          <w:p w14:paraId="5DBEF993" w14:textId="1A22F4C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Tiene en cuenta manifestación </w:t>
            </w:r>
          </w:p>
        </w:tc>
        <w:tc>
          <w:tcPr>
            <w:tcW w:w="1664" w:type="dxa"/>
            <w:gridSpan w:val="2"/>
          </w:tcPr>
          <w:p w14:paraId="02795A71" w14:textId="57027CB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  <w:tr w:rsidR="00932E90" w:rsidRPr="00E30027" w14:paraId="321F32C9" w14:textId="77777777" w:rsidTr="00396D7B">
        <w:trPr>
          <w:trHeight w:val="531"/>
          <w:jc w:val="center"/>
        </w:trPr>
        <w:tc>
          <w:tcPr>
            <w:tcW w:w="1834" w:type="dxa"/>
            <w:vAlign w:val="center"/>
          </w:tcPr>
          <w:p w14:paraId="6E833AE7" w14:textId="2934F435" w:rsidR="00932E90" w:rsidRPr="00396D7B" w:rsidRDefault="00932E90" w:rsidP="00932E90">
            <w:pPr>
              <w:jc w:val="center"/>
              <w:rPr>
                <w:rFonts w:ascii="Verdana" w:hAnsi="Verdana"/>
                <w:b/>
                <w:bCs/>
              </w:rPr>
            </w:pPr>
            <w:r w:rsidRPr="00396D7B">
              <w:rPr>
                <w:rFonts w:ascii="Verdana" w:hAnsi="Verdana"/>
                <w:b/>
                <w:bCs/>
              </w:rPr>
              <w:t>2019-00503</w:t>
            </w:r>
          </w:p>
        </w:tc>
        <w:tc>
          <w:tcPr>
            <w:tcW w:w="2400" w:type="dxa"/>
            <w:vAlign w:val="center"/>
          </w:tcPr>
          <w:p w14:paraId="3B77A2A2" w14:textId="3D0010E4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FILIACION EXTRAMTRIMONIAL </w:t>
            </w:r>
          </w:p>
        </w:tc>
        <w:tc>
          <w:tcPr>
            <w:tcW w:w="2612" w:type="dxa"/>
            <w:vAlign w:val="center"/>
          </w:tcPr>
          <w:p w14:paraId="77A6FE49" w14:textId="0AD76D02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YEYMI PAOLA GARZON CANO </w:t>
            </w:r>
          </w:p>
        </w:tc>
        <w:tc>
          <w:tcPr>
            <w:tcW w:w="2666" w:type="dxa"/>
            <w:vAlign w:val="center"/>
          </w:tcPr>
          <w:p w14:paraId="5C7623C3" w14:textId="3AA3E7CA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HEREDEROS MAURICIO ESPINOZA </w:t>
            </w:r>
          </w:p>
        </w:tc>
        <w:tc>
          <w:tcPr>
            <w:tcW w:w="2711" w:type="dxa"/>
            <w:vAlign w:val="center"/>
          </w:tcPr>
          <w:p w14:paraId="3B46E9C0" w14:textId="11ADB571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 xml:space="preserve">REQUIERE PARTE </w:t>
            </w:r>
          </w:p>
        </w:tc>
        <w:tc>
          <w:tcPr>
            <w:tcW w:w="1664" w:type="dxa"/>
            <w:gridSpan w:val="2"/>
          </w:tcPr>
          <w:p w14:paraId="2A823288" w14:textId="1576FAF5" w:rsidR="00932E90" w:rsidRPr="00396D7B" w:rsidRDefault="00932E90" w:rsidP="00932E90">
            <w:pPr>
              <w:jc w:val="center"/>
              <w:rPr>
                <w:rFonts w:ascii="Verdana" w:hAnsi="Verdana"/>
              </w:rPr>
            </w:pPr>
            <w:r w:rsidRPr="00396D7B">
              <w:rPr>
                <w:rFonts w:ascii="Verdana" w:hAnsi="Verdana"/>
              </w:rPr>
              <w:t>22-03-2022</w:t>
            </w:r>
          </w:p>
        </w:tc>
      </w:tr>
    </w:tbl>
    <w:p w14:paraId="2FD4509E" w14:textId="77777777" w:rsidR="006C0285" w:rsidRPr="00E30027" w:rsidRDefault="006C0285" w:rsidP="006C0285">
      <w:pPr>
        <w:spacing w:after="0"/>
        <w:jc w:val="both"/>
        <w:rPr>
          <w:rFonts w:ascii="Verdana" w:hAnsi="Verdana"/>
          <w:b/>
          <w:bCs/>
        </w:rPr>
      </w:pPr>
    </w:p>
    <w:p w14:paraId="73B082E2" w14:textId="2746EE92" w:rsidR="0081462D" w:rsidRPr="00E30027" w:rsidRDefault="0081462D" w:rsidP="006C0285">
      <w:pPr>
        <w:spacing w:after="0"/>
        <w:jc w:val="both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 xml:space="preserve">DE CONFORMIDAD CON LO PREVISTO EN EL ART. 295 DEL CODIGO GENERAL DEL PROCESO Y PARA NOTIFICAR A LAS PARTES DE LAS ANTERIORES DECISIONES, EN LA FECHA </w:t>
      </w:r>
      <w:r w:rsidR="00CD2AB6">
        <w:rPr>
          <w:rFonts w:ascii="Verdana" w:hAnsi="Verdana"/>
          <w:b/>
          <w:bCs/>
        </w:rPr>
        <w:t>2</w:t>
      </w:r>
      <w:r w:rsidR="00932E90">
        <w:rPr>
          <w:rFonts w:ascii="Verdana" w:hAnsi="Verdana"/>
          <w:b/>
          <w:bCs/>
        </w:rPr>
        <w:t>3</w:t>
      </w:r>
      <w:r w:rsidRPr="00E30027">
        <w:rPr>
          <w:rFonts w:ascii="Verdana" w:hAnsi="Verdana"/>
          <w:b/>
          <w:bCs/>
        </w:rPr>
        <w:t>/0</w:t>
      </w:r>
      <w:r w:rsidR="003E637F" w:rsidRPr="00E30027">
        <w:rPr>
          <w:rFonts w:ascii="Verdana" w:hAnsi="Verdana"/>
          <w:b/>
          <w:bCs/>
        </w:rPr>
        <w:t>3</w:t>
      </w:r>
      <w:r w:rsidRPr="00E30027">
        <w:rPr>
          <w:rFonts w:ascii="Verdana" w:hAnsi="Verdana"/>
          <w:b/>
          <w:bCs/>
        </w:rPr>
        <w:t>/2022 Y A LA HORA DE LAS 8 A.M., SE FIJA EL PRESENTE ESTADO POR EL TERMINO LEGAL DE UN DIA SE DESFIJA EN LA MISMA A LAS 5:00 P.M.</w:t>
      </w:r>
    </w:p>
    <w:p w14:paraId="2542EC32" w14:textId="77777777" w:rsidR="0081462D" w:rsidRPr="00E30027" w:rsidRDefault="0081462D" w:rsidP="006C0285">
      <w:pPr>
        <w:spacing w:after="0"/>
        <w:jc w:val="both"/>
        <w:rPr>
          <w:rFonts w:ascii="Verdana" w:hAnsi="Verdana"/>
          <w:b/>
          <w:bCs/>
        </w:rPr>
      </w:pPr>
    </w:p>
    <w:p w14:paraId="41F2039F" w14:textId="60744BE0" w:rsidR="0081462D" w:rsidRPr="00E30027" w:rsidRDefault="0081462D" w:rsidP="006C0285">
      <w:pPr>
        <w:spacing w:after="0"/>
        <w:jc w:val="center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>LUIS ORLANDO SOSTE RUIZ</w:t>
      </w:r>
    </w:p>
    <w:p w14:paraId="19878DB9" w14:textId="0F658D1F" w:rsidR="00C252F7" w:rsidRPr="00E30027" w:rsidRDefault="0081462D" w:rsidP="006C0285">
      <w:pPr>
        <w:spacing w:after="0"/>
        <w:jc w:val="center"/>
        <w:rPr>
          <w:rFonts w:ascii="Verdana" w:hAnsi="Verdana"/>
          <w:b/>
          <w:bCs/>
        </w:rPr>
      </w:pPr>
      <w:r w:rsidRPr="00E30027">
        <w:rPr>
          <w:rFonts w:ascii="Verdana" w:hAnsi="Verdana"/>
          <w:b/>
          <w:bCs/>
        </w:rPr>
        <w:t>SECRETARIO</w:t>
      </w:r>
    </w:p>
    <w:sectPr w:rsidR="00C252F7" w:rsidRPr="00E30027" w:rsidSect="00042A9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eo92RV31Gr1XyTCBB+s8p8F7xhBYe77oQwXSFN9hc31OwDvJ4nFY7buItCQmuxnGUy/1BznvShVl5aDgyWCAw==" w:salt="YxAqNHXCqhS26RwbLOGw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93"/>
    <w:rsid w:val="000127E7"/>
    <w:rsid w:val="000255FC"/>
    <w:rsid w:val="000311D9"/>
    <w:rsid w:val="00033A75"/>
    <w:rsid w:val="000345CB"/>
    <w:rsid w:val="00040722"/>
    <w:rsid w:val="00042A93"/>
    <w:rsid w:val="000549DD"/>
    <w:rsid w:val="0005678D"/>
    <w:rsid w:val="00061CA1"/>
    <w:rsid w:val="00063BA1"/>
    <w:rsid w:val="00064E96"/>
    <w:rsid w:val="00083342"/>
    <w:rsid w:val="00084350"/>
    <w:rsid w:val="000867FE"/>
    <w:rsid w:val="00086E38"/>
    <w:rsid w:val="00092540"/>
    <w:rsid w:val="00093FCC"/>
    <w:rsid w:val="0009715E"/>
    <w:rsid w:val="000A053C"/>
    <w:rsid w:val="000A19E0"/>
    <w:rsid w:val="000A2AAE"/>
    <w:rsid w:val="000B3BE7"/>
    <w:rsid w:val="000C7D9D"/>
    <w:rsid w:val="000D2F45"/>
    <w:rsid w:val="000D5A72"/>
    <w:rsid w:val="000D5CF8"/>
    <w:rsid w:val="000E1828"/>
    <w:rsid w:val="000E26F4"/>
    <w:rsid w:val="000E3FFE"/>
    <w:rsid w:val="000E735D"/>
    <w:rsid w:val="00104444"/>
    <w:rsid w:val="00105273"/>
    <w:rsid w:val="001102EB"/>
    <w:rsid w:val="00116D9F"/>
    <w:rsid w:val="001173C7"/>
    <w:rsid w:val="00121CFB"/>
    <w:rsid w:val="00131F3F"/>
    <w:rsid w:val="0014065B"/>
    <w:rsid w:val="0014576A"/>
    <w:rsid w:val="00154590"/>
    <w:rsid w:val="00157B2C"/>
    <w:rsid w:val="00162DBE"/>
    <w:rsid w:val="001650E3"/>
    <w:rsid w:val="0016548F"/>
    <w:rsid w:val="00180993"/>
    <w:rsid w:val="00183587"/>
    <w:rsid w:val="00184D1E"/>
    <w:rsid w:val="00186F36"/>
    <w:rsid w:val="00195D37"/>
    <w:rsid w:val="001A22E8"/>
    <w:rsid w:val="001A2673"/>
    <w:rsid w:val="001A2B2A"/>
    <w:rsid w:val="001A3A43"/>
    <w:rsid w:val="001B4597"/>
    <w:rsid w:val="001B7B8A"/>
    <w:rsid w:val="001C1091"/>
    <w:rsid w:val="001C23AD"/>
    <w:rsid w:val="001D0F2D"/>
    <w:rsid w:val="001D4232"/>
    <w:rsid w:val="001E653F"/>
    <w:rsid w:val="001F680A"/>
    <w:rsid w:val="002041F2"/>
    <w:rsid w:val="002044A0"/>
    <w:rsid w:val="002106D0"/>
    <w:rsid w:val="00222E4B"/>
    <w:rsid w:val="00231F7A"/>
    <w:rsid w:val="00233478"/>
    <w:rsid w:val="00233597"/>
    <w:rsid w:val="002360B5"/>
    <w:rsid w:val="0024023C"/>
    <w:rsid w:val="002404B0"/>
    <w:rsid w:val="00244ABD"/>
    <w:rsid w:val="0025034C"/>
    <w:rsid w:val="00262E0E"/>
    <w:rsid w:val="0026359C"/>
    <w:rsid w:val="00274241"/>
    <w:rsid w:val="0027462F"/>
    <w:rsid w:val="002748F7"/>
    <w:rsid w:val="00276AF9"/>
    <w:rsid w:val="00276DD1"/>
    <w:rsid w:val="00283ADD"/>
    <w:rsid w:val="00291BF0"/>
    <w:rsid w:val="00294021"/>
    <w:rsid w:val="002A052D"/>
    <w:rsid w:val="002B010D"/>
    <w:rsid w:val="002C097E"/>
    <w:rsid w:val="002C2CFD"/>
    <w:rsid w:val="002C62EC"/>
    <w:rsid w:val="002D0CCF"/>
    <w:rsid w:val="002D274B"/>
    <w:rsid w:val="002D5920"/>
    <w:rsid w:val="002E24D9"/>
    <w:rsid w:val="002E4306"/>
    <w:rsid w:val="002F0B41"/>
    <w:rsid w:val="002F23B7"/>
    <w:rsid w:val="00300C27"/>
    <w:rsid w:val="00301B63"/>
    <w:rsid w:val="003040DC"/>
    <w:rsid w:val="00305CB7"/>
    <w:rsid w:val="003102D6"/>
    <w:rsid w:val="003102F2"/>
    <w:rsid w:val="0031314B"/>
    <w:rsid w:val="00327975"/>
    <w:rsid w:val="00332D7A"/>
    <w:rsid w:val="003349B9"/>
    <w:rsid w:val="0034709A"/>
    <w:rsid w:val="00354BF5"/>
    <w:rsid w:val="00361729"/>
    <w:rsid w:val="00364A95"/>
    <w:rsid w:val="00367624"/>
    <w:rsid w:val="003747D8"/>
    <w:rsid w:val="00385742"/>
    <w:rsid w:val="003874AA"/>
    <w:rsid w:val="00392B36"/>
    <w:rsid w:val="00396D7B"/>
    <w:rsid w:val="003A158D"/>
    <w:rsid w:val="003A22F2"/>
    <w:rsid w:val="003C1864"/>
    <w:rsid w:val="003C5300"/>
    <w:rsid w:val="003D08E0"/>
    <w:rsid w:val="003D1978"/>
    <w:rsid w:val="003E0C5A"/>
    <w:rsid w:val="003E3963"/>
    <w:rsid w:val="003E5D5A"/>
    <w:rsid w:val="003E637F"/>
    <w:rsid w:val="003E71EA"/>
    <w:rsid w:val="003E7E92"/>
    <w:rsid w:val="003F0159"/>
    <w:rsid w:val="003F07E6"/>
    <w:rsid w:val="00402039"/>
    <w:rsid w:val="00404C16"/>
    <w:rsid w:val="0040654C"/>
    <w:rsid w:val="00407A15"/>
    <w:rsid w:val="004118A0"/>
    <w:rsid w:val="00412C99"/>
    <w:rsid w:val="00412F52"/>
    <w:rsid w:val="004220DC"/>
    <w:rsid w:val="004270B1"/>
    <w:rsid w:val="00431928"/>
    <w:rsid w:val="004322FA"/>
    <w:rsid w:val="004404A5"/>
    <w:rsid w:val="00451703"/>
    <w:rsid w:val="00451981"/>
    <w:rsid w:val="00451B9E"/>
    <w:rsid w:val="004534BC"/>
    <w:rsid w:val="004550C5"/>
    <w:rsid w:val="0045524A"/>
    <w:rsid w:val="00464EE4"/>
    <w:rsid w:val="00465722"/>
    <w:rsid w:val="00475CB8"/>
    <w:rsid w:val="004847FF"/>
    <w:rsid w:val="0048539C"/>
    <w:rsid w:val="00496DE3"/>
    <w:rsid w:val="004A0F68"/>
    <w:rsid w:val="004B17C1"/>
    <w:rsid w:val="004B3DE0"/>
    <w:rsid w:val="004B518E"/>
    <w:rsid w:val="004C036F"/>
    <w:rsid w:val="004D1D01"/>
    <w:rsid w:val="004D2407"/>
    <w:rsid w:val="004D62EF"/>
    <w:rsid w:val="004D6364"/>
    <w:rsid w:val="004D6683"/>
    <w:rsid w:val="004E0648"/>
    <w:rsid w:val="004F0EC6"/>
    <w:rsid w:val="005074D6"/>
    <w:rsid w:val="0051008E"/>
    <w:rsid w:val="00514FF6"/>
    <w:rsid w:val="0051628D"/>
    <w:rsid w:val="00516E98"/>
    <w:rsid w:val="005170DA"/>
    <w:rsid w:val="005170DE"/>
    <w:rsid w:val="00520712"/>
    <w:rsid w:val="00524EF9"/>
    <w:rsid w:val="00525100"/>
    <w:rsid w:val="00525D2E"/>
    <w:rsid w:val="0052711D"/>
    <w:rsid w:val="00530457"/>
    <w:rsid w:val="00530BB7"/>
    <w:rsid w:val="005333A1"/>
    <w:rsid w:val="0054117D"/>
    <w:rsid w:val="005535D6"/>
    <w:rsid w:val="00557ADC"/>
    <w:rsid w:val="00561AF4"/>
    <w:rsid w:val="00562BCB"/>
    <w:rsid w:val="00562CA8"/>
    <w:rsid w:val="00567F31"/>
    <w:rsid w:val="00576EA7"/>
    <w:rsid w:val="00577E6D"/>
    <w:rsid w:val="00586CCB"/>
    <w:rsid w:val="0059332F"/>
    <w:rsid w:val="005A34FF"/>
    <w:rsid w:val="005A4F67"/>
    <w:rsid w:val="005A788C"/>
    <w:rsid w:val="005A7C47"/>
    <w:rsid w:val="005B53C8"/>
    <w:rsid w:val="005B61F1"/>
    <w:rsid w:val="005D188D"/>
    <w:rsid w:val="005E1452"/>
    <w:rsid w:val="00610274"/>
    <w:rsid w:val="006106C7"/>
    <w:rsid w:val="00632D8B"/>
    <w:rsid w:val="00633932"/>
    <w:rsid w:val="00640362"/>
    <w:rsid w:val="006560E1"/>
    <w:rsid w:val="00663A3B"/>
    <w:rsid w:val="00666EC3"/>
    <w:rsid w:val="006778B9"/>
    <w:rsid w:val="00686DF5"/>
    <w:rsid w:val="00691743"/>
    <w:rsid w:val="00691D4B"/>
    <w:rsid w:val="006A0AF7"/>
    <w:rsid w:val="006A6477"/>
    <w:rsid w:val="006C0285"/>
    <w:rsid w:val="006C41E2"/>
    <w:rsid w:val="006C4524"/>
    <w:rsid w:val="006C6258"/>
    <w:rsid w:val="006D5B99"/>
    <w:rsid w:val="006E7A23"/>
    <w:rsid w:val="006F3000"/>
    <w:rsid w:val="00700552"/>
    <w:rsid w:val="00702736"/>
    <w:rsid w:val="0070458A"/>
    <w:rsid w:val="007054CA"/>
    <w:rsid w:val="007105DF"/>
    <w:rsid w:val="007127D9"/>
    <w:rsid w:val="00714DEC"/>
    <w:rsid w:val="007162DE"/>
    <w:rsid w:val="00722CC7"/>
    <w:rsid w:val="00723629"/>
    <w:rsid w:val="00730918"/>
    <w:rsid w:val="00742D85"/>
    <w:rsid w:val="007458AA"/>
    <w:rsid w:val="00746878"/>
    <w:rsid w:val="00757225"/>
    <w:rsid w:val="00762141"/>
    <w:rsid w:val="00765A4E"/>
    <w:rsid w:val="0076784F"/>
    <w:rsid w:val="00791E0F"/>
    <w:rsid w:val="007924E9"/>
    <w:rsid w:val="00793031"/>
    <w:rsid w:val="00794E22"/>
    <w:rsid w:val="00795415"/>
    <w:rsid w:val="007A2F37"/>
    <w:rsid w:val="007A643D"/>
    <w:rsid w:val="007B172C"/>
    <w:rsid w:val="007B3264"/>
    <w:rsid w:val="007B354E"/>
    <w:rsid w:val="007B47E9"/>
    <w:rsid w:val="007B75A2"/>
    <w:rsid w:val="007C5C6C"/>
    <w:rsid w:val="007F34E3"/>
    <w:rsid w:val="007F46FC"/>
    <w:rsid w:val="00802101"/>
    <w:rsid w:val="008060EE"/>
    <w:rsid w:val="0080730B"/>
    <w:rsid w:val="00810CD4"/>
    <w:rsid w:val="00811684"/>
    <w:rsid w:val="0081462D"/>
    <w:rsid w:val="008177C0"/>
    <w:rsid w:val="0082119E"/>
    <w:rsid w:val="0082191A"/>
    <w:rsid w:val="00823326"/>
    <w:rsid w:val="00826C59"/>
    <w:rsid w:val="00835CC1"/>
    <w:rsid w:val="0083662F"/>
    <w:rsid w:val="0083671D"/>
    <w:rsid w:val="00845251"/>
    <w:rsid w:val="00847482"/>
    <w:rsid w:val="00850225"/>
    <w:rsid w:val="00853143"/>
    <w:rsid w:val="008600CE"/>
    <w:rsid w:val="0086432B"/>
    <w:rsid w:val="00865F58"/>
    <w:rsid w:val="00866184"/>
    <w:rsid w:val="00870544"/>
    <w:rsid w:val="008710BB"/>
    <w:rsid w:val="00871370"/>
    <w:rsid w:val="00891E5D"/>
    <w:rsid w:val="00892493"/>
    <w:rsid w:val="0089560E"/>
    <w:rsid w:val="008A514D"/>
    <w:rsid w:val="008B2AD2"/>
    <w:rsid w:val="008B49FA"/>
    <w:rsid w:val="008B7387"/>
    <w:rsid w:val="008B7C50"/>
    <w:rsid w:val="008C27AA"/>
    <w:rsid w:val="008C2F1C"/>
    <w:rsid w:val="008C6212"/>
    <w:rsid w:val="008C6FAA"/>
    <w:rsid w:val="008D13C9"/>
    <w:rsid w:val="008D519C"/>
    <w:rsid w:val="008D5A22"/>
    <w:rsid w:val="008E0B1F"/>
    <w:rsid w:val="008E3FB2"/>
    <w:rsid w:val="008F1A24"/>
    <w:rsid w:val="008F1BE7"/>
    <w:rsid w:val="008F32BD"/>
    <w:rsid w:val="008F6C26"/>
    <w:rsid w:val="00905921"/>
    <w:rsid w:val="00906FEB"/>
    <w:rsid w:val="00922CAA"/>
    <w:rsid w:val="00932E90"/>
    <w:rsid w:val="00934DB3"/>
    <w:rsid w:val="0094066B"/>
    <w:rsid w:val="009466B2"/>
    <w:rsid w:val="00950677"/>
    <w:rsid w:val="00954B36"/>
    <w:rsid w:val="00957547"/>
    <w:rsid w:val="00961EF4"/>
    <w:rsid w:val="00970132"/>
    <w:rsid w:val="00976D40"/>
    <w:rsid w:val="00993D3D"/>
    <w:rsid w:val="009A1387"/>
    <w:rsid w:val="009A50E4"/>
    <w:rsid w:val="009B10A7"/>
    <w:rsid w:val="009B5134"/>
    <w:rsid w:val="009C4E61"/>
    <w:rsid w:val="009C52F3"/>
    <w:rsid w:val="009C6F32"/>
    <w:rsid w:val="009D1E45"/>
    <w:rsid w:val="009D4F77"/>
    <w:rsid w:val="009D70AF"/>
    <w:rsid w:val="009E311C"/>
    <w:rsid w:val="009E457B"/>
    <w:rsid w:val="009E6052"/>
    <w:rsid w:val="009F046E"/>
    <w:rsid w:val="009F47CE"/>
    <w:rsid w:val="00A1576A"/>
    <w:rsid w:val="00A1767E"/>
    <w:rsid w:val="00A22B01"/>
    <w:rsid w:val="00A2714D"/>
    <w:rsid w:val="00A33AB2"/>
    <w:rsid w:val="00A35BAE"/>
    <w:rsid w:val="00A36106"/>
    <w:rsid w:val="00A67FAF"/>
    <w:rsid w:val="00A73757"/>
    <w:rsid w:val="00A73FE5"/>
    <w:rsid w:val="00A75F2C"/>
    <w:rsid w:val="00A81B87"/>
    <w:rsid w:val="00A83184"/>
    <w:rsid w:val="00A87387"/>
    <w:rsid w:val="00A95D54"/>
    <w:rsid w:val="00AA0224"/>
    <w:rsid w:val="00AA1FBD"/>
    <w:rsid w:val="00AA32D3"/>
    <w:rsid w:val="00AA3F07"/>
    <w:rsid w:val="00AB1E2C"/>
    <w:rsid w:val="00AB6A6A"/>
    <w:rsid w:val="00AD0132"/>
    <w:rsid w:val="00AD1153"/>
    <w:rsid w:val="00AD1985"/>
    <w:rsid w:val="00AD28A2"/>
    <w:rsid w:val="00AD43F9"/>
    <w:rsid w:val="00AE0B91"/>
    <w:rsid w:val="00AE0BC2"/>
    <w:rsid w:val="00AE224C"/>
    <w:rsid w:val="00AE24A2"/>
    <w:rsid w:val="00AF09C6"/>
    <w:rsid w:val="00AF34BA"/>
    <w:rsid w:val="00B04A7B"/>
    <w:rsid w:val="00B13A24"/>
    <w:rsid w:val="00B146F5"/>
    <w:rsid w:val="00B1650C"/>
    <w:rsid w:val="00B2490D"/>
    <w:rsid w:val="00B24A08"/>
    <w:rsid w:val="00B24CF5"/>
    <w:rsid w:val="00B27316"/>
    <w:rsid w:val="00B4205C"/>
    <w:rsid w:val="00B43B4C"/>
    <w:rsid w:val="00B50BDF"/>
    <w:rsid w:val="00B51828"/>
    <w:rsid w:val="00B527DD"/>
    <w:rsid w:val="00B53BE9"/>
    <w:rsid w:val="00B54F2C"/>
    <w:rsid w:val="00B55018"/>
    <w:rsid w:val="00B606BB"/>
    <w:rsid w:val="00B70AE9"/>
    <w:rsid w:val="00B72AE8"/>
    <w:rsid w:val="00B75864"/>
    <w:rsid w:val="00B80E94"/>
    <w:rsid w:val="00B8643D"/>
    <w:rsid w:val="00B913D1"/>
    <w:rsid w:val="00B92BA4"/>
    <w:rsid w:val="00B93156"/>
    <w:rsid w:val="00B9350C"/>
    <w:rsid w:val="00B94533"/>
    <w:rsid w:val="00BA2E82"/>
    <w:rsid w:val="00BA30ED"/>
    <w:rsid w:val="00BA6201"/>
    <w:rsid w:val="00BB1863"/>
    <w:rsid w:val="00BB1AAC"/>
    <w:rsid w:val="00BB3B28"/>
    <w:rsid w:val="00BB3DC6"/>
    <w:rsid w:val="00BB3FAA"/>
    <w:rsid w:val="00BB43F6"/>
    <w:rsid w:val="00BB4C2E"/>
    <w:rsid w:val="00BC1B77"/>
    <w:rsid w:val="00BC5525"/>
    <w:rsid w:val="00BC6A0B"/>
    <w:rsid w:val="00BE3F86"/>
    <w:rsid w:val="00BE63AE"/>
    <w:rsid w:val="00BE7CDD"/>
    <w:rsid w:val="00BF00AA"/>
    <w:rsid w:val="00C101B5"/>
    <w:rsid w:val="00C10687"/>
    <w:rsid w:val="00C167FC"/>
    <w:rsid w:val="00C23B23"/>
    <w:rsid w:val="00C24AF6"/>
    <w:rsid w:val="00C252F7"/>
    <w:rsid w:val="00C32F5A"/>
    <w:rsid w:val="00C332F4"/>
    <w:rsid w:val="00C35B02"/>
    <w:rsid w:val="00C401D1"/>
    <w:rsid w:val="00C403AE"/>
    <w:rsid w:val="00C42BC5"/>
    <w:rsid w:val="00C5449D"/>
    <w:rsid w:val="00C62F35"/>
    <w:rsid w:val="00C65986"/>
    <w:rsid w:val="00C81748"/>
    <w:rsid w:val="00C9578B"/>
    <w:rsid w:val="00CA1D1F"/>
    <w:rsid w:val="00CB655B"/>
    <w:rsid w:val="00CC19E4"/>
    <w:rsid w:val="00CC2A29"/>
    <w:rsid w:val="00CC50B9"/>
    <w:rsid w:val="00CC6CD5"/>
    <w:rsid w:val="00CD2AB6"/>
    <w:rsid w:val="00CD399A"/>
    <w:rsid w:val="00CD55DB"/>
    <w:rsid w:val="00CE23EC"/>
    <w:rsid w:val="00CF272A"/>
    <w:rsid w:val="00CF7A20"/>
    <w:rsid w:val="00D06422"/>
    <w:rsid w:val="00D1107A"/>
    <w:rsid w:val="00D1114F"/>
    <w:rsid w:val="00D254D0"/>
    <w:rsid w:val="00D274ED"/>
    <w:rsid w:val="00D30AA2"/>
    <w:rsid w:val="00D37826"/>
    <w:rsid w:val="00D46941"/>
    <w:rsid w:val="00D53F9F"/>
    <w:rsid w:val="00D55364"/>
    <w:rsid w:val="00D604D7"/>
    <w:rsid w:val="00D607BC"/>
    <w:rsid w:val="00D62B48"/>
    <w:rsid w:val="00D65DBA"/>
    <w:rsid w:val="00D70243"/>
    <w:rsid w:val="00D70742"/>
    <w:rsid w:val="00D74F09"/>
    <w:rsid w:val="00D80C1C"/>
    <w:rsid w:val="00D84429"/>
    <w:rsid w:val="00D9011D"/>
    <w:rsid w:val="00D91B65"/>
    <w:rsid w:val="00DA48EF"/>
    <w:rsid w:val="00DA525F"/>
    <w:rsid w:val="00DA6699"/>
    <w:rsid w:val="00DA7983"/>
    <w:rsid w:val="00DD4FF8"/>
    <w:rsid w:val="00DE474C"/>
    <w:rsid w:val="00DE4906"/>
    <w:rsid w:val="00DE6593"/>
    <w:rsid w:val="00DE71D5"/>
    <w:rsid w:val="00DF729C"/>
    <w:rsid w:val="00E00548"/>
    <w:rsid w:val="00E06F25"/>
    <w:rsid w:val="00E07352"/>
    <w:rsid w:val="00E11401"/>
    <w:rsid w:val="00E138CC"/>
    <w:rsid w:val="00E13EAB"/>
    <w:rsid w:val="00E30027"/>
    <w:rsid w:val="00E30E1A"/>
    <w:rsid w:val="00E31843"/>
    <w:rsid w:val="00E31D62"/>
    <w:rsid w:val="00E36B9C"/>
    <w:rsid w:val="00E43871"/>
    <w:rsid w:val="00E4784E"/>
    <w:rsid w:val="00E53303"/>
    <w:rsid w:val="00E53A1E"/>
    <w:rsid w:val="00E545F0"/>
    <w:rsid w:val="00E54ABB"/>
    <w:rsid w:val="00E5537A"/>
    <w:rsid w:val="00E56358"/>
    <w:rsid w:val="00E57409"/>
    <w:rsid w:val="00E659BA"/>
    <w:rsid w:val="00E65A91"/>
    <w:rsid w:val="00E70604"/>
    <w:rsid w:val="00E74379"/>
    <w:rsid w:val="00E75334"/>
    <w:rsid w:val="00E75D99"/>
    <w:rsid w:val="00E76EED"/>
    <w:rsid w:val="00E81459"/>
    <w:rsid w:val="00E81909"/>
    <w:rsid w:val="00E924C1"/>
    <w:rsid w:val="00EA5FAF"/>
    <w:rsid w:val="00EC38F3"/>
    <w:rsid w:val="00ED1B28"/>
    <w:rsid w:val="00ED4784"/>
    <w:rsid w:val="00EE6D45"/>
    <w:rsid w:val="00EF0A79"/>
    <w:rsid w:val="00EF248C"/>
    <w:rsid w:val="00EF4507"/>
    <w:rsid w:val="00EF7157"/>
    <w:rsid w:val="00F01A57"/>
    <w:rsid w:val="00F02B46"/>
    <w:rsid w:val="00F12C7A"/>
    <w:rsid w:val="00F13B6D"/>
    <w:rsid w:val="00F236C6"/>
    <w:rsid w:val="00F31D3D"/>
    <w:rsid w:val="00F52218"/>
    <w:rsid w:val="00F55661"/>
    <w:rsid w:val="00F61A02"/>
    <w:rsid w:val="00F75F22"/>
    <w:rsid w:val="00F80A8E"/>
    <w:rsid w:val="00F825EC"/>
    <w:rsid w:val="00F82F3B"/>
    <w:rsid w:val="00F83421"/>
    <w:rsid w:val="00F8417D"/>
    <w:rsid w:val="00F91C7F"/>
    <w:rsid w:val="00F96A11"/>
    <w:rsid w:val="00F96F02"/>
    <w:rsid w:val="00F97681"/>
    <w:rsid w:val="00FA14A7"/>
    <w:rsid w:val="00FB246A"/>
    <w:rsid w:val="00FC58CB"/>
    <w:rsid w:val="00FC5AB6"/>
    <w:rsid w:val="00FD619E"/>
    <w:rsid w:val="00FE34DC"/>
    <w:rsid w:val="00FE796F"/>
    <w:rsid w:val="00FF2E2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7425"/>
  <w15:chartTrackingRefBased/>
  <w15:docId w15:val="{ABFAEED7-BF67-4D42-958F-734122F9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25E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25E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04A7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A78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78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78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8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8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88C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041F2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B864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4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11384</TotalTime>
  <Pages>1</Pages>
  <Words>989</Words>
  <Characters>5444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  Andres Cepeda Rozo</cp:lastModifiedBy>
  <cp:revision>359</cp:revision>
  <cp:lastPrinted>2022-02-15T14:17:00Z</cp:lastPrinted>
  <dcterms:created xsi:type="dcterms:W3CDTF">2022-01-15T18:22:00Z</dcterms:created>
  <dcterms:modified xsi:type="dcterms:W3CDTF">2022-03-23T13:21:00Z</dcterms:modified>
</cp:coreProperties>
</file>