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2699"/>
        <w:gridCol w:w="2426"/>
        <w:gridCol w:w="3079"/>
        <w:gridCol w:w="2796"/>
        <w:gridCol w:w="1340"/>
        <w:gridCol w:w="1530"/>
      </w:tblGrid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noProof/>
                <w:sz w:val="20"/>
                <w:szCs w:val="20"/>
                <w:lang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142875</wp:posOffset>
                  </wp:positionV>
                  <wp:extent cx="638175" cy="819150"/>
                  <wp:effectExtent l="0" t="0" r="9525" b="0"/>
                  <wp:wrapNone/>
                  <wp:docPr id="12547" name="Imagen 125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47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253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35"/>
            </w:tblGrid>
            <w:tr w:rsidR="00F87664" w:rsidRPr="00F87664" w:rsidTr="00F87664">
              <w:trPr>
                <w:trHeight w:val="248"/>
                <w:tblCellSpacing w:w="0" w:type="dxa"/>
              </w:trPr>
              <w:tc>
                <w:tcPr>
                  <w:tcW w:w="25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87664" w:rsidRPr="00F87664" w:rsidRDefault="00F87664" w:rsidP="00F87664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307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307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307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JUZGADO 05 CIVIL MUNICIPAL  BOGOTA</w:t>
            </w:r>
          </w:p>
        </w:tc>
      </w:tr>
      <w:tr w:rsidR="00F87664" w:rsidRPr="00F87664" w:rsidTr="00F87664">
        <w:trPr>
          <w:trHeight w:val="307"/>
        </w:trPr>
        <w:tc>
          <w:tcPr>
            <w:tcW w:w="140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  <w:t>85</w:t>
            </w: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C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FECHA INICIAL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febrero de 2022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8 de febrero de 2022</w:t>
            </w: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3/08/2017</w:t>
            </w: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3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2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NRO DE PROCESO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CLASE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DEMANDANTE</w:t>
            </w:r>
          </w:p>
        </w:tc>
        <w:tc>
          <w:tcPr>
            <w:tcW w:w="2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DEMANDADO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ACTUACION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7664" w:rsidRPr="00F87664" w:rsidRDefault="00F87664" w:rsidP="00F8766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CO"/>
              </w:rPr>
              <w:t>DESCRIPCION</w:t>
            </w:r>
          </w:p>
        </w:tc>
      </w:tr>
      <w:tr w:rsidR="00F87664" w:rsidRPr="00F87664" w:rsidTr="00F87664">
        <w:trPr>
          <w:trHeight w:val="17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bookmarkStart w:id="0" w:name="RANGE!A12:G15"/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0</w:t>
            </w:r>
            <w:bookmarkEnd w:id="0"/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11001400300520220007600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COOP. MULTIACTIVA DEL SECTOR MINERO ENERGETICO Y DE ACTIVIDADES CONEXAS Y COMPLEMENT. COOPMINERALES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BERNARDO OTTAVO REYES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 PRESENTE DEMANDA INGRESÓ AL DESPACHO 04 FEBRERO 2022-CALIFICAR GIOVANNI</w:t>
            </w:r>
          </w:p>
        </w:tc>
      </w:tr>
      <w:tr w:rsidR="00F87664" w:rsidRPr="00F87664" w:rsidTr="00F87664">
        <w:trPr>
          <w:trHeight w:val="174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11001400300520220007700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Ejecutivo con Título Hipotecario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FONDO NACIONAL DE AHORRO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JOHN FREDY LOPEZ SANCHEZ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LA PRESENTE DEMANDA INGRESÓ AL DESPACHO EL 04 FEBRERO 2022-CALIFICAR GIOVANNI</w:t>
            </w:r>
          </w:p>
        </w:tc>
      </w:tr>
      <w:tr w:rsidR="00F87664" w:rsidRPr="00F87664" w:rsidTr="00F87664">
        <w:trPr>
          <w:trHeight w:val="4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11001400300520220008300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ALBA LUCIA ECHEVERRY GUZMAN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SECRETARIA DISTRITAL DE MOVILIDAD DE BOGOTA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87664" w:rsidRPr="00F87664" w:rsidTr="00F87664">
        <w:trPr>
          <w:trHeight w:val="746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11001400300520220008500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Tutelas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HELMER ELIAS HUERTAS RAMIREZ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JUNTA REGIONAL DE CALIFICACION DE INVALIDEZ DE BOGOTA D.C.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Al despacho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CALIFICAR-GIOVANNI</w:t>
            </w:r>
          </w:p>
        </w:tc>
      </w:tr>
      <w:tr w:rsidR="00F87664" w:rsidRPr="00F87664" w:rsidTr="00F87664">
        <w:trPr>
          <w:trHeight w:val="24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  <w:bookmarkStart w:id="1" w:name="_GoBack"/>
            <w:bookmarkEnd w:id="1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664" w:rsidRPr="00F87664" w:rsidRDefault="00F87664" w:rsidP="00F8766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F87664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A471E6" w:rsidRDefault="00F87664"/>
    <w:sectPr w:rsidR="00A471E6" w:rsidSect="00F87664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B70"/>
    <w:rsid w:val="00042B9E"/>
    <w:rsid w:val="000B13D9"/>
    <w:rsid w:val="003327B4"/>
    <w:rsid w:val="003D3A78"/>
    <w:rsid w:val="006D1B70"/>
    <w:rsid w:val="007A3216"/>
    <w:rsid w:val="00A773A1"/>
    <w:rsid w:val="00F8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1910DA-A5E5-4F81-AB48-DF990ABC1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31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842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Victoria Sierra Fonseca</dc:creator>
  <cp:keywords/>
  <dc:description/>
  <cp:lastModifiedBy>Lina Victoria Sierra Fonseca</cp:lastModifiedBy>
  <cp:revision>2</cp:revision>
  <dcterms:created xsi:type="dcterms:W3CDTF">2022-02-11T14:01:00Z</dcterms:created>
  <dcterms:modified xsi:type="dcterms:W3CDTF">2022-02-11T14:01:00Z</dcterms:modified>
</cp:coreProperties>
</file>