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454" w:rsidRDefault="003D7454"/>
    <w:p w:rsidR="00F96F9F" w:rsidRDefault="00F96F9F"/>
    <w:p w:rsidR="00F96F9F" w:rsidRDefault="00F96F9F"/>
    <w:p w:rsidR="00F96F9F" w:rsidRDefault="00F96F9F"/>
    <w:p w:rsidR="0028522A" w:rsidRDefault="0028522A" w:rsidP="002852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b/>
          <w:bCs/>
          <w:sz w:val="28"/>
          <w:szCs w:val="28"/>
        </w:rPr>
        <w:t>CONSTANCIA SECRETARIAL</w:t>
      </w:r>
      <w:r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b/>
          <w:bCs/>
          <w:sz w:val="26"/>
          <w:szCs w:val="26"/>
        </w:rPr>
        <w:t>Rad. Nro. 11001310302720180017900</w:t>
      </w:r>
      <w:r>
        <w:rPr>
          <w:rStyle w:val="normaltextrun"/>
          <w:rFonts w:ascii="Bookman Old Style" w:hAnsi="Bookman Old Style" w:cs="Segoe UI"/>
          <w:sz w:val="26"/>
          <w:szCs w:val="26"/>
        </w:rPr>
        <w:t> – VERBAL RESPONSAVILIDAD CIVIL CONTRACTUAL, demandante VERTICAL DE AVIACION S.A.S. demandado DHL GLOBAL FORWARDING (COLOMBIA) LTDA. </w:t>
      </w: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  <w:r>
        <w:rPr>
          <w:rStyle w:val="eop"/>
          <w:rFonts w:ascii="Bookman Old Style" w:hAnsi="Bookman Old Style" w:cs="Segoe UI"/>
          <w:sz w:val="26"/>
          <w:szCs w:val="26"/>
          <w:lang w:val="es-MX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ookman Old Style" w:hAnsi="Bookman Old Style" w:cs="Segoe UI"/>
          <w:sz w:val="26"/>
          <w:szCs w:val="26"/>
        </w:rPr>
      </w:pP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ookman Old Style" w:hAnsi="Bookman Old Style" w:cs="Segoe UI"/>
          <w:sz w:val="26"/>
          <w:szCs w:val="26"/>
        </w:rPr>
      </w:pPr>
      <w:r>
        <w:rPr>
          <w:rStyle w:val="normaltextrun"/>
          <w:rFonts w:ascii="Bookman Old Style" w:hAnsi="Bookman Old Style" w:cs="Segoe UI"/>
          <w:sz w:val="26"/>
          <w:szCs w:val="26"/>
        </w:rPr>
        <w:t>Hoy veinticinco (25) de noviembre de dos mil veinte (2020), informando al Despacho que se solicitó aclaración y adición de la providencia de fecha 29 de octubre del año 2020</w:t>
      </w:r>
      <w:r>
        <w:rPr>
          <w:rStyle w:val="normaltextrun"/>
          <w:rFonts w:ascii="Bookman Old Style" w:hAnsi="Bookman Old Style" w:cs="Segoe UI"/>
          <w:sz w:val="26"/>
          <w:szCs w:val="26"/>
        </w:rPr>
        <w:t>,</w:t>
      </w:r>
      <w:r>
        <w:rPr>
          <w:rStyle w:val="normaltextrun"/>
          <w:rFonts w:ascii="Bookman Old Style" w:hAnsi="Bookman Old Style" w:cs="Segoe UI"/>
          <w:sz w:val="26"/>
          <w:szCs w:val="26"/>
        </w:rPr>
        <w:t>  en la cual entre otras decisiones, señaló el día </w:t>
      </w:r>
      <w:r>
        <w:rPr>
          <w:rStyle w:val="normaltextrun"/>
          <w:rFonts w:ascii="Bookman Old Style" w:hAnsi="Bookman Old Style" w:cs="Segoe UI"/>
          <w:sz w:val="26"/>
          <w:szCs w:val="26"/>
          <w:u w:val="single"/>
        </w:rPr>
        <w:t>26 de NOVIEMBRE DE 2020 A LA HORA DE LAS 09:30AM </w:t>
      </w:r>
      <w:r>
        <w:rPr>
          <w:rStyle w:val="normaltextrun"/>
          <w:rFonts w:ascii="Bookman Old Style" w:hAnsi="Bookman Old Style" w:cs="Segoe UI"/>
          <w:b/>
          <w:bCs/>
          <w:sz w:val="26"/>
          <w:szCs w:val="26"/>
          <w:u w:val="single"/>
        </w:rPr>
        <w:t> </w:t>
      </w:r>
      <w:r>
        <w:rPr>
          <w:rStyle w:val="normaltextrun"/>
          <w:rFonts w:ascii="Bookman Old Style" w:hAnsi="Bookman Old Style" w:cs="Segoe UI"/>
          <w:sz w:val="26"/>
          <w:szCs w:val="26"/>
        </w:rPr>
        <w:t> para la </w:t>
      </w:r>
      <w:r>
        <w:rPr>
          <w:rStyle w:val="normaltextrun"/>
          <w:rFonts w:ascii="Bookman Old Style" w:hAnsi="Bookman Old Style" w:cs="Segoe UI"/>
          <w:sz w:val="26"/>
          <w:szCs w:val="26"/>
        </w:rPr>
        <w:t>práctica</w:t>
      </w:r>
      <w:r>
        <w:rPr>
          <w:rStyle w:val="normaltextrun"/>
          <w:rFonts w:ascii="Bookman Old Style" w:hAnsi="Bookman Old Style" w:cs="Segoe UI"/>
          <w:sz w:val="26"/>
          <w:szCs w:val="26"/>
        </w:rPr>
        <w:t> de la audiencia de que trata el art. 373 del CGP.  La providencia no está en firme.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ookman Old Style" w:hAnsi="Bookman Old Style" w:cs="Segoe UI"/>
          <w:sz w:val="26"/>
          <w:szCs w:val="26"/>
        </w:rPr>
      </w:pP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  <w:bookmarkStart w:id="0" w:name="_GoBack"/>
      <w:bookmarkEnd w:id="0"/>
      <w:r>
        <w:rPr>
          <w:rStyle w:val="eop"/>
          <w:rFonts w:ascii="Bookman Old Style" w:hAnsi="Bookman Old Style" w:cs="Segoe UI"/>
          <w:sz w:val="26"/>
          <w:szCs w:val="26"/>
          <w:lang w:val="es-MX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6"/>
          <w:szCs w:val="26"/>
        </w:rPr>
        <w:t>Tal circunstancia se pone en conocimiento de los apoderados de las partes en esta misma fecha.</w:t>
      </w: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  <w:r>
        <w:rPr>
          <w:rStyle w:val="eop"/>
          <w:rFonts w:ascii="Bookman Old Style" w:hAnsi="Bookman Old Style" w:cs="Segoe UI"/>
          <w:sz w:val="26"/>
          <w:szCs w:val="26"/>
          <w:lang w:val="es-MX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6"/>
          <w:szCs w:val="26"/>
        </w:rPr>
        <w:t>Sin otro particular,</w:t>
      </w: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Bookman Old Style" w:hAnsi="Bookman Old Style" w:cs="Segoe UI"/>
          <w:sz w:val="26"/>
          <w:szCs w:val="26"/>
        </w:rPr>
      </w:pP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Bookman Old Style" w:hAnsi="Bookman Old Style" w:cs="Segoe UI"/>
          <w:sz w:val="26"/>
          <w:szCs w:val="26"/>
        </w:rPr>
      </w:pP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6"/>
          <w:szCs w:val="26"/>
        </w:rPr>
        <w:t>HANNA DAUDER MORALES</w:t>
      </w: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28522A" w:rsidRDefault="0028522A" w:rsidP="00285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6"/>
          <w:szCs w:val="26"/>
        </w:rPr>
        <w:t>Escribiente</w:t>
      </w:r>
      <w:r>
        <w:rPr>
          <w:rStyle w:val="eop"/>
          <w:rFonts w:ascii="Bookman Old Style" w:hAnsi="Bookman Old Style" w:cs="Segoe UI"/>
          <w:sz w:val="26"/>
          <w:szCs w:val="26"/>
        </w:rPr>
        <w:t> </w:t>
      </w:r>
    </w:p>
    <w:p w:rsidR="00F96F9F" w:rsidRPr="00F96F9F" w:rsidRDefault="00F96F9F" w:rsidP="0028522A">
      <w:pPr>
        <w:jc w:val="center"/>
        <w:rPr>
          <w:rFonts w:ascii="Bookman Old Style" w:hAnsi="Bookman Old Style"/>
          <w:sz w:val="26"/>
          <w:szCs w:val="26"/>
        </w:rPr>
      </w:pPr>
    </w:p>
    <w:sectPr w:rsidR="00F96F9F" w:rsidRPr="00F96F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33"/>
    <w:rsid w:val="00172033"/>
    <w:rsid w:val="0019268F"/>
    <w:rsid w:val="0028522A"/>
    <w:rsid w:val="00310839"/>
    <w:rsid w:val="003D7454"/>
    <w:rsid w:val="006352B6"/>
    <w:rsid w:val="00991272"/>
    <w:rsid w:val="00A83476"/>
    <w:rsid w:val="00DB495E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6B1B3C-3195-46AA-BE6F-F816DE53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9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85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8522A"/>
  </w:style>
  <w:style w:type="character" w:customStyle="1" w:styleId="eop">
    <w:name w:val="eop"/>
    <w:basedOn w:val="Fuentedeprrafopredeter"/>
    <w:rsid w:val="0028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Dauder Morales</dc:creator>
  <cp:keywords/>
  <dc:description/>
  <cp:lastModifiedBy>Hanna Dauder Morales</cp:lastModifiedBy>
  <cp:revision>9</cp:revision>
  <cp:lastPrinted>2020-11-25T16:22:00Z</cp:lastPrinted>
  <dcterms:created xsi:type="dcterms:W3CDTF">2020-11-17T15:49:00Z</dcterms:created>
  <dcterms:modified xsi:type="dcterms:W3CDTF">2020-11-25T16:28:00Z</dcterms:modified>
</cp:coreProperties>
</file>