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BD4" w:rsidRPr="00235D52" w:rsidRDefault="00DC1BD4" w:rsidP="00392E09">
      <w:pPr>
        <w:tabs>
          <w:tab w:val="left" w:pos="567"/>
        </w:tabs>
        <w:spacing w:after="0" w:line="240" w:lineRule="auto"/>
        <w:jc w:val="center"/>
        <w:rPr>
          <w:rFonts w:ascii="Arial" w:eastAsia="Calibri" w:hAnsi="Arial" w:cs="Arial"/>
          <w:b/>
          <w:sz w:val="24"/>
          <w:szCs w:val="24"/>
          <w:lang w:val="es-ES" w:eastAsia="es-ES"/>
        </w:rPr>
      </w:pPr>
      <w:bookmarkStart w:id="0" w:name="_GoBack"/>
      <w:bookmarkEnd w:id="0"/>
      <w:r w:rsidRPr="00235D52">
        <w:rPr>
          <w:rFonts w:ascii="Arial" w:eastAsia="Calibri" w:hAnsi="Arial" w:cs="Arial"/>
          <w:b/>
          <w:noProof/>
          <w:sz w:val="24"/>
          <w:szCs w:val="24"/>
          <w:lang w:val="es-ES" w:eastAsia="es-ES"/>
        </w:rPr>
        <w:drawing>
          <wp:inline distT="0" distB="0" distL="0" distR="0">
            <wp:extent cx="723900" cy="7143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714375"/>
                    </a:xfrm>
                    <a:prstGeom prst="rect">
                      <a:avLst/>
                    </a:prstGeom>
                    <a:noFill/>
                    <a:ln>
                      <a:noFill/>
                    </a:ln>
                  </pic:spPr>
                </pic:pic>
              </a:graphicData>
            </a:graphic>
          </wp:inline>
        </w:drawing>
      </w:r>
    </w:p>
    <w:p w:rsidR="00DC1BD4" w:rsidRPr="00235D52" w:rsidRDefault="00DC1BD4" w:rsidP="00531F4F">
      <w:pPr>
        <w:tabs>
          <w:tab w:val="left" w:pos="567"/>
        </w:tabs>
        <w:spacing w:after="0" w:line="240" w:lineRule="auto"/>
        <w:jc w:val="center"/>
        <w:rPr>
          <w:rFonts w:ascii="Arial" w:eastAsia="Calibri" w:hAnsi="Arial" w:cs="Arial"/>
          <w:b/>
          <w:sz w:val="24"/>
          <w:szCs w:val="24"/>
          <w:lang w:val="es-ES" w:eastAsia="es-ES"/>
        </w:rPr>
      </w:pPr>
      <w:r w:rsidRPr="00235D52">
        <w:rPr>
          <w:rFonts w:ascii="Arial" w:eastAsia="Calibri" w:hAnsi="Arial" w:cs="Arial"/>
          <w:b/>
          <w:sz w:val="24"/>
          <w:szCs w:val="24"/>
          <w:lang w:val="es-ES" w:eastAsia="es-ES"/>
        </w:rPr>
        <w:t>TRIBUNAL ADMINISTRATIVO DE CUNDINAMARCA</w:t>
      </w:r>
    </w:p>
    <w:p w:rsidR="00DC1BD4" w:rsidRPr="00235D52" w:rsidRDefault="00392E09" w:rsidP="00531F4F">
      <w:pPr>
        <w:spacing w:after="0" w:line="240" w:lineRule="auto"/>
        <w:jc w:val="center"/>
        <w:rPr>
          <w:rFonts w:ascii="Arial" w:eastAsia="Calibri" w:hAnsi="Arial" w:cs="Arial"/>
          <w:b/>
          <w:sz w:val="24"/>
          <w:szCs w:val="24"/>
          <w:lang w:val="es-ES" w:eastAsia="es-ES"/>
        </w:rPr>
      </w:pPr>
      <w:r w:rsidRPr="00235D52">
        <w:rPr>
          <w:rFonts w:ascii="Arial" w:eastAsia="Calibri" w:hAnsi="Arial" w:cs="Arial"/>
          <w:b/>
          <w:sz w:val="24"/>
          <w:szCs w:val="24"/>
          <w:lang w:val="es-ES" w:eastAsia="es-ES"/>
        </w:rPr>
        <w:t>SECCIÓN CUARTA - SUB-SECCIÓN “B</w:t>
      </w:r>
      <w:r w:rsidR="00DC1BD4" w:rsidRPr="00235D52">
        <w:rPr>
          <w:rFonts w:ascii="Arial" w:eastAsia="Calibri" w:hAnsi="Arial" w:cs="Arial"/>
          <w:b/>
          <w:sz w:val="24"/>
          <w:szCs w:val="24"/>
          <w:lang w:val="es-ES" w:eastAsia="es-ES"/>
        </w:rPr>
        <w:t>”</w:t>
      </w:r>
    </w:p>
    <w:p w:rsidR="00DC1BD4" w:rsidRPr="00880B93" w:rsidRDefault="00DC1BD4" w:rsidP="00531F4F">
      <w:pPr>
        <w:spacing w:after="0" w:line="240" w:lineRule="auto"/>
        <w:jc w:val="center"/>
        <w:rPr>
          <w:rFonts w:ascii="Arial" w:eastAsia="Calibri" w:hAnsi="Arial" w:cs="Arial"/>
          <w:b/>
          <w:sz w:val="10"/>
          <w:szCs w:val="10"/>
          <w:lang w:val="es-ES" w:eastAsia="es-ES"/>
        </w:rPr>
      </w:pPr>
    </w:p>
    <w:p w:rsidR="00880B93" w:rsidRPr="00235D52" w:rsidRDefault="00880B93" w:rsidP="00880B93">
      <w:pPr>
        <w:spacing w:after="0" w:line="240" w:lineRule="auto"/>
        <w:jc w:val="center"/>
        <w:rPr>
          <w:rFonts w:ascii="Arial" w:eastAsia="Calibri" w:hAnsi="Arial" w:cs="Arial"/>
          <w:b/>
          <w:bCs/>
          <w:sz w:val="24"/>
          <w:szCs w:val="24"/>
          <w:lang w:val="es-ES" w:eastAsia="es-ES"/>
        </w:rPr>
      </w:pPr>
      <w:r w:rsidRPr="00235D52">
        <w:rPr>
          <w:rFonts w:ascii="Arial" w:eastAsia="Calibri" w:hAnsi="Arial" w:cs="Arial"/>
          <w:bCs/>
          <w:sz w:val="24"/>
          <w:szCs w:val="24"/>
          <w:lang w:val="es-ES" w:eastAsia="es-ES"/>
        </w:rPr>
        <w:t xml:space="preserve">Bogotá D. C., </w:t>
      </w:r>
      <w:r w:rsidR="0075193D">
        <w:rPr>
          <w:rFonts w:ascii="Arial" w:hAnsi="Arial" w:cs="Arial"/>
          <w:bCs/>
          <w:sz w:val="24"/>
          <w:szCs w:val="24"/>
        </w:rPr>
        <w:t>veintisiete (27</w:t>
      </w:r>
      <w:r>
        <w:rPr>
          <w:rFonts w:ascii="Arial" w:hAnsi="Arial" w:cs="Arial"/>
          <w:bCs/>
          <w:sz w:val="24"/>
          <w:szCs w:val="24"/>
        </w:rPr>
        <w:t>) de noviembre</w:t>
      </w:r>
      <w:r w:rsidRPr="00235D52">
        <w:rPr>
          <w:rFonts w:ascii="Arial" w:hAnsi="Arial" w:cs="Arial"/>
          <w:bCs/>
          <w:sz w:val="24"/>
          <w:szCs w:val="24"/>
        </w:rPr>
        <w:t xml:space="preserve"> de dos mil veinte (2020)</w:t>
      </w:r>
    </w:p>
    <w:p w:rsidR="00880B93" w:rsidRPr="00880B93" w:rsidRDefault="00880B93" w:rsidP="00880B93">
      <w:pPr>
        <w:spacing w:after="0" w:line="240" w:lineRule="auto"/>
        <w:jc w:val="center"/>
        <w:rPr>
          <w:rFonts w:ascii="Arial" w:eastAsia="Calibri" w:hAnsi="Arial" w:cs="Arial"/>
          <w:b/>
          <w:bCs/>
          <w:sz w:val="10"/>
          <w:szCs w:val="10"/>
          <w:lang w:val="es-ES" w:eastAsia="es-ES"/>
        </w:rPr>
      </w:pPr>
    </w:p>
    <w:p w:rsidR="00880B93" w:rsidRPr="00235D52" w:rsidRDefault="00880B93" w:rsidP="00880B93">
      <w:pPr>
        <w:tabs>
          <w:tab w:val="left" w:pos="284"/>
        </w:tabs>
        <w:spacing w:after="0" w:line="240" w:lineRule="auto"/>
        <w:jc w:val="center"/>
        <w:rPr>
          <w:rFonts w:ascii="Arial" w:eastAsia="Calibri" w:hAnsi="Arial" w:cs="Arial"/>
          <w:b/>
          <w:sz w:val="24"/>
          <w:szCs w:val="24"/>
          <w:lang w:val="es-ES" w:eastAsia="es-ES"/>
        </w:rPr>
      </w:pPr>
      <w:r w:rsidRPr="00235D52">
        <w:rPr>
          <w:rFonts w:ascii="Arial" w:eastAsia="Calibri" w:hAnsi="Arial" w:cs="Arial"/>
          <w:b/>
          <w:sz w:val="24"/>
          <w:szCs w:val="24"/>
          <w:lang w:val="es-ES" w:eastAsia="es-ES"/>
        </w:rPr>
        <w:t xml:space="preserve">MAGISTRADA </w:t>
      </w:r>
      <w:r>
        <w:rPr>
          <w:rFonts w:ascii="Arial" w:eastAsia="Calibri" w:hAnsi="Arial" w:cs="Arial"/>
          <w:b/>
          <w:sz w:val="24"/>
          <w:szCs w:val="24"/>
          <w:lang w:val="es-ES" w:eastAsia="es-ES"/>
        </w:rPr>
        <w:t>SUSTANCIADORA</w:t>
      </w:r>
      <w:r w:rsidRPr="00235D52">
        <w:rPr>
          <w:rFonts w:ascii="Arial" w:eastAsia="Calibri" w:hAnsi="Arial" w:cs="Arial"/>
          <w:b/>
          <w:sz w:val="24"/>
          <w:szCs w:val="24"/>
          <w:lang w:val="es-ES" w:eastAsia="es-ES"/>
        </w:rPr>
        <w:t xml:space="preserve">: MERY CECILIA MORENO AMAYA </w:t>
      </w:r>
    </w:p>
    <w:p w:rsidR="00DC1BD4" w:rsidRPr="00105602" w:rsidRDefault="00DC1BD4" w:rsidP="00531F4F">
      <w:pPr>
        <w:spacing w:after="0" w:line="240" w:lineRule="auto"/>
        <w:jc w:val="both"/>
        <w:rPr>
          <w:rFonts w:ascii="Arial" w:eastAsia="Calibri" w:hAnsi="Arial" w:cs="Arial"/>
          <w:b/>
          <w:sz w:val="12"/>
          <w:szCs w:val="12"/>
          <w:lang w:val="es-ES" w:eastAsia="es-ES"/>
        </w:rPr>
      </w:pPr>
    </w:p>
    <w:tbl>
      <w:tblPr>
        <w:tblW w:w="0" w:type="auto"/>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529"/>
        <w:gridCol w:w="5971"/>
      </w:tblGrid>
      <w:tr w:rsidR="00DC1BD4" w:rsidRPr="00531F4F" w:rsidTr="00F14DE3">
        <w:trPr>
          <w:trHeight w:val="239"/>
          <w:jc w:val="center"/>
        </w:trPr>
        <w:tc>
          <w:tcPr>
            <w:tcW w:w="2529" w:type="dxa"/>
            <w:hideMark/>
          </w:tcPr>
          <w:p w:rsidR="00DC1BD4" w:rsidRPr="00531BF9" w:rsidRDefault="00DC1BD4" w:rsidP="00531F4F">
            <w:pPr>
              <w:spacing w:after="0" w:line="240" w:lineRule="auto"/>
              <w:jc w:val="both"/>
              <w:rPr>
                <w:rFonts w:ascii="Arial" w:eastAsia="Calibri" w:hAnsi="Arial" w:cs="Arial"/>
                <w:b/>
                <w:color w:val="000000"/>
                <w:lang w:val="es-ES"/>
              </w:rPr>
            </w:pPr>
            <w:r w:rsidRPr="00531BF9">
              <w:rPr>
                <w:rFonts w:ascii="Arial" w:eastAsia="Calibri" w:hAnsi="Arial" w:cs="Arial"/>
                <w:b/>
                <w:lang w:val="es-ES"/>
              </w:rPr>
              <w:t>MEDIO DE CONTROL</w:t>
            </w:r>
            <w:r w:rsidRPr="00531BF9">
              <w:rPr>
                <w:rFonts w:ascii="Arial" w:eastAsia="Calibri" w:hAnsi="Arial" w:cs="Arial"/>
                <w:b/>
                <w:color w:val="000000"/>
                <w:lang w:val="es-ES"/>
              </w:rPr>
              <w:t>:</w:t>
            </w:r>
          </w:p>
        </w:tc>
        <w:tc>
          <w:tcPr>
            <w:tcW w:w="5971" w:type="dxa"/>
            <w:hideMark/>
          </w:tcPr>
          <w:p w:rsidR="00DC1BD4" w:rsidRPr="00531BF9" w:rsidRDefault="00B224DF" w:rsidP="00531F4F">
            <w:pPr>
              <w:spacing w:after="0" w:line="240" w:lineRule="auto"/>
              <w:jc w:val="both"/>
              <w:rPr>
                <w:rFonts w:ascii="Arial" w:eastAsia="Calibri" w:hAnsi="Arial" w:cs="Arial"/>
                <w:b/>
                <w:color w:val="000000"/>
                <w:lang w:val="es-ES"/>
              </w:rPr>
            </w:pPr>
            <w:r w:rsidRPr="00531BF9">
              <w:rPr>
                <w:rFonts w:ascii="Arial" w:eastAsia="Calibri" w:hAnsi="Arial" w:cs="Arial"/>
                <w:b/>
                <w:lang w:val="es-ES"/>
              </w:rPr>
              <w:t>CONTROL INMEDIATO DE LEGALIDAD</w:t>
            </w:r>
          </w:p>
        </w:tc>
      </w:tr>
      <w:tr w:rsidR="00DC1BD4" w:rsidRPr="00531F4F" w:rsidTr="00F14DE3">
        <w:trPr>
          <w:trHeight w:val="239"/>
          <w:jc w:val="center"/>
        </w:trPr>
        <w:tc>
          <w:tcPr>
            <w:tcW w:w="2529" w:type="dxa"/>
            <w:hideMark/>
          </w:tcPr>
          <w:p w:rsidR="00DC1BD4" w:rsidRPr="00531BF9" w:rsidRDefault="00DC1BD4" w:rsidP="00531F4F">
            <w:pPr>
              <w:spacing w:after="0" w:line="240" w:lineRule="auto"/>
              <w:jc w:val="both"/>
              <w:rPr>
                <w:rFonts w:ascii="Arial" w:eastAsia="Calibri" w:hAnsi="Arial" w:cs="Arial"/>
                <w:b/>
                <w:color w:val="000000"/>
                <w:lang w:val="es-ES"/>
              </w:rPr>
            </w:pPr>
            <w:r w:rsidRPr="00531BF9">
              <w:rPr>
                <w:rFonts w:ascii="Arial" w:eastAsia="Calibri" w:hAnsi="Arial" w:cs="Arial"/>
                <w:b/>
                <w:color w:val="000000"/>
                <w:lang w:val="es-ES"/>
              </w:rPr>
              <w:t>EXPEDIENTE:</w:t>
            </w:r>
          </w:p>
        </w:tc>
        <w:tc>
          <w:tcPr>
            <w:tcW w:w="5971" w:type="dxa"/>
            <w:hideMark/>
          </w:tcPr>
          <w:p w:rsidR="00DC1BD4" w:rsidRPr="00531BF9" w:rsidRDefault="00880B93" w:rsidP="00880B93">
            <w:pPr>
              <w:spacing w:after="0" w:line="240" w:lineRule="auto"/>
              <w:jc w:val="both"/>
              <w:rPr>
                <w:rFonts w:ascii="Arial" w:eastAsia="Calibri" w:hAnsi="Arial" w:cs="Arial"/>
                <w:b/>
                <w:color w:val="000000"/>
                <w:lang w:val="es-ES"/>
              </w:rPr>
            </w:pPr>
            <w:r>
              <w:rPr>
                <w:rFonts w:ascii="Arial" w:eastAsia="Calibri" w:hAnsi="Arial" w:cs="Arial"/>
                <w:b/>
                <w:color w:val="000000"/>
                <w:lang w:val="es-ES"/>
              </w:rPr>
              <w:t>25000-23-15</w:t>
            </w:r>
            <w:r w:rsidR="00DC1BD4" w:rsidRPr="00531BF9">
              <w:rPr>
                <w:rFonts w:ascii="Arial" w:eastAsia="Calibri" w:hAnsi="Arial" w:cs="Arial"/>
                <w:b/>
                <w:color w:val="000000"/>
                <w:lang w:val="es-ES"/>
              </w:rPr>
              <w:t>-000-</w:t>
            </w:r>
            <w:r w:rsidR="00B224DF" w:rsidRPr="00531BF9">
              <w:rPr>
                <w:rFonts w:ascii="Arial" w:eastAsia="Calibri" w:hAnsi="Arial" w:cs="Arial"/>
                <w:b/>
                <w:color w:val="000000"/>
                <w:lang w:val="es-ES"/>
              </w:rPr>
              <w:t>2020-0</w:t>
            </w:r>
            <w:r w:rsidR="00BA1E1A">
              <w:rPr>
                <w:rFonts w:ascii="Arial" w:eastAsia="Calibri" w:hAnsi="Arial" w:cs="Arial"/>
                <w:b/>
                <w:color w:val="000000"/>
                <w:lang w:val="es-ES"/>
              </w:rPr>
              <w:t>2</w:t>
            </w:r>
            <w:r>
              <w:rPr>
                <w:rFonts w:ascii="Arial" w:eastAsia="Calibri" w:hAnsi="Arial" w:cs="Arial"/>
                <w:b/>
                <w:color w:val="000000"/>
                <w:lang w:val="es-ES"/>
              </w:rPr>
              <w:t>864</w:t>
            </w:r>
            <w:r w:rsidR="00BA1E1A">
              <w:rPr>
                <w:rFonts w:ascii="Arial" w:eastAsia="Calibri" w:hAnsi="Arial" w:cs="Arial"/>
                <w:b/>
                <w:color w:val="000000"/>
                <w:lang w:val="es-ES"/>
              </w:rPr>
              <w:t>-00</w:t>
            </w:r>
          </w:p>
        </w:tc>
      </w:tr>
      <w:tr w:rsidR="00DC1BD4" w:rsidRPr="00531F4F" w:rsidTr="00F14DE3">
        <w:trPr>
          <w:trHeight w:val="80"/>
          <w:jc w:val="center"/>
        </w:trPr>
        <w:tc>
          <w:tcPr>
            <w:tcW w:w="2529" w:type="dxa"/>
            <w:hideMark/>
          </w:tcPr>
          <w:p w:rsidR="00DC1BD4" w:rsidRPr="00531BF9" w:rsidRDefault="00B224DF" w:rsidP="00531F4F">
            <w:pPr>
              <w:spacing w:after="0" w:line="240" w:lineRule="auto"/>
              <w:jc w:val="both"/>
              <w:rPr>
                <w:rFonts w:ascii="Arial" w:eastAsia="Calibri" w:hAnsi="Arial" w:cs="Arial"/>
                <w:b/>
                <w:color w:val="000000"/>
                <w:lang w:val="es-ES"/>
              </w:rPr>
            </w:pPr>
            <w:r w:rsidRPr="00531BF9">
              <w:rPr>
                <w:rFonts w:ascii="Arial" w:eastAsia="Calibri" w:hAnsi="Arial" w:cs="Arial"/>
                <w:b/>
                <w:color w:val="000000"/>
                <w:lang w:val="es-ES"/>
              </w:rPr>
              <w:t>AUTORIDAD ADMINISTRATIVA</w:t>
            </w:r>
            <w:r w:rsidR="00DC1BD4" w:rsidRPr="00531BF9">
              <w:rPr>
                <w:rFonts w:ascii="Arial" w:eastAsia="Calibri" w:hAnsi="Arial" w:cs="Arial"/>
                <w:b/>
                <w:color w:val="000000"/>
                <w:lang w:val="es-ES"/>
              </w:rPr>
              <w:t>:</w:t>
            </w:r>
          </w:p>
        </w:tc>
        <w:tc>
          <w:tcPr>
            <w:tcW w:w="5971" w:type="dxa"/>
            <w:hideMark/>
          </w:tcPr>
          <w:p w:rsidR="00DC1BD4" w:rsidRPr="00531BF9" w:rsidRDefault="00B224DF" w:rsidP="00880B93">
            <w:pPr>
              <w:spacing w:after="0" w:line="240" w:lineRule="auto"/>
              <w:jc w:val="both"/>
              <w:rPr>
                <w:rFonts w:ascii="Arial" w:eastAsia="Calibri" w:hAnsi="Arial" w:cs="Arial"/>
                <w:b/>
                <w:color w:val="000000"/>
                <w:lang w:val="es-ES"/>
              </w:rPr>
            </w:pPr>
            <w:r w:rsidRPr="00531BF9">
              <w:rPr>
                <w:rFonts w:ascii="Arial" w:eastAsia="Calibri" w:hAnsi="Arial" w:cs="Arial"/>
                <w:b/>
                <w:color w:val="000000"/>
                <w:lang w:val="es-ES"/>
              </w:rPr>
              <w:t xml:space="preserve">ALCALDÍA MUNICIPAL DE </w:t>
            </w:r>
            <w:r w:rsidR="00880B93">
              <w:rPr>
                <w:rFonts w:ascii="Arial" w:eastAsia="Calibri" w:hAnsi="Arial" w:cs="Arial"/>
                <w:b/>
                <w:color w:val="000000"/>
                <w:lang w:val="es-ES"/>
              </w:rPr>
              <w:t>SUSA</w:t>
            </w:r>
            <w:r w:rsidRPr="00531BF9">
              <w:rPr>
                <w:rFonts w:ascii="Arial" w:eastAsia="Calibri" w:hAnsi="Arial" w:cs="Arial"/>
                <w:b/>
                <w:color w:val="000000"/>
                <w:lang w:val="es-ES"/>
              </w:rPr>
              <w:t xml:space="preserve"> -CUNDINAMARCA</w:t>
            </w:r>
          </w:p>
        </w:tc>
      </w:tr>
      <w:tr w:rsidR="00DC1BD4" w:rsidRPr="00531F4F" w:rsidTr="00F14DE3">
        <w:trPr>
          <w:jc w:val="center"/>
        </w:trPr>
        <w:tc>
          <w:tcPr>
            <w:tcW w:w="2529" w:type="dxa"/>
            <w:hideMark/>
          </w:tcPr>
          <w:p w:rsidR="004F56C5" w:rsidRPr="00531BF9" w:rsidRDefault="004F56C5" w:rsidP="00531F4F">
            <w:pPr>
              <w:spacing w:after="0" w:line="240" w:lineRule="auto"/>
              <w:jc w:val="both"/>
              <w:rPr>
                <w:rFonts w:ascii="Arial" w:eastAsia="Calibri" w:hAnsi="Arial" w:cs="Arial"/>
                <w:b/>
                <w:color w:val="000000"/>
                <w:lang w:val="es-ES"/>
              </w:rPr>
            </w:pPr>
            <w:r w:rsidRPr="00531BF9">
              <w:rPr>
                <w:rFonts w:ascii="Arial" w:eastAsia="Calibri" w:hAnsi="Arial" w:cs="Arial"/>
                <w:b/>
                <w:color w:val="000000"/>
                <w:lang w:val="es-ES"/>
              </w:rPr>
              <w:t>ASUNTO</w:t>
            </w:r>
            <w:r w:rsidR="00137B84" w:rsidRPr="00531BF9">
              <w:rPr>
                <w:rFonts w:ascii="Arial" w:eastAsia="Calibri" w:hAnsi="Arial" w:cs="Arial"/>
                <w:b/>
                <w:color w:val="000000"/>
                <w:lang w:val="es-ES"/>
              </w:rPr>
              <w:t xml:space="preserve"> SOMETIDO A CONTROL</w:t>
            </w:r>
            <w:r w:rsidRPr="00531BF9">
              <w:rPr>
                <w:rFonts w:ascii="Arial" w:eastAsia="Calibri" w:hAnsi="Arial" w:cs="Arial"/>
                <w:b/>
                <w:color w:val="000000"/>
                <w:lang w:val="es-ES"/>
              </w:rPr>
              <w:t xml:space="preserve">:   </w:t>
            </w:r>
          </w:p>
          <w:p w:rsidR="00A3069E" w:rsidRPr="00531BF9" w:rsidRDefault="00A3069E" w:rsidP="00531F4F">
            <w:pPr>
              <w:spacing w:after="0" w:line="240" w:lineRule="auto"/>
              <w:jc w:val="both"/>
              <w:rPr>
                <w:rFonts w:ascii="Arial" w:eastAsia="Calibri" w:hAnsi="Arial" w:cs="Arial"/>
                <w:b/>
                <w:color w:val="000000"/>
                <w:lang w:val="es-ES"/>
              </w:rPr>
            </w:pPr>
          </w:p>
          <w:p w:rsidR="00A3069E" w:rsidRPr="00531BF9" w:rsidRDefault="00A3069E" w:rsidP="00531F4F">
            <w:pPr>
              <w:spacing w:after="0" w:line="240" w:lineRule="auto"/>
              <w:jc w:val="both"/>
              <w:rPr>
                <w:rFonts w:ascii="Arial" w:eastAsia="Calibri" w:hAnsi="Arial" w:cs="Arial"/>
                <w:b/>
                <w:color w:val="000000"/>
                <w:lang w:val="es-ES"/>
              </w:rPr>
            </w:pPr>
          </w:p>
          <w:p w:rsidR="007D35D3" w:rsidRDefault="007D35D3" w:rsidP="00531F4F">
            <w:pPr>
              <w:spacing w:after="0" w:line="240" w:lineRule="auto"/>
              <w:jc w:val="both"/>
              <w:rPr>
                <w:rFonts w:ascii="Arial" w:eastAsia="Calibri" w:hAnsi="Arial" w:cs="Arial"/>
                <w:b/>
                <w:color w:val="000000"/>
                <w:lang w:val="es-ES"/>
              </w:rPr>
            </w:pPr>
          </w:p>
          <w:p w:rsidR="00891FA2" w:rsidRDefault="00891FA2" w:rsidP="00531F4F">
            <w:pPr>
              <w:spacing w:after="0" w:line="240" w:lineRule="auto"/>
              <w:jc w:val="both"/>
              <w:rPr>
                <w:rFonts w:ascii="Arial" w:eastAsia="Calibri" w:hAnsi="Arial" w:cs="Arial"/>
                <w:b/>
                <w:color w:val="000000"/>
                <w:lang w:val="es-ES"/>
              </w:rPr>
            </w:pPr>
          </w:p>
          <w:p w:rsidR="00891FA2" w:rsidRDefault="00891FA2" w:rsidP="00531F4F">
            <w:pPr>
              <w:spacing w:after="0" w:line="240" w:lineRule="auto"/>
              <w:jc w:val="both"/>
              <w:rPr>
                <w:rFonts w:ascii="Arial" w:eastAsia="Calibri" w:hAnsi="Arial" w:cs="Arial"/>
                <w:b/>
                <w:color w:val="000000"/>
                <w:lang w:val="es-ES"/>
              </w:rPr>
            </w:pPr>
          </w:p>
          <w:p w:rsidR="00891FA2" w:rsidRDefault="00891FA2" w:rsidP="00531F4F">
            <w:pPr>
              <w:spacing w:after="0" w:line="240" w:lineRule="auto"/>
              <w:jc w:val="both"/>
              <w:rPr>
                <w:rFonts w:ascii="Arial" w:eastAsia="Calibri" w:hAnsi="Arial" w:cs="Arial"/>
                <w:b/>
                <w:color w:val="000000"/>
                <w:lang w:val="es-ES"/>
              </w:rPr>
            </w:pPr>
          </w:p>
          <w:p w:rsidR="00891FA2" w:rsidRDefault="00891FA2" w:rsidP="00531F4F">
            <w:pPr>
              <w:spacing w:after="0" w:line="240" w:lineRule="auto"/>
              <w:jc w:val="both"/>
              <w:rPr>
                <w:rFonts w:ascii="Arial" w:eastAsia="Calibri" w:hAnsi="Arial" w:cs="Arial"/>
                <w:b/>
                <w:color w:val="000000"/>
                <w:lang w:val="es-ES"/>
              </w:rPr>
            </w:pPr>
          </w:p>
          <w:p w:rsidR="00A3069E" w:rsidRPr="00531BF9" w:rsidRDefault="00A3069E" w:rsidP="00531F4F">
            <w:pPr>
              <w:spacing w:after="0" w:line="240" w:lineRule="auto"/>
              <w:jc w:val="both"/>
              <w:rPr>
                <w:rFonts w:ascii="Arial" w:eastAsia="Calibri" w:hAnsi="Arial" w:cs="Arial"/>
                <w:b/>
                <w:color w:val="000000"/>
                <w:lang w:val="es-ES"/>
              </w:rPr>
            </w:pPr>
            <w:r w:rsidRPr="00531BF9">
              <w:rPr>
                <w:rFonts w:ascii="Arial" w:eastAsia="Calibri" w:hAnsi="Arial" w:cs="Arial"/>
                <w:b/>
                <w:color w:val="000000"/>
                <w:lang w:val="es-ES"/>
              </w:rPr>
              <w:t>AUTO:</w:t>
            </w:r>
          </w:p>
        </w:tc>
        <w:tc>
          <w:tcPr>
            <w:tcW w:w="5971" w:type="dxa"/>
            <w:hideMark/>
          </w:tcPr>
          <w:p w:rsidR="004F56C5" w:rsidRPr="00681D72" w:rsidRDefault="007D35D3" w:rsidP="004F56C5">
            <w:pPr>
              <w:spacing w:after="0" w:line="240" w:lineRule="auto"/>
              <w:jc w:val="both"/>
              <w:rPr>
                <w:rFonts w:ascii="Arial" w:eastAsia="Calibri" w:hAnsi="Arial" w:cs="Arial"/>
                <w:b/>
                <w:i/>
                <w:color w:val="000000"/>
                <w:lang w:val="es-ES"/>
              </w:rPr>
            </w:pPr>
            <w:r>
              <w:rPr>
                <w:rFonts w:ascii="Arial" w:eastAsia="Calibri" w:hAnsi="Arial" w:cs="Arial"/>
                <w:b/>
                <w:color w:val="000000"/>
                <w:lang w:val="es-ES"/>
              </w:rPr>
              <w:t xml:space="preserve">DECRETO </w:t>
            </w:r>
            <w:r w:rsidR="00880B93">
              <w:rPr>
                <w:rFonts w:ascii="Arial" w:eastAsia="Calibri" w:hAnsi="Arial" w:cs="Arial"/>
                <w:b/>
                <w:color w:val="000000"/>
                <w:lang w:val="es-ES"/>
              </w:rPr>
              <w:t>93 DEL 30 DE OCTUBRE</w:t>
            </w:r>
            <w:r w:rsidR="00137B84" w:rsidRPr="00531BF9">
              <w:rPr>
                <w:rFonts w:ascii="Arial" w:eastAsia="Calibri" w:hAnsi="Arial" w:cs="Arial"/>
                <w:b/>
                <w:color w:val="000000"/>
                <w:lang w:val="es-ES"/>
              </w:rPr>
              <w:t xml:space="preserve"> DE 2020</w:t>
            </w:r>
            <w:r w:rsidR="00891FA2">
              <w:rPr>
                <w:rFonts w:ascii="Arial" w:eastAsia="Calibri" w:hAnsi="Arial" w:cs="Arial"/>
                <w:b/>
                <w:color w:val="000000"/>
                <w:lang w:val="es-ES"/>
              </w:rPr>
              <w:t>,</w:t>
            </w:r>
            <w:r w:rsidR="00A3069E" w:rsidRPr="00531BF9">
              <w:rPr>
                <w:rFonts w:ascii="Arial" w:eastAsia="Calibri" w:hAnsi="Arial" w:cs="Arial"/>
                <w:b/>
                <w:color w:val="000000"/>
                <w:lang w:val="es-ES"/>
              </w:rPr>
              <w:t xml:space="preserve"> </w:t>
            </w:r>
            <w:r w:rsidR="00891FA2" w:rsidRPr="00891FA2">
              <w:rPr>
                <w:rFonts w:ascii="Arial" w:eastAsia="Calibri" w:hAnsi="Arial" w:cs="Arial"/>
                <w:b/>
                <w:i/>
                <w:color w:val="000000"/>
                <w:lang w:val="es-ES"/>
              </w:rPr>
              <w:t>“</w:t>
            </w:r>
            <w:r w:rsidR="00891FA2" w:rsidRPr="00891FA2">
              <w:rPr>
                <w:rFonts w:ascii="Arial" w:hAnsi="Arial" w:cs="Arial"/>
                <w:b/>
                <w:i/>
              </w:rPr>
              <w:t xml:space="preserve">POR EL CUAL SE </w:t>
            </w:r>
            <w:r w:rsidR="00880B93" w:rsidRPr="00880B93">
              <w:rPr>
                <w:rFonts w:ascii="Arial" w:hAnsi="Arial" w:cs="Arial"/>
                <w:b/>
                <w:i/>
              </w:rPr>
              <w:t>PRORROGA LA VIGENCIA DEL DECRETO MUNICIPAL Nº 76 DEL PRIMERO DE SEPTIEMBRE DE 2020 “POR MEDIO DEL CUAL SE GARANTIZA EL AISLAMIENTO SELECTIVO Y EL DISTANCIAMIENTO INDIVIDUAL RESPONSABLE ORDENADO POR EL GOBIERNO NACIONAL MEDIANTE DECRETO 1168 DE 2020” PRORROGADO POR EL DECRETO 8</w:t>
            </w:r>
            <w:r w:rsidR="00880B93">
              <w:rPr>
                <w:rFonts w:ascii="Arial" w:hAnsi="Arial" w:cs="Arial"/>
                <w:b/>
                <w:i/>
              </w:rPr>
              <w:t>3 DEL 30 DE SEPTIEMBRE DE 2020</w:t>
            </w:r>
            <w:r w:rsidR="00891FA2" w:rsidRPr="00891FA2">
              <w:rPr>
                <w:rFonts w:ascii="Arial" w:hAnsi="Arial" w:cs="Arial"/>
                <w:b/>
                <w:i/>
              </w:rPr>
              <w:t>”</w:t>
            </w:r>
          </w:p>
          <w:p w:rsidR="00A3069E" w:rsidRPr="00531BF9" w:rsidRDefault="00681D72" w:rsidP="004F56C5">
            <w:pPr>
              <w:spacing w:after="0" w:line="240" w:lineRule="auto"/>
              <w:jc w:val="both"/>
              <w:rPr>
                <w:rFonts w:ascii="Arial" w:eastAsia="Calibri" w:hAnsi="Arial" w:cs="Arial"/>
                <w:b/>
                <w:color w:val="000000"/>
                <w:lang w:val="es-ES"/>
              </w:rPr>
            </w:pPr>
            <w:r>
              <w:rPr>
                <w:rFonts w:ascii="Arial" w:eastAsia="Calibri" w:hAnsi="Arial" w:cs="Arial"/>
                <w:b/>
                <w:lang w:val="es-ES"/>
              </w:rPr>
              <w:t xml:space="preserve">NO </w:t>
            </w:r>
            <w:r w:rsidR="00A3069E" w:rsidRPr="00E26251">
              <w:rPr>
                <w:rFonts w:ascii="Arial" w:eastAsia="Calibri" w:hAnsi="Arial" w:cs="Arial"/>
                <w:b/>
                <w:lang w:val="es-ES"/>
              </w:rPr>
              <w:t>A</w:t>
            </w:r>
            <w:r w:rsidR="00E26251" w:rsidRPr="00E26251">
              <w:rPr>
                <w:rFonts w:ascii="Arial" w:eastAsia="Calibri" w:hAnsi="Arial" w:cs="Arial"/>
                <w:b/>
                <w:lang w:val="es-ES"/>
              </w:rPr>
              <w:t>V</w:t>
            </w:r>
            <w:r w:rsidR="00A3069E" w:rsidRPr="00E26251">
              <w:rPr>
                <w:rFonts w:ascii="Arial" w:eastAsia="Calibri" w:hAnsi="Arial" w:cs="Arial"/>
                <w:b/>
                <w:lang w:val="es-ES"/>
              </w:rPr>
              <w:t>O</w:t>
            </w:r>
            <w:r w:rsidR="00E26251" w:rsidRPr="00E26251">
              <w:rPr>
                <w:rFonts w:ascii="Arial" w:eastAsia="Calibri" w:hAnsi="Arial" w:cs="Arial"/>
                <w:b/>
                <w:lang w:val="es-ES"/>
              </w:rPr>
              <w:t>C</w:t>
            </w:r>
            <w:r w:rsidR="00A3069E" w:rsidRPr="00E26251">
              <w:rPr>
                <w:rFonts w:ascii="Arial" w:eastAsia="Calibri" w:hAnsi="Arial" w:cs="Arial"/>
                <w:b/>
                <w:lang w:val="es-ES"/>
              </w:rPr>
              <w:t>A</w:t>
            </w:r>
            <w:r w:rsidR="00A3069E" w:rsidRPr="00531BF9">
              <w:rPr>
                <w:rFonts w:ascii="Arial" w:eastAsia="Calibri" w:hAnsi="Arial" w:cs="Arial"/>
                <w:b/>
                <w:color w:val="000000"/>
                <w:lang w:val="es-ES"/>
              </w:rPr>
              <w:t xml:space="preserve"> CONOCIMIENTO</w:t>
            </w:r>
          </w:p>
        </w:tc>
      </w:tr>
    </w:tbl>
    <w:p w:rsidR="00DC1BD4" w:rsidRPr="00880B93" w:rsidRDefault="00DC1BD4" w:rsidP="00A3069E">
      <w:pPr>
        <w:spacing w:after="0" w:line="360" w:lineRule="auto"/>
        <w:jc w:val="both"/>
        <w:rPr>
          <w:rFonts w:ascii="Arial" w:hAnsi="Arial" w:cs="Arial"/>
          <w:sz w:val="10"/>
          <w:szCs w:val="10"/>
        </w:rPr>
      </w:pPr>
    </w:p>
    <w:p w:rsidR="00880B93" w:rsidRPr="00BF5014" w:rsidRDefault="00880B93" w:rsidP="00105602">
      <w:pPr>
        <w:tabs>
          <w:tab w:val="left" w:pos="2730"/>
        </w:tabs>
        <w:spacing w:after="0" w:line="360" w:lineRule="auto"/>
        <w:jc w:val="both"/>
        <w:rPr>
          <w:rFonts w:ascii="Arial" w:hAnsi="Arial" w:cs="Arial"/>
          <w:sz w:val="24"/>
          <w:szCs w:val="24"/>
        </w:rPr>
      </w:pPr>
      <w:r w:rsidRPr="00BF5014">
        <w:rPr>
          <w:rFonts w:ascii="Arial" w:hAnsi="Arial" w:cs="Arial"/>
          <w:sz w:val="24"/>
          <w:szCs w:val="24"/>
        </w:rPr>
        <w:t xml:space="preserve">Corresponde al Despacho pronunciarse sobre la procedencia de ejercer el control inmediato de legalidad de que tratan los artículos 20 de la Ley 137 de 1994 y 136 de la Ley 1437 de 2011, sobre el Decreto </w:t>
      </w:r>
      <w:r>
        <w:rPr>
          <w:rFonts w:ascii="Arial" w:hAnsi="Arial" w:cs="Arial"/>
          <w:sz w:val="24"/>
          <w:szCs w:val="24"/>
        </w:rPr>
        <w:t>093</w:t>
      </w:r>
      <w:r w:rsidRPr="00BF5014">
        <w:rPr>
          <w:rFonts w:ascii="Arial" w:hAnsi="Arial" w:cs="Arial"/>
          <w:sz w:val="24"/>
          <w:szCs w:val="24"/>
        </w:rPr>
        <w:t xml:space="preserve"> de </w:t>
      </w:r>
      <w:r>
        <w:rPr>
          <w:rFonts w:ascii="Arial" w:hAnsi="Arial" w:cs="Arial"/>
          <w:sz w:val="24"/>
          <w:szCs w:val="24"/>
        </w:rPr>
        <w:t>30</w:t>
      </w:r>
      <w:r w:rsidRPr="00BF5014">
        <w:rPr>
          <w:rFonts w:ascii="Arial" w:hAnsi="Arial" w:cs="Arial"/>
          <w:sz w:val="24"/>
          <w:szCs w:val="24"/>
        </w:rPr>
        <w:t xml:space="preserve"> de </w:t>
      </w:r>
      <w:r>
        <w:rPr>
          <w:rFonts w:ascii="Arial" w:hAnsi="Arial" w:cs="Arial"/>
          <w:sz w:val="24"/>
          <w:szCs w:val="24"/>
        </w:rPr>
        <w:t>octubre</w:t>
      </w:r>
      <w:r w:rsidRPr="00BF5014">
        <w:rPr>
          <w:rFonts w:ascii="Arial" w:hAnsi="Arial" w:cs="Arial"/>
          <w:sz w:val="24"/>
          <w:szCs w:val="24"/>
        </w:rPr>
        <w:t xml:space="preserve"> de 2020, expedido</w:t>
      </w:r>
      <w:r>
        <w:rPr>
          <w:rFonts w:ascii="Arial" w:hAnsi="Arial" w:cs="Arial"/>
          <w:sz w:val="24"/>
          <w:szCs w:val="24"/>
        </w:rPr>
        <w:t xml:space="preserve"> por </w:t>
      </w:r>
      <w:r w:rsidRPr="00BF5014">
        <w:rPr>
          <w:rFonts w:ascii="Arial" w:hAnsi="Arial" w:cs="Arial"/>
          <w:sz w:val="24"/>
          <w:szCs w:val="24"/>
        </w:rPr>
        <w:t>l</w:t>
      </w:r>
      <w:r>
        <w:rPr>
          <w:rFonts w:ascii="Arial" w:hAnsi="Arial" w:cs="Arial"/>
          <w:sz w:val="24"/>
          <w:szCs w:val="24"/>
        </w:rPr>
        <w:t>a</w:t>
      </w:r>
      <w:r w:rsidRPr="00BF5014">
        <w:rPr>
          <w:rFonts w:ascii="Arial" w:hAnsi="Arial" w:cs="Arial"/>
          <w:sz w:val="24"/>
          <w:szCs w:val="24"/>
        </w:rPr>
        <w:t xml:space="preserve"> Alcalde</w:t>
      </w:r>
      <w:r>
        <w:rPr>
          <w:rFonts w:ascii="Arial" w:hAnsi="Arial" w:cs="Arial"/>
          <w:sz w:val="24"/>
          <w:szCs w:val="24"/>
        </w:rPr>
        <w:t>sa</w:t>
      </w:r>
      <w:r w:rsidRPr="00BF5014">
        <w:rPr>
          <w:rFonts w:ascii="Arial" w:hAnsi="Arial" w:cs="Arial"/>
          <w:sz w:val="24"/>
          <w:szCs w:val="24"/>
        </w:rPr>
        <w:t xml:space="preserve"> del Municipio de </w:t>
      </w:r>
      <w:r>
        <w:rPr>
          <w:rFonts w:ascii="Arial" w:hAnsi="Arial" w:cs="Arial"/>
          <w:sz w:val="24"/>
          <w:szCs w:val="24"/>
        </w:rPr>
        <w:t>SUSA</w:t>
      </w:r>
      <w:r w:rsidRPr="00BF5014">
        <w:rPr>
          <w:rFonts w:ascii="Arial" w:hAnsi="Arial" w:cs="Arial"/>
          <w:sz w:val="24"/>
          <w:szCs w:val="24"/>
        </w:rPr>
        <w:t>, Cundinamarca.</w:t>
      </w:r>
    </w:p>
    <w:p w:rsidR="009108C4" w:rsidRPr="00105602" w:rsidRDefault="009108C4" w:rsidP="00105602">
      <w:pPr>
        <w:spacing w:after="0" w:line="360" w:lineRule="auto"/>
        <w:jc w:val="both"/>
        <w:rPr>
          <w:rFonts w:ascii="Arial" w:hAnsi="Arial" w:cs="Arial"/>
          <w:sz w:val="16"/>
          <w:szCs w:val="16"/>
        </w:rPr>
      </w:pPr>
    </w:p>
    <w:p w:rsidR="00A3069E" w:rsidRPr="00A3069E" w:rsidRDefault="00A3069E" w:rsidP="00105602">
      <w:pPr>
        <w:numPr>
          <w:ilvl w:val="0"/>
          <w:numId w:val="14"/>
        </w:numPr>
        <w:spacing w:after="0" w:line="360" w:lineRule="auto"/>
        <w:ind w:left="0" w:firstLine="0"/>
        <w:jc w:val="center"/>
        <w:rPr>
          <w:rFonts w:ascii="Arial" w:hAnsi="Arial" w:cs="Arial"/>
          <w:b/>
          <w:sz w:val="24"/>
          <w:szCs w:val="24"/>
        </w:rPr>
      </w:pPr>
      <w:r w:rsidRPr="00A3069E">
        <w:rPr>
          <w:rFonts w:ascii="Arial" w:hAnsi="Arial" w:cs="Arial"/>
          <w:b/>
          <w:sz w:val="24"/>
          <w:szCs w:val="24"/>
        </w:rPr>
        <w:t>ANTECEDENTES</w:t>
      </w:r>
    </w:p>
    <w:p w:rsidR="00A3069E" w:rsidRPr="009108C4" w:rsidRDefault="00A3069E" w:rsidP="00105602">
      <w:pPr>
        <w:pStyle w:val="Default"/>
        <w:spacing w:line="360" w:lineRule="auto"/>
        <w:jc w:val="both"/>
        <w:rPr>
          <w:rFonts w:ascii="Arial" w:hAnsi="Arial" w:cs="Arial"/>
          <w:sz w:val="16"/>
          <w:szCs w:val="16"/>
        </w:rPr>
      </w:pPr>
    </w:p>
    <w:p w:rsidR="00880B93" w:rsidRDefault="00891FA2" w:rsidP="00105602">
      <w:pPr>
        <w:pStyle w:val="Default"/>
        <w:spacing w:line="360" w:lineRule="auto"/>
        <w:jc w:val="both"/>
        <w:rPr>
          <w:rFonts w:ascii="Arial" w:hAnsi="Arial" w:cs="Arial"/>
        </w:rPr>
      </w:pPr>
      <w:r>
        <w:rPr>
          <w:rFonts w:ascii="Arial" w:hAnsi="Arial" w:cs="Arial"/>
        </w:rPr>
        <w:t>El</w:t>
      </w:r>
      <w:r w:rsidRPr="00A3069E">
        <w:rPr>
          <w:rFonts w:ascii="Arial" w:hAnsi="Arial" w:cs="Arial"/>
        </w:rPr>
        <w:t xml:space="preserve"> </w:t>
      </w:r>
      <w:r>
        <w:rPr>
          <w:rFonts w:ascii="Arial" w:hAnsi="Arial" w:cs="Arial"/>
        </w:rPr>
        <w:t xml:space="preserve">señor </w:t>
      </w:r>
      <w:r w:rsidRPr="00A3069E">
        <w:rPr>
          <w:rFonts w:ascii="Arial" w:hAnsi="Arial" w:cs="Arial"/>
        </w:rPr>
        <w:t xml:space="preserve">Presidente de la República, por medio del Decreto Declarativo </w:t>
      </w:r>
      <w:r>
        <w:rPr>
          <w:rFonts w:ascii="Arial" w:hAnsi="Arial" w:cs="Arial"/>
        </w:rPr>
        <w:t>637 de 6</w:t>
      </w:r>
      <w:r w:rsidRPr="00A3069E">
        <w:rPr>
          <w:rFonts w:ascii="Arial" w:hAnsi="Arial" w:cs="Arial"/>
        </w:rPr>
        <w:t xml:space="preserve"> de ma</w:t>
      </w:r>
      <w:r>
        <w:rPr>
          <w:rFonts w:ascii="Arial" w:hAnsi="Arial" w:cs="Arial"/>
        </w:rPr>
        <w:t>yo</w:t>
      </w:r>
      <w:r w:rsidRPr="00A3069E">
        <w:rPr>
          <w:rFonts w:ascii="Arial" w:hAnsi="Arial" w:cs="Arial"/>
        </w:rPr>
        <w:t xml:space="preserve"> de 2020, declaró el </w:t>
      </w:r>
      <w:r w:rsidRPr="00A3069E">
        <w:rPr>
          <w:rFonts w:ascii="Arial" w:hAnsi="Arial" w:cs="Arial"/>
          <w:i/>
          <w:iCs/>
        </w:rPr>
        <w:t>«Estado de Emergencia Económica, Social y Ecológica en todo el territorio nacional, por el término de 30 días»</w:t>
      </w:r>
      <w:r w:rsidRPr="00A3069E">
        <w:rPr>
          <w:rFonts w:ascii="Arial" w:hAnsi="Arial" w:cs="Arial"/>
        </w:rPr>
        <w:t xml:space="preserve">; con el fin de adoptar todas las medidas necesarias para conjurar la crisis e impedir: </w:t>
      </w:r>
      <w:r w:rsidRPr="00A3069E">
        <w:rPr>
          <w:rFonts w:ascii="Arial" w:hAnsi="Arial" w:cs="Arial"/>
          <w:b/>
          <w:bCs/>
        </w:rPr>
        <w:t xml:space="preserve">(i) </w:t>
      </w:r>
      <w:r w:rsidRPr="00A3069E">
        <w:rPr>
          <w:rFonts w:ascii="Arial" w:hAnsi="Arial" w:cs="Arial"/>
        </w:rPr>
        <w:t xml:space="preserve">la propagación del COVID-19 (Coronavirus), y </w:t>
      </w:r>
      <w:r w:rsidRPr="00A3069E">
        <w:rPr>
          <w:rFonts w:ascii="Arial" w:hAnsi="Arial" w:cs="Arial"/>
          <w:b/>
          <w:bCs/>
        </w:rPr>
        <w:t xml:space="preserve">(ii) </w:t>
      </w:r>
      <w:r w:rsidRPr="00A3069E">
        <w:rPr>
          <w:rFonts w:ascii="Arial" w:hAnsi="Arial" w:cs="Arial"/>
        </w:rPr>
        <w:t>la extensión de sus efectos negativos en la economía y demás sectores de la vida nacional.</w:t>
      </w:r>
      <w:r w:rsidR="00880B93" w:rsidRPr="00880B93">
        <w:rPr>
          <w:rFonts w:ascii="Arial" w:hAnsi="Arial" w:cs="Arial"/>
        </w:rPr>
        <w:t xml:space="preserve"> </w:t>
      </w:r>
      <w:r w:rsidR="00880B93">
        <w:rPr>
          <w:rFonts w:ascii="Arial" w:hAnsi="Arial" w:cs="Arial"/>
        </w:rPr>
        <w:t>Medida que fue renovada con la expedición del Decreto 637 de 6 de mayo de 2020, por una vigencia igual.</w:t>
      </w:r>
    </w:p>
    <w:p w:rsidR="00880B93" w:rsidRPr="00105602" w:rsidRDefault="00880B93" w:rsidP="00105602">
      <w:pPr>
        <w:pStyle w:val="Default"/>
        <w:spacing w:line="360" w:lineRule="auto"/>
        <w:jc w:val="both"/>
        <w:rPr>
          <w:rFonts w:ascii="Arial" w:hAnsi="Arial" w:cs="Arial"/>
          <w:sz w:val="16"/>
          <w:szCs w:val="16"/>
        </w:rPr>
      </w:pPr>
    </w:p>
    <w:p w:rsidR="00880B93" w:rsidRDefault="00880B93" w:rsidP="00105602">
      <w:pPr>
        <w:pStyle w:val="Default"/>
        <w:spacing w:line="360" w:lineRule="auto"/>
        <w:jc w:val="both"/>
        <w:rPr>
          <w:rFonts w:ascii="Arial" w:hAnsi="Arial" w:cs="Arial"/>
        </w:rPr>
      </w:pPr>
      <w:r>
        <w:rPr>
          <w:rFonts w:ascii="Arial" w:hAnsi="Arial" w:cs="Arial"/>
        </w:rPr>
        <w:t>El anterior marco de los estados de excepción que estuvieron vigentes en el país implicó la posibilidad de que los alcaldes y gobernadores desarrollaran las disposiciones especiales en sus jurisdicciones, para adoptar las medidas que resultasen necesarias para conjurar la crisis ligada a la pandemia del COVID 19, mediante actos administrativos de carácter general, respecto de los cuales existe el deber de remitir a los Tribunales Administrativos sus decretos extraordinarios para ser sometidos al control inmediato de legalidad.</w:t>
      </w:r>
    </w:p>
    <w:p w:rsidR="00891FA2" w:rsidRPr="00105602" w:rsidRDefault="00891FA2" w:rsidP="00105602">
      <w:pPr>
        <w:pStyle w:val="Default"/>
        <w:spacing w:line="360" w:lineRule="auto"/>
        <w:jc w:val="both"/>
        <w:rPr>
          <w:rFonts w:ascii="Arial" w:hAnsi="Arial" w:cs="Arial"/>
          <w:sz w:val="16"/>
          <w:szCs w:val="16"/>
        </w:rPr>
      </w:pPr>
    </w:p>
    <w:p w:rsidR="00891FA2" w:rsidRDefault="00891FA2" w:rsidP="00105602">
      <w:pPr>
        <w:spacing w:after="0" w:line="360" w:lineRule="auto"/>
        <w:jc w:val="both"/>
        <w:rPr>
          <w:rFonts w:ascii="Arial" w:hAnsi="Arial" w:cs="Arial"/>
          <w:sz w:val="24"/>
          <w:szCs w:val="24"/>
        </w:rPr>
      </w:pPr>
      <w:r>
        <w:rPr>
          <w:rFonts w:ascii="Arial" w:hAnsi="Arial" w:cs="Arial"/>
          <w:sz w:val="24"/>
          <w:szCs w:val="24"/>
        </w:rPr>
        <w:t>El señor Alcalde Municipal</w:t>
      </w:r>
      <w:r w:rsidRPr="00A3069E">
        <w:rPr>
          <w:rFonts w:ascii="Arial" w:hAnsi="Arial" w:cs="Arial"/>
          <w:sz w:val="24"/>
          <w:szCs w:val="24"/>
        </w:rPr>
        <w:t xml:space="preserve"> de </w:t>
      </w:r>
      <w:r w:rsidR="00880B93">
        <w:rPr>
          <w:rFonts w:ascii="Arial" w:hAnsi="Arial" w:cs="Arial"/>
          <w:sz w:val="24"/>
          <w:szCs w:val="24"/>
        </w:rPr>
        <w:t>SUSA,</w:t>
      </w:r>
      <w:r>
        <w:rPr>
          <w:rFonts w:ascii="Arial" w:hAnsi="Arial" w:cs="Arial"/>
          <w:sz w:val="24"/>
          <w:szCs w:val="24"/>
        </w:rPr>
        <w:t xml:space="preserve"> Cundinamarca</w:t>
      </w:r>
      <w:r w:rsidR="00880B93">
        <w:rPr>
          <w:rFonts w:ascii="Arial" w:hAnsi="Arial" w:cs="Arial"/>
          <w:sz w:val="24"/>
          <w:szCs w:val="24"/>
        </w:rPr>
        <w:t>,</w:t>
      </w:r>
      <w:r w:rsidRPr="00A3069E">
        <w:rPr>
          <w:rFonts w:ascii="Arial" w:hAnsi="Arial" w:cs="Arial"/>
          <w:sz w:val="24"/>
          <w:szCs w:val="24"/>
        </w:rPr>
        <w:t xml:space="preserve"> en ejercicio de función administrativa, expidió el Decreto </w:t>
      </w:r>
      <w:r w:rsidR="00880B93">
        <w:rPr>
          <w:rFonts w:ascii="Arial" w:hAnsi="Arial" w:cs="Arial"/>
          <w:sz w:val="24"/>
          <w:szCs w:val="24"/>
        </w:rPr>
        <w:t>83 del 30 de septiembre</w:t>
      </w:r>
      <w:r>
        <w:rPr>
          <w:rFonts w:ascii="Arial" w:hAnsi="Arial" w:cs="Arial"/>
          <w:sz w:val="24"/>
          <w:szCs w:val="24"/>
        </w:rPr>
        <w:t xml:space="preserve"> de </w:t>
      </w:r>
      <w:r w:rsidRPr="00880B93">
        <w:rPr>
          <w:rFonts w:ascii="Arial" w:hAnsi="Arial" w:cs="Arial"/>
          <w:sz w:val="24"/>
          <w:szCs w:val="24"/>
        </w:rPr>
        <w:t xml:space="preserve">2020 </w:t>
      </w:r>
      <w:r w:rsidRPr="00880B93">
        <w:rPr>
          <w:rFonts w:ascii="Arial" w:eastAsia="Calibri" w:hAnsi="Arial" w:cs="Arial"/>
          <w:color w:val="000000"/>
          <w:sz w:val="24"/>
          <w:szCs w:val="24"/>
          <w:lang w:val="es-ES"/>
        </w:rPr>
        <w:t>“</w:t>
      </w:r>
      <w:r w:rsidR="00880B93" w:rsidRPr="00880B93">
        <w:rPr>
          <w:rFonts w:ascii="Arial" w:eastAsia="Calibri" w:hAnsi="Arial" w:cs="Arial"/>
          <w:i/>
          <w:color w:val="000000"/>
          <w:sz w:val="24"/>
          <w:szCs w:val="24"/>
          <w:lang w:val="es-ES"/>
        </w:rPr>
        <w:t xml:space="preserve">Por medio del cual se garantiza el aislamiento selectivo y el distanciamiento individual responsable ordenado por el Gobierno Nacional mediante Decreto 1168 de 2020” </w:t>
      </w:r>
      <w:r w:rsidRPr="00880B93">
        <w:rPr>
          <w:rFonts w:ascii="Arial" w:hAnsi="Arial" w:cs="Arial"/>
          <w:sz w:val="24"/>
          <w:szCs w:val="24"/>
        </w:rPr>
        <w:t>y lo remitió a la Secretaría del Tribunal Administrativo de Cundinamarca, a fin de someterlo al control inmediato de legalidad, en cumplimiento de lo previsto e</w:t>
      </w:r>
      <w:r>
        <w:rPr>
          <w:rFonts w:ascii="Arial" w:hAnsi="Arial" w:cs="Arial"/>
          <w:sz w:val="24"/>
          <w:szCs w:val="24"/>
        </w:rPr>
        <w:t>n el artículo 136</w:t>
      </w:r>
      <w:r w:rsidRPr="00A3069E">
        <w:rPr>
          <w:rFonts w:ascii="Arial" w:hAnsi="Arial" w:cs="Arial"/>
          <w:sz w:val="24"/>
          <w:szCs w:val="24"/>
        </w:rPr>
        <w:t xml:space="preserve"> del Código de Procedimiento Administrativo y de lo Contencioso Administrativo</w:t>
      </w:r>
      <w:r>
        <w:rPr>
          <w:rFonts w:ascii="Arial" w:hAnsi="Arial" w:cs="Arial"/>
          <w:sz w:val="24"/>
          <w:szCs w:val="24"/>
        </w:rPr>
        <w:t xml:space="preserve"> y en la Ley Estatutaria 137 de 1994.</w:t>
      </w:r>
    </w:p>
    <w:p w:rsidR="009108C4" w:rsidRPr="00105602" w:rsidRDefault="009108C4" w:rsidP="00105602">
      <w:pPr>
        <w:spacing w:after="0" w:line="360" w:lineRule="auto"/>
        <w:jc w:val="both"/>
        <w:rPr>
          <w:rFonts w:ascii="Arial" w:hAnsi="Arial" w:cs="Arial"/>
          <w:sz w:val="16"/>
          <w:szCs w:val="16"/>
        </w:rPr>
      </w:pPr>
    </w:p>
    <w:p w:rsidR="00A3069E" w:rsidRDefault="009108C4" w:rsidP="00105602">
      <w:pPr>
        <w:spacing w:after="0" w:line="360" w:lineRule="auto"/>
        <w:jc w:val="both"/>
        <w:rPr>
          <w:rFonts w:ascii="Arial" w:hAnsi="Arial" w:cs="Arial"/>
          <w:sz w:val="24"/>
          <w:szCs w:val="24"/>
        </w:rPr>
      </w:pPr>
      <w:r>
        <w:rPr>
          <w:rFonts w:ascii="Arial" w:hAnsi="Arial" w:cs="Arial"/>
          <w:sz w:val="24"/>
          <w:szCs w:val="24"/>
        </w:rPr>
        <w:t>A través de la Secretaría General de esta corporación</w:t>
      </w:r>
      <w:r w:rsidR="00A3069E" w:rsidRPr="00A3069E">
        <w:rPr>
          <w:rFonts w:ascii="Arial" w:hAnsi="Arial" w:cs="Arial"/>
          <w:sz w:val="24"/>
          <w:szCs w:val="24"/>
        </w:rPr>
        <w:t xml:space="preserve">, </w:t>
      </w:r>
      <w:r>
        <w:rPr>
          <w:rFonts w:ascii="Arial" w:hAnsi="Arial" w:cs="Arial"/>
          <w:sz w:val="24"/>
          <w:szCs w:val="24"/>
        </w:rPr>
        <w:t xml:space="preserve">se asignó por reparto el conocimiento del </w:t>
      </w:r>
      <w:r w:rsidR="00681D72">
        <w:rPr>
          <w:rFonts w:ascii="Arial" w:hAnsi="Arial" w:cs="Arial"/>
          <w:sz w:val="24"/>
          <w:szCs w:val="24"/>
        </w:rPr>
        <w:t xml:space="preserve">control inmediato de legalidad del referido </w:t>
      </w:r>
      <w:r w:rsidR="00681D72" w:rsidRPr="00A3069E">
        <w:rPr>
          <w:rFonts w:ascii="Arial" w:hAnsi="Arial" w:cs="Arial"/>
          <w:sz w:val="24"/>
          <w:szCs w:val="24"/>
        </w:rPr>
        <w:t xml:space="preserve">Decreto </w:t>
      </w:r>
      <w:r w:rsidR="00880B93">
        <w:rPr>
          <w:rFonts w:ascii="Arial" w:hAnsi="Arial" w:cs="Arial"/>
          <w:sz w:val="24"/>
          <w:szCs w:val="24"/>
        </w:rPr>
        <w:t>83 del 30 de septeimbre</w:t>
      </w:r>
      <w:r w:rsidR="00891FA2">
        <w:rPr>
          <w:rFonts w:ascii="Arial" w:hAnsi="Arial" w:cs="Arial"/>
          <w:sz w:val="24"/>
          <w:szCs w:val="24"/>
        </w:rPr>
        <w:t xml:space="preserve"> de 2020</w:t>
      </w:r>
      <w:r w:rsidR="00681D72">
        <w:rPr>
          <w:rFonts w:ascii="Arial" w:hAnsi="Arial" w:cs="Arial"/>
          <w:sz w:val="24"/>
          <w:szCs w:val="24"/>
        </w:rPr>
        <w:t xml:space="preserve"> a este despacho y mediante auto del </w:t>
      </w:r>
      <w:r w:rsidR="00880B93">
        <w:rPr>
          <w:rFonts w:ascii="Arial" w:hAnsi="Arial" w:cs="Arial"/>
          <w:sz w:val="24"/>
          <w:szCs w:val="24"/>
        </w:rPr>
        <w:t>10 de noviembre</w:t>
      </w:r>
      <w:r w:rsidR="00681D72">
        <w:rPr>
          <w:rFonts w:ascii="Arial" w:hAnsi="Arial" w:cs="Arial"/>
          <w:sz w:val="24"/>
          <w:szCs w:val="24"/>
        </w:rPr>
        <w:t xml:space="preserve"> del año en curso, se determinó </w:t>
      </w:r>
      <w:r w:rsidR="00681D72">
        <w:rPr>
          <w:rFonts w:ascii="Arial" w:hAnsi="Arial" w:cs="Arial"/>
          <w:b/>
          <w:sz w:val="24"/>
          <w:szCs w:val="24"/>
        </w:rPr>
        <w:t xml:space="preserve">NO AVOCAR </w:t>
      </w:r>
      <w:r w:rsidR="00681D72">
        <w:rPr>
          <w:rFonts w:ascii="Arial" w:hAnsi="Arial" w:cs="Arial"/>
          <w:sz w:val="24"/>
          <w:szCs w:val="24"/>
        </w:rPr>
        <w:t>conocimiento del mismo por no tratarse del desarrollo en el ente municipal de funciones extraordinarias que se enmarcasen en el estado de excepción establecido por el Gobierno Nacional</w:t>
      </w:r>
      <w:r w:rsidR="00880B93">
        <w:rPr>
          <w:rFonts w:ascii="Arial" w:hAnsi="Arial" w:cs="Arial"/>
          <w:sz w:val="24"/>
          <w:szCs w:val="24"/>
        </w:rPr>
        <w:t>; puesto que el el Decreto 83 prorrogó</w:t>
      </w:r>
      <w:r w:rsidR="00880B93" w:rsidRPr="00880B93">
        <w:rPr>
          <w:rFonts w:ascii="Arial" w:hAnsi="Arial" w:cs="Arial"/>
          <w:sz w:val="24"/>
          <w:szCs w:val="24"/>
        </w:rPr>
        <w:t xml:space="preserve"> medidas de orden público de carácter policivo para atender la pande</w:t>
      </w:r>
      <w:r w:rsidR="00880B93">
        <w:rPr>
          <w:rFonts w:ascii="Arial" w:hAnsi="Arial" w:cs="Arial"/>
          <w:sz w:val="24"/>
          <w:szCs w:val="24"/>
        </w:rPr>
        <w:t>mia por el Coronavirus COVID 19 que fueron previamente adoptadas en el Decreto 76 del 01 de septiembre de 2020.</w:t>
      </w:r>
    </w:p>
    <w:p w:rsidR="00681D72" w:rsidRPr="00105602" w:rsidRDefault="00681D72" w:rsidP="00105602">
      <w:pPr>
        <w:spacing w:after="0" w:line="360" w:lineRule="auto"/>
        <w:jc w:val="both"/>
        <w:rPr>
          <w:rFonts w:ascii="Arial" w:hAnsi="Arial" w:cs="Arial"/>
          <w:sz w:val="16"/>
          <w:szCs w:val="16"/>
        </w:rPr>
      </w:pPr>
    </w:p>
    <w:p w:rsidR="00880B93" w:rsidRDefault="00681D72" w:rsidP="00105602">
      <w:pPr>
        <w:spacing w:after="0" w:line="360" w:lineRule="auto"/>
        <w:jc w:val="both"/>
        <w:rPr>
          <w:rFonts w:ascii="Arial" w:hAnsi="Arial" w:cs="Arial"/>
          <w:sz w:val="24"/>
          <w:szCs w:val="24"/>
        </w:rPr>
      </w:pPr>
      <w:r>
        <w:rPr>
          <w:rFonts w:ascii="Arial" w:hAnsi="Arial" w:cs="Arial"/>
          <w:sz w:val="24"/>
          <w:szCs w:val="24"/>
        </w:rPr>
        <w:t xml:space="preserve">Posteriormente, el municipio de </w:t>
      </w:r>
      <w:r w:rsidR="00880B93">
        <w:rPr>
          <w:rFonts w:ascii="Arial" w:hAnsi="Arial" w:cs="Arial"/>
          <w:sz w:val="24"/>
          <w:szCs w:val="24"/>
        </w:rPr>
        <w:t>SUSA</w:t>
      </w:r>
      <w:r>
        <w:rPr>
          <w:rFonts w:ascii="Arial" w:hAnsi="Arial" w:cs="Arial"/>
          <w:sz w:val="24"/>
          <w:szCs w:val="24"/>
        </w:rPr>
        <w:t xml:space="preserve"> expidió el Decreto </w:t>
      </w:r>
      <w:r w:rsidR="00880B93">
        <w:rPr>
          <w:rFonts w:ascii="Arial" w:hAnsi="Arial" w:cs="Arial"/>
          <w:sz w:val="24"/>
          <w:szCs w:val="24"/>
        </w:rPr>
        <w:t>93 del 30 de octubre</w:t>
      </w:r>
      <w:r w:rsidR="003004E9">
        <w:rPr>
          <w:rFonts w:ascii="Arial" w:hAnsi="Arial" w:cs="Arial"/>
          <w:sz w:val="24"/>
          <w:szCs w:val="24"/>
        </w:rPr>
        <w:t xml:space="preserve"> de 2020</w:t>
      </w:r>
      <w:r>
        <w:rPr>
          <w:rFonts w:ascii="Arial" w:hAnsi="Arial" w:cs="Arial"/>
          <w:sz w:val="24"/>
          <w:szCs w:val="24"/>
        </w:rPr>
        <w:t xml:space="preserve">, en el cual </w:t>
      </w:r>
      <w:r w:rsidR="003004E9">
        <w:rPr>
          <w:rFonts w:ascii="Arial" w:hAnsi="Arial" w:cs="Arial"/>
          <w:sz w:val="24"/>
          <w:szCs w:val="24"/>
        </w:rPr>
        <w:t xml:space="preserve">prorrogó las medidas adoptadas en el </w:t>
      </w:r>
      <w:r>
        <w:rPr>
          <w:rFonts w:ascii="Arial" w:hAnsi="Arial" w:cs="Arial"/>
          <w:sz w:val="24"/>
          <w:szCs w:val="24"/>
        </w:rPr>
        <w:t xml:space="preserve">Decreto </w:t>
      </w:r>
      <w:r w:rsidR="00880B93">
        <w:rPr>
          <w:rFonts w:ascii="Arial" w:hAnsi="Arial" w:cs="Arial"/>
          <w:sz w:val="24"/>
          <w:szCs w:val="24"/>
        </w:rPr>
        <w:t>76 del 01 de septiembre, prorrogado con Decreto 83 del 30 de septiembre de 2020</w:t>
      </w:r>
      <w:r>
        <w:rPr>
          <w:rFonts w:ascii="Arial" w:hAnsi="Arial" w:cs="Arial"/>
          <w:sz w:val="24"/>
          <w:szCs w:val="24"/>
        </w:rPr>
        <w:t xml:space="preserve">, previamente referido, en el sentido de ampliar la duración de las restricciones </w:t>
      </w:r>
      <w:r w:rsidR="00717A62">
        <w:rPr>
          <w:rFonts w:ascii="Arial" w:hAnsi="Arial" w:cs="Arial"/>
          <w:sz w:val="24"/>
          <w:szCs w:val="24"/>
        </w:rPr>
        <w:t xml:space="preserve">inicialmente hasta el </w:t>
      </w:r>
      <w:r w:rsidR="00880B93">
        <w:rPr>
          <w:rFonts w:ascii="Arial" w:hAnsi="Arial" w:cs="Arial"/>
          <w:sz w:val="24"/>
          <w:szCs w:val="24"/>
        </w:rPr>
        <w:t>01 de diciembre</w:t>
      </w:r>
      <w:r w:rsidR="00E335BF">
        <w:rPr>
          <w:rFonts w:ascii="Arial" w:hAnsi="Arial" w:cs="Arial"/>
          <w:sz w:val="24"/>
          <w:szCs w:val="24"/>
        </w:rPr>
        <w:t xml:space="preserve"> de 2020. </w:t>
      </w:r>
    </w:p>
    <w:p w:rsidR="00880B93" w:rsidRPr="00105602" w:rsidRDefault="00880B93" w:rsidP="00105602">
      <w:pPr>
        <w:spacing w:after="0" w:line="360" w:lineRule="auto"/>
        <w:jc w:val="both"/>
        <w:rPr>
          <w:rFonts w:ascii="Arial" w:hAnsi="Arial" w:cs="Arial"/>
          <w:sz w:val="16"/>
          <w:szCs w:val="16"/>
        </w:rPr>
      </w:pPr>
    </w:p>
    <w:p w:rsidR="00681D72" w:rsidRPr="00A3069E" w:rsidRDefault="00E335BF" w:rsidP="00105602">
      <w:pPr>
        <w:spacing w:after="0" w:line="360" w:lineRule="auto"/>
        <w:jc w:val="both"/>
        <w:rPr>
          <w:rFonts w:ascii="Arial" w:hAnsi="Arial" w:cs="Arial"/>
          <w:sz w:val="24"/>
          <w:szCs w:val="24"/>
        </w:rPr>
      </w:pPr>
      <w:r>
        <w:rPr>
          <w:rFonts w:ascii="Arial" w:hAnsi="Arial" w:cs="Arial"/>
          <w:sz w:val="24"/>
          <w:szCs w:val="24"/>
        </w:rPr>
        <w:t xml:space="preserve">Este decreto </w:t>
      </w:r>
      <w:r w:rsidR="00880B93">
        <w:rPr>
          <w:rFonts w:ascii="Arial" w:hAnsi="Arial" w:cs="Arial"/>
          <w:sz w:val="24"/>
          <w:szCs w:val="24"/>
        </w:rPr>
        <w:t xml:space="preserve">93 del 30 de octubre </w:t>
      </w:r>
      <w:r>
        <w:rPr>
          <w:rFonts w:ascii="Arial" w:hAnsi="Arial" w:cs="Arial"/>
          <w:sz w:val="24"/>
          <w:szCs w:val="24"/>
        </w:rPr>
        <w:t xml:space="preserve">de 2020 fue remitido por el ente territorial para surtir el control inmediato de legalidad ante esta Corporación, correspondiéndole el reparto al magistrado </w:t>
      </w:r>
      <w:r w:rsidR="00880B93">
        <w:rPr>
          <w:rFonts w:ascii="Arial" w:hAnsi="Arial" w:cs="Arial"/>
          <w:sz w:val="24"/>
          <w:szCs w:val="24"/>
        </w:rPr>
        <w:t>Luis Gilberto Ortegón</w:t>
      </w:r>
      <w:r>
        <w:rPr>
          <w:rFonts w:ascii="Arial" w:hAnsi="Arial" w:cs="Arial"/>
          <w:sz w:val="24"/>
          <w:szCs w:val="24"/>
        </w:rPr>
        <w:t xml:space="preserve">, quien mediante auto del </w:t>
      </w:r>
      <w:r w:rsidR="00880B93">
        <w:rPr>
          <w:rFonts w:ascii="Arial" w:hAnsi="Arial" w:cs="Arial"/>
          <w:sz w:val="24"/>
          <w:szCs w:val="24"/>
        </w:rPr>
        <w:t>06 de noviembre</w:t>
      </w:r>
      <w:r>
        <w:rPr>
          <w:rFonts w:ascii="Arial" w:hAnsi="Arial" w:cs="Arial"/>
          <w:sz w:val="24"/>
          <w:szCs w:val="24"/>
        </w:rPr>
        <w:t xml:space="preserve"> de 2020</w:t>
      </w:r>
      <w:r w:rsidR="00105602">
        <w:rPr>
          <w:rStyle w:val="Refdenotaalpie"/>
          <w:rFonts w:ascii="Arial" w:hAnsi="Arial" w:cs="Arial"/>
          <w:sz w:val="24"/>
          <w:szCs w:val="24"/>
        </w:rPr>
        <w:footnoteReference w:id="1"/>
      </w:r>
      <w:r>
        <w:rPr>
          <w:rFonts w:ascii="Arial" w:hAnsi="Arial" w:cs="Arial"/>
          <w:sz w:val="24"/>
          <w:szCs w:val="24"/>
        </w:rPr>
        <w:t xml:space="preserve">, remitió el asunto a este despacho, por haber sido quien conoció del contenido del Decreto </w:t>
      </w:r>
      <w:r w:rsidR="00880B93">
        <w:rPr>
          <w:rFonts w:ascii="Arial" w:hAnsi="Arial" w:cs="Arial"/>
          <w:sz w:val="24"/>
          <w:szCs w:val="24"/>
        </w:rPr>
        <w:t>83 del 30 de septiembre</w:t>
      </w:r>
      <w:r w:rsidR="003004E9">
        <w:rPr>
          <w:rFonts w:ascii="Arial" w:hAnsi="Arial" w:cs="Arial"/>
          <w:sz w:val="24"/>
          <w:szCs w:val="24"/>
        </w:rPr>
        <w:t xml:space="preserve"> de 2020</w:t>
      </w:r>
      <w:r>
        <w:rPr>
          <w:rFonts w:ascii="Arial" w:hAnsi="Arial" w:cs="Arial"/>
          <w:sz w:val="24"/>
          <w:szCs w:val="24"/>
        </w:rPr>
        <w:t xml:space="preserve">, que fue </w:t>
      </w:r>
      <w:r w:rsidR="00880B93">
        <w:rPr>
          <w:rFonts w:ascii="Arial" w:hAnsi="Arial" w:cs="Arial"/>
          <w:sz w:val="24"/>
          <w:szCs w:val="24"/>
        </w:rPr>
        <w:t>prorrogado</w:t>
      </w:r>
      <w:r>
        <w:rPr>
          <w:rFonts w:ascii="Arial" w:hAnsi="Arial" w:cs="Arial"/>
          <w:sz w:val="24"/>
          <w:szCs w:val="24"/>
        </w:rPr>
        <w:t xml:space="preserve"> con ocasión del nuevo acto de carácter general que ahora nos ocupa.</w:t>
      </w:r>
    </w:p>
    <w:p w:rsidR="00BA1E1A" w:rsidRPr="00105602" w:rsidRDefault="00BA1E1A" w:rsidP="00105602">
      <w:pPr>
        <w:tabs>
          <w:tab w:val="left" w:pos="709"/>
        </w:tabs>
        <w:spacing w:after="0" w:line="360" w:lineRule="auto"/>
        <w:jc w:val="both"/>
        <w:rPr>
          <w:rFonts w:ascii="Arial" w:hAnsi="Arial" w:cs="Arial"/>
          <w:sz w:val="16"/>
          <w:szCs w:val="16"/>
          <w:u w:val="single"/>
        </w:rPr>
      </w:pPr>
    </w:p>
    <w:p w:rsidR="00A3069E" w:rsidRPr="00A3069E" w:rsidRDefault="00A3069E" w:rsidP="00105602">
      <w:pPr>
        <w:tabs>
          <w:tab w:val="left" w:pos="2420"/>
        </w:tabs>
        <w:spacing w:after="0" w:line="360" w:lineRule="auto"/>
        <w:jc w:val="center"/>
        <w:rPr>
          <w:rFonts w:ascii="Arial" w:hAnsi="Arial" w:cs="Arial"/>
          <w:b/>
          <w:sz w:val="24"/>
          <w:szCs w:val="24"/>
        </w:rPr>
      </w:pPr>
      <w:r w:rsidRPr="00A3069E">
        <w:rPr>
          <w:rFonts w:ascii="Arial" w:hAnsi="Arial" w:cs="Arial"/>
          <w:b/>
          <w:sz w:val="24"/>
          <w:szCs w:val="24"/>
        </w:rPr>
        <w:t>II. CONSIDERACIONES:</w:t>
      </w:r>
    </w:p>
    <w:p w:rsidR="0046365C" w:rsidRPr="0069348F" w:rsidRDefault="0046365C" w:rsidP="00A3069E">
      <w:pPr>
        <w:pStyle w:val="NormalWeb"/>
        <w:spacing w:before="0" w:beforeAutospacing="0" w:after="0" w:afterAutospacing="0" w:line="360" w:lineRule="auto"/>
        <w:jc w:val="both"/>
        <w:rPr>
          <w:rFonts w:ascii="Arial" w:hAnsi="Arial" w:cs="Arial"/>
          <w:sz w:val="16"/>
          <w:szCs w:val="16"/>
          <w:lang w:val="es-CO"/>
        </w:rPr>
      </w:pPr>
    </w:p>
    <w:p w:rsidR="0046365C" w:rsidRPr="00F14DE3" w:rsidRDefault="0046365C" w:rsidP="00F14DE3">
      <w:pPr>
        <w:pStyle w:val="NormalWeb"/>
        <w:spacing w:before="0" w:beforeAutospacing="0" w:after="0" w:afterAutospacing="0" w:line="360" w:lineRule="auto"/>
        <w:jc w:val="both"/>
        <w:rPr>
          <w:rFonts w:ascii="Arial" w:hAnsi="Arial" w:cs="Arial"/>
        </w:rPr>
      </w:pPr>
      <w:r w:rsidRPr="00F14DE3">
        <w:rPr>
          <w:rFonts w:ascii="Arial" w:hAnsi="Arial" w:cs="Arial"/>
          <w:lang w:val="es-CO"/>
        </w:rPr>
        <w:t>De conformidad con lo establecido en e</w:t>
      </w:r>
      <w:r w:rsidRPr="00F14DE3">
        <w:rPr>
          <w:rFonts w:ascii="Arial" w:hAnsi="Arial" w:cs="Arial"/>
        </w:rPr>
        <w:t>l</w:t>
      </w:r>
      <w:r w:rsidRPr="00F14DE3">
        <w:rPr>
          <w:rFonts w:ascii="Arial" w:hAnsi="Arial" w:cs="Arial"/>
          <w:b/>
        </w:rPr>
        <w:t xml:space="preserve"> </w:t>
      </w:r>
      <w:r w:rsidRPr="00F14DE3">
        <w:rPr>
          <w:rFonts w:ascii="Arial" w:hAnsi="Arial" w:cs="Arial"/>
        </w:rPr>
        <w:t>ar</w:t>
      </w:r>
      <w:r w:rsidRPr="00F14DE3">
        <w:rPr>
          <w:rStyle w:val="Textoennegrita"/>
          <w:rFonts w:ascii="Arial" w:hAnsi="Arial" w:cs="Arial"/>
          <w:b w:val="0"/>
          <w:color w:val="000000"/>
        </w:rPr>
        <w:t>tículo 136</w:t>
      </w:r>
      <w:r w:rsidRPr="00F14DE3">
        <w:rPr>
          <w:rStyle w:val="Textoennegrita"/>
          <w:rFonts w:ascii="Arial" w:hAnsi="Arial" w:cs="Arial"/>
          <w:color w:val="000000"/>
          <w:lang w:val="es-CO"/>
        </w:rPr>
        <w:t xml:space="preserve"> </w:t>
      </w:r>
      <w:r w:rsidRPr="00F14DE3">
        <w:rPr>
          <w:rFonts w:ascii="Arial" w:hAnsi="Arial" w:cs="Arial"/>
        </w:rPr>
        <w:t xml:space="preserve">de la Ley 1437 de 2011, Código de Procedimiento Administrativo y de lo Contencioso Administrativo, CPACA, </w:t>
      </w:r>
      <w:r w:rsidRPr="00F14DE3">
        <w:rPr>
          <w:rFonts w:ascii="Arial" w:hAnsi="Arial" w:cs="Arial"/>
          <w:i/>
          <w:iCs/>
        </w:rPr>
        <w:t>«</w:t>
      </w:r>
      <w:r w:rsidRPr="00F14DE3">
        <w:rPr>
          <w:rFonts w:ascii="Arial" w:hAnsi="Arial" w:cs="Arial"/>
          <w:b/>
          <w:i/>
          <w:iCs/>
        </w:rPr>
        <w:t xml:space="preserve">Las medidas de carácter general que sean dictadas en ejercicio de </w:t>
      </w:r>
      <w:r w:rsidRPr="00F14DE3">
        <w:rPr>
          <w:rFonts w:ascii="Arial" w:hAnsi="Arial" w:cs="Arial"/>
          <w:b/>
          <w:i/>
          <w:iCs/>
        </w:rPr>
        <w:lastRenderedPageBreak/>
        <w:t>la función administrativa y como desarrollo de los decretos legislativos durante los Estados de Excepción, [como lo es el estado de emergencia], tendrán un control inmediato de legalidad,</w:t>
      </w:r>
      <w:r w:rsidRPr="00F14DE3">
        <w:rPr>
          <w:rFonts w:ascii="Arial" w:hAnsi="Arial" w:cs="Arial"/>
          <w:i/>
          <w:iCs/>
        </w:rPr>
        <w:t xml:space="preserve"> </w:t>
      </w:r>
      <w:r w:rsidRPr="00F14DE3">
        <w:rPr>
          <w:rFonts w:ascii="Arial" w:hAnsi="Arial" w:cs="Arial"/>
          <w:b/>
          <w:i/>
          <w:iCs/>
        </w:rPr>
        <w:t>ejercido por la Jurisdicción de lo Contencioso Administrativo en el lugar donde se expidan, si se tratare de entidades territoriales</w:t>
      </w:r>
      <w:r w:rsidRPr="00F14DE3">
        <w:rPr>
          <w:rFonts w:ascii="Arial" w:hAnsi="Arial" w:cs="Arial"/>
          <w:i/>
          <w:iCs/>
        </w:rPr>
        <w:t>, o del Consejo de Estado si emanaren de autoridades nacionales, de acuerdo con las reglas de competencia establecidas en este Código. Las autoridades competentes que los expidan enviarán los actos administrativos a la autoridad judicial indicada, dentro de las cuarenta y ocho (48) horas siguientes a su expedición. Si no se efectuare el envío, la autoridad judicial competente aprehenderá de oficio su conocimiento»</w:t>
      </w:r>
      <w:r w:rsidRPr="00F14DE3">
        <w:rPr>
          <w:rFonts w:ascii="Arial" w:hAnsi="Arial" w:cs="Arial"/>
        </w:rPr>
        <w:t>.</w:t>
      </w:r>
    </w:p>
    <w:p w:rsidR="0046365C" w:rsidRPr="000B6961" w:rsidRDefault="0046365C" w:rsidP="00F14DE3">
      <w:pPr>
        <w:pStyle w:val="NormalWeb"/>
        <w:spacing w:before="0" w:beforeAutospacing="0" w:after="0" w:afterAutospacing="0" w:line="360" w:lineRule="auto"/>
        <w:jc w:val="both"/>
        <w:rPr>
          <w:rFonts w:ascii="Arial" w:hAnsi="Arial" w:cs="Arial"/>
          <w:szCs w:val="16"/>
        </w:rPr>
      </w:pPr>
    </w:p>
    <w:p w:rsidR="00E335BF" w:rsidRDefault="0046365C" w:rsidP="00F14DE3">
      <w:pPr>
        <w:pStyle w:val="NormalWeb"/>
        <w:spacing w:before="0" w:beforeAutospacing="0" w:after="0" w:afterAutospacing="0" w:line="360" w:lineRule="auto"/>
        <w:jc w:val="both"/>
        <w:rPr>
          <w:rFonts w:ascii="Arial" w:hAnsi="Arial" w:cs="Arial"/>
        </w:rPr>
      </w:pPr>
      <w:r w:rsidRPr="00F14DE3">
        <w:rPr>
          <w:rFonts w:ascii="Arial" w:hAnsi="Arial" w:cs="Arial"/>
        </w:rPr>
        <w:t>Examinado el contenido del acto administrativo expedido por parte de la Alcaldía Municipal</w:t>
      </w:r>
      <w:r w:rsidRPr="00F14DE3">
        <w:rPr>
          <w:rFonts w:ascii="Arial" w:hAnsi="Arial" w:cs="Arial"/>
          <w:lang w:val="es-CO"/>
        </w:rPr>
        <w:t xml:space="preserve"> de </w:t>
      </w:r>
      <w:r w:rsidR="00105602">
        <w:rPr>
          <w:rFonts w:ascii="Arial" w:hAnsi="Arial" w:cs="Arial"/>
        </w:rPr>
        <w:t>SUSA</w:t>
      </w:r>
      <w:r w:rsidR="00E26251">
        <w:rPr>
          <w:rFonts w:ascii="Arial" w:hAnsi="Arial" w:cs="Arial"/>
        </w:rPr>
        <w:t>,</w:t>
      </w:r>
      <w:r w:rsidRPr="00F14DE3">
        <w:rPr>
          <w:rFonts w:ascii="Arial" w:hAnsi="Arial" w:cs="Arial"/>
        </w:rPr>
        <w:t xml:space="preserve"> Cundinamarca, </w:t>
      </w:r>
      <w:r w:rsidR="0081303A" w:rsidRPr="00F14DE3">
        <w:rPr>
          <w:rFonts w:ascii="Arial" w:hAnsi="Arial" w:cs="Arial"/>
        </w:rPr>
        <w:t xml:space="preserve">esto es el </w:t>
      </w:r>
      <w:r w:rsidRPr="00F14DE3">
        <w:rPr>
          <w:rFonts w:ascii="Arial" w:hAnsi="Arial" w:cs="Arial"/>
        </w:rPr>
        <w:t xml:space="preserve">Decreto </w:t>
      </w:r>
      <w:r w:rsidR="00BA1E1A">
        <w:rPr>
          <w:rFonts w:ascii="Arial" w:hAnsi="Arial" w:cs="Arial"/>
          <w:szCs w:val="16"/>
        </w:rPr>
        <w:t xml:space="preserve">de </w:t>
      </w:r>
      <w:r w:rsidR="00105602">
        <w:rPr>
          <w:rFonts w:ascii="Arial" w:hAnsi="Arial" w:cs="Arial"/>
          <w:szCs w:val="16"/>
        </w:rPr>
        <w:t>93 del 30 de octubre</w:t>
      </w:r>
      <w:r w:rsidR="00BA1E1A">
        <w:rPr>
          <w:rFonts w:ascii="Arial" w:hAnsi="Arial" w:cs="Arial"/>
          <w:szCs w:val="16"/>
        </w:rPr>
        <w:t xml:space="preserve"> de 2020</w:t>
      </w:r>
      <w:r w:rsidRPr="00F14DE3">
        <w:rPr>
          <w:rFonts w:ascii="Arial" w:hAnsi="Arial" w:cs="Arial"/>
        </w:rPr>
        <w:t>,</w:t>
      </w:r>
      <w:r w:rsidR="00531BF9" w:rsidRPr="00F14DE3">
        <w:rPr>
          <w:rFonts w:ascii="Arial" w:hAnsi="Arial" w:cs="Arial"/>
        </w:rPr>
        <w:t xml:space="preserve"> </w:t>
      </w:r>
      <w:r w:rsidR="0081303A" w:rsidRPr="00F14DE3">
        <w:rPr>
          <w:rFonts w:ascii="Arial" w:hAnsi="Arial" w:cs="Arial"/>
        </w:rPr>
        <w:t>se observa que</w:t>
      </w:r>
      <w:r w:rsidR="00531BF9" w:rsidRPr="00F14DE3">
        <w:rPr>
          <w:rFonts w:ascii="Arial" w:hAnsi="Arial" w:cs="Arial"/>
        </w:rPr>
        <w:t xml:space="preserve"> </w:t>
      </w:r>
      <w:r w:rsidR="00E335BF">
        <w:rPr>
          <w:rFonts w:ascii="Arial" w:hAnsi="Arial" w:cs="Arial"/>
        </w:rPr>
        <w:t>el mismo se limita a reafirmar y ampliar el término de las medidas adoptadas</w:t>
      </w:r>
      <w:r w:rsidR="00BA1E1A">
        <w:rPr>
          <w:rFonts w:ascii="Arial" w:hAnsi="Arial" w:cs="Arial"/>
        </w:rPr>
        <w:t xml:space="preserve">, </w:t>
      </w:r>
      <w:r w:rsidR="00E335BF">
        <w:rPr>
          <w:rFonts w:ascii="Arial" w:hAnsi="Arial" w:cs="Arial"/>
        </w:rPr>
        <w:t xml:space="preserve">en el Decreto </w:t>
      </w:r>
      <w:r w:rsidR="00105602">
        <w:rPr>
          <w:rFonts w:ascii="Arial" w:hAnsi="Arial" w:cs="Arial"/>
        </w:rPr>
        <w:t>76 del 01 de septiembre</w:t>
      </w:r>
      <w:r w:rsidR="00E335BF">
        <w:rPr>
          <w:rFonts w:ascii="Arial" w:hAnsi="Arial" w:cs="Arial"/>
        </w:rPr>
        <w:t xml:space="preserve"> de 2020,</w:t>
      </w:r>
      <w:r w:rsidR="00105602">
        <w:rPr>
          <w:rFonts w:ascii="Arial" w:hAnsi="Arial" w:cs="Arial"/>
        </w:rPr>
        <w:t xml:space="preserve"> que </w:t>
      </w:r>
      <w:proofErr w:type="spellStart"/>
      <w:r w:rsidR="00105602">
        <w:rPr>
          <w:rFonts w:ascii="Arial" w:hAnsi="Arial" w:cs="Arial"/>
        </w:rPr>
        <w:t>previmaente</w:t>
      </w:r>
      <w:proofErr w:type="spellEnd"/>
      <w:r w:rsidR="00105602">
        <w:rPr>
          <w:rFonts w:ascii="Arial" w:hAnsi="Arial" w:cs="Arial"/>
        </w:rPr>
        <w:t xml:space="preserve"> fue </w:t>
      </w:r>
      <w:proofErr w:type="spellStart"/>
      <w:r w:rsidR="00105602">
        <w:rPr>
          <w:rFonts w:ascii="Arial" w:hAnsi="Arial" w:cs="Arial"/>
        </w:rPr>
        <w:t>prorrrogado</w:t>
      </w:r>
      <w:proofErr w:type="spellEnd"/>
      <w:r w:rsidR="00105602">
        <w:rPr>
          <w:rFonts w:ascii="Arial" w:hAnsi="Arial" w:cs="Arial"/>
        </w:rPr>
        <w:t xml:space="preserve"> por el Decreto 83 del 30 de septiembre de 2020,</w:t>
      </w:r>
      <w:r w:rsidR="00E335BF">
        <w:rPr>
          <w:rFonts w:ascii="Arial" w:hAnsi="Arial" w:cs="Arial"/>
        </w:rPr>
        <w:t xml:space="preserve"> que como se </w:t>
      </w:r>
      <w:proofErr w:type="spellStart"/>
      <w:r w:rsidR="00E335BF">
        <w:rPr>
          <w:rFonts w:ascii="Arial" w:hAnsi="Arial" w:cs="Arial"/>
        </w:rPr>
        <w:t>refiró</w:t>
      </w:r>
      <w:proofErr w:type="spellEnd"/>
      <w:r w:rsidR="00E335BF">
        <w:rPr>
          <w:rFonts w:ascii="Arial" w:hAnsi="Arial" w:cs="Arial"/>
        </w:rPr>
        <w:t xml:space="preserve"> anteriormente, no fue avocado para su conocimiento en el trámite del control inmediato de legalidad, razón por la cual, al no tratarse de una materia diferente que amerite que en esta ocasión si sea procedente adelantar el trámite establecido en el artículo 136 del CPACA, tampoco se avocará su conocimiento.</w:t>
      </w:r>
    </w:p>
    <w:p w:rsidR="00105602" w:rsidRDefault="00105602" w:rsidP="00F14DE3">
      <w:pPr>
        <w:pStyle w:val="NormalWeb"/>
        <w:spacing w:before="0" w:beforeAutospacing="0" w:after="0" w:afterAutospacing="0" w:line="360" w:lineRule="auto"/>
        <w:jc w:val="both"/>
        <w:rPr>
          <w:rFonts w:ascii="Arial" w:hAnsi="Arial" w:cs="Arial"/>
        </w:rPr>
      </w:pPr>
    </w:p>
    <w:p w:rsidR="00105602" w:rsidRDefault="00105602" w:rsidP="00105602">
      <w:pPr>
        <w:pStyle w:val="NormalWeb"/>
        <w:spacing w:before="0" w:beforeAutospacing="0" w:after="0" w:afterAutospacing="0" w:line="360" w:lineRule="auto"/>
        <w:jc w:val="both"/>
        <w:rPr>
          <w:rFonts w:ascii="Arial" w:hAnsi="Arial" w:cs="Arial"/>
        </w:rPr>
      </w:pPr>
      <w:r>
        <w:rPr>
          <w:rFonts w:ascii="Arial" w:hAnsi="Arial" w:cs="Arial"/>
        </w:rPr>
        <w:t xml:space="preserve">Para el caso, se </w:t>
      </w:r>
      <w:proofErr w:type="spellStart"/>
      <w:r>
        <w:rPr>
          <w:rFonts w:ascii="Arial" w:hAnsi="Arial" w:cs="Arial"/>
        </w:rPr>
        <w:t>iniste</w:t>
      </w:r>
      <w:proofErr w:type="spellEnd"/>
      <w:r>
        <w:rPr>
          <w:rFonts w:ascii="Arial" w:hAnsi="Arial" w:cs="Arial"/>
        </w:rPr>
        <w:t xml:space="preserve"> en que </w:t>
      </w:r>
      <w:r w:rsidRPr="00F14DE3">
        <w:rPr>
          <w:rFonts w:ascii="Arial" w:hAnsi="Arial" w:cs="Arial"/>
        </w:rPr>
        <w:t xml:space="preserve">la entidad territorial </w:t>
      </w:r>
      <w:r>
        <w:rPr>
          <w:rFonts w:ascii="Arial" w:hAnsi="Arial" w:cs="Arial"/>
        </w:rPr>
        <w:t xml:space="preserve">adoptó medidas de orden público de carácter policivo para atender la pandemia por el </w:t>
      </w:r>
      <w:r>
        <w:rPr>
          <w:rFonts w:ascii="Arial" w:hAnsi="Arial" w:cs="Arial"/>
          <w:i/>
        </w:rPr>
        <w:t xml:space="preserve">Coronavirus COVID </w:t>
      </w:r>
      <w:r w:rsidRPr="00F14DE3">
        <w:rPr>
          <w:rFonts w:ascii="Arial" w:hAnsi="Arial" w:cs="Arial"/>
          <w:i/>
        </w:rPr>
        <w:t>19</w:t>
      </w:r>
      <w:r>
        <w:rPr>
          <w:rFonts w:ascii="Arial" w:hAnsi="Arial" w:cs="Arial"/>
          <w:i/>
        </w:rPr>
        <w:t xml:space="preserve">, </w:t>
      </w:r>
      <w:r>
        <w:rPr>
          <w:rFonts w:ascii="Arial" w:hAnsi="Arial" w:cs="Arial"/>
        </w:rPr>
        <w:t>pues en él se dispuso la prórroga de las medidas de aislamientos selectivo y distanciamiento individual dictadas mediante el Decreto 1168 de 2020 del Gobierno Nacional y que prorrogó las medidas adoptadas en el Decreto Municipal 76 de 01 de septiembre de 2020, éste último, que a la fecha no ha sido remitido a esta Corporación para control de legalidad, luego no es posible remitir estas actuaciones a otro despacho, para que se acumule con otro trámite judicial, que no obstante, tampoco podría avocarse conocimiento por tratarse de un decreto igualmente expedido por fuera de la vigencia del estado de excepción.</w:t>
      </w:r>
    </w:p>
    <w:p w:rsidR="00E335BF" w:rsidRDefault="00E335BF" w:rsidP="00F14DE3">
      <w:pPr>
        <w:pStyle w:val="NormalWeb"/>
        <w:spacing w:before="0" w:beforeAutospacing="0" w:after="0" w:afterAutospacing="0" w:line="360" w:lineRule="auto"/>
        <w:jc w:val="both"/>
        <w:rPr>
          <w:rFonts w:ascii="Arial" w:hAnsi="Arial" w:cs="Arial"/>
        </w:rPr>
      </w:pPr>
    </w:p>
    <w:p w:rsidR="00FF7F16" w:rsidRDefault="00FF7F16" w:rsidP="00FF7F16">
      <w:pPr>
        <w:pStyle w:val="NormalWeb"/>
        <w:spacing w:before="0" w:beforeAutospacing="0" w:after="0" w:afterAutospacing="0" w:line="360" w:lineRule="auto"/>
        <w:jc w:val="both"/>
        <w:rPr>
          <w:rFonts w:ascii="Arial" w:hAnsi="Arial" w:cs="Arial"/>
          <w:color w:val="000000"/>
        </w:rPr>
      </w:pPr>
      <w:r>
        <w:rPr>
          <w:rFonts w:ascii="Arial" w:hAnsi="Arial" w:cs="Arial"/>
          <w:color w:val="000000" w:themeColor="text1"/>
        </w:rPr>
        <w:t xml:space="preserve">Con todo, cabe resaltar que la improcedencia del control inmediato de legalidad (que es automático e integral) sobre este decreto no comporta el carácter de cosa juzgada de la presente decisión, pues no se predican los efectos procesales de dicha figura en cuanto a su inmutabilidad, vinculación y definición, y por tanto será pasible de control judicial ante esta Jurisdicción, conforme a los otros medios de </w:t>
      </w:r>
      <w:r>
        <w:rPr>
          <w:rFonts w:ascii="Arial" w:hAnsi="Arial" w:cs="Arial"/>
          <w:color w:val="000000" w:themeColor="text1"/>
        </w:rPr>
        <w:lastRenderedPageBreak/>
        <w:t>control (nulid</w:t>
      </w:r>
      <w:r w:rsidR="00105602">
        <w:rPr>
          <w:rFonts w:ascii="Arial" w:hAnsi="Arial" w:cs="Arial"/>
          <w:color w:val="000000" w:themeColor="text1"/>
        </w:rPr>
        <w:t>ad o</w:t>
      </w:r>
      <w:r>
        <w:rPr>
          <w:rFonts w:ascii="Arial" w:hAnsi="Arial" w:cs="Arial"/>
          <w:color w:val="000000" w:themeColor="text1"/>
        </w:rPr>
        <w:t xml:space="preserve"> nulidad y restablecimiento del derecho) en aplicación del procedimiento regulado la Ley 1437 de 2011 y demás normas concordantes, de modo que cuando se excedan o abusen de las medidas policivas so pretexto de la emergencia sanitaria sin haberse realizado de manera concordante (formal o materialmente) con el estado de excepción debe acudirse a los controles ordinarios.</w:t>
      </w:r>
    </w:p>
    <w:p w:rsidR="004E3984" w:rsidRDefault="004E3984" w:rsidP="00F14DE3">
      <w:pPr>
        <w:pStyle w:val="NormalWeb"/>
        <w:spacing w:before="0" w:beforeAutospacing="0" w:after="0" w:afterAutospacing="0" w:line="360" w:lineRule="auto"/>
        <w:jc w:val="both"/>
        <w:rPr>
          <w:rFonts w:ascii="Arial" w:hAnsi="Arial" w:cs="Arial"/>
        </w:rPr>
      </w:pPr>
    </w:p>
    <w:p w:rsidR="00FF7F16" w:rsidRDefault="00FF7F16" w:rsidP="00FF7F16">
      <w:pPr>
        <w:pStyle w:val="NormalWeb"/>
        <w:spacing w:before="0" w:beforeAutospacing="0" w:after="0" w:afterAutospacing="0" w:line="360" w:lineRule="auto"/>
        <w:jc w:val="both"/>
        <w:rPr>
          <w:rFonts w:ascii="Arial" w:hAnsi="Arial" w:cs="Arial"/>
          <w:color w:val="000000"/>
        </w:rPr>
      </w:pPr>
      <w:r>
        <w:rPr>
          <w:rFonts w:ascii="Arial" w:hAnsi="Arial" w:cs="Arial"/>
          <w:color w:val="000000"/>
        </w:rPr>
        <w:t>Así las cosas, al no cumplirse con los requisitos mínimos necesarios para iniciar el proceso de control automático de legalidad; no se avocará conocimiento en el asunto de la referencia.</w:t>
      </w:r>
    </w:p>
    <w:p w:rsidR="00FF7F16" w:rsidRDefault="00FF7F16" w:rsidP="00FF7F16">
      <w:pPr>
        <w:pStyle w:val="NormalWeb"/>
        <w:spacing w:before="0" w:beforeAutospacing="0" w:after="0" w:afterAutospacing="0" w:line="360" w:lineRule="auto"/>
        <w:jc w:val="both"/>
        <w:rPr>
          <w:rFonts w:ascii="Arial" w:hAnsi="Arial" w:cs="Arial"/>
          <w:color w:val="000000"/>
        </w:rPr>
      </w:pPr>
    </w:p>
    <w:p w:rsidR="00FF7F16" w:rsidRDefault="00FF7F16" w:rsidP="00FF7F16">
      <w:pPr>
        <w:pStyle w:val="NormalWeb"/>
        <w:spacing w:before="0" w:beforeAutospacing="0" w:after="0" w:afterAutospacing="0" w:line="360" w:lineRule="auto"/>
        <w:jc w:val="both"/>
        <w:rPr>
          <w:rFonts w:ascii="Arial" w:hAnsi="Arial" w:cs="Arial"/>
          <w:color w:val="000000"/>
        </w:rPr>
      </w:pPr>
      <w:r>
        <w:rPr>
          <w:rFonts w:ascii="Arial" w:hAnsi="Arial" w:cs="Arial"/>
          <w:color w:val="000000"/>
        </w:rPr>
        <w:t>En mérito de lo expuesto,</w:t>
      </w:r>
    </w:p>
    <w:p w:rsidR="00FF7F16" w:rsidRDefault="00FF7F16" w:rsidP="00FF7F16">
      <w:pPr>
        <w:pStyle w:val="NormalWeb"/>
        <w:spacing w:before="0" w:beforeAutospacing="0" w:after="0" w:afterAutospacing="0" w:line="360" w:lineRule="auto"/>
        <w:jc w:val="center"/>
        <w:rPr>
          <w:rFonts w:ascii="Arial" w:hAnsi="Arial" w:cs="Arial"/>
          <w:b/>
          <w:color w:val="000000"/>
        </w:rPr>
      </w:pPr>
    </w:p>
    <w:p w:rsidR="00FF7F16" w:rsidRDefault="00FF7F16" w:rsidP="00FF7F16">
      <w:pPr>
        <w:pStyle w:val="NormalWeb"/>
        <w:spacing w:before="0" w:beforeAutospacing="0" w:after="0" w:afterAutospacing="0" w:line="360" w:lineRule="auto"/>
        <w:jc w:val="center"/>
        <w:rPr>
          <w:rFonts w:ascii="Arial" w:hAnsi="Arial" w:cs="Arial"/>
          <w:b/>
          <w:color w:val="000000"/>
        </w:rPr>
      </w:pPr>
      <w:r>
        <w:rPr>
          <w:rFonts w:ascii="Arial" w:hAnsi="Arial" w:cs="Arial"/>
          <w:b/>
          <w:color w:val="000000"/>
        </w:rPr>
        <w:t>RESUELVE:</w:t>
      </w:r>
    </w:p>
    <w:p w:rsidR="00FF7F16" w:rsidRDefault="00FF7F16" w:rsidP="00FF7F16">
      <w:pPr>
        <w:pStyle w:val="NormalWeb"/>
        <w:spacing w:before="0" w:beforeAutospacing="0" w:after="0" w:afterAutospacing="0" w:line="360" w:lineRule="auto"/>
        <w:jc w:val="center"/>
        <w:rPr>
          <w:rFonts w:ascii="Arial" w:hAnsi="Arial" w:cs="Arial"/>
          <w:b/>
          <w:color w:val="000000"/>
        </w:rPr>
      </w:pPr>
    </w:p>
    <w:p w:rsidR="00FF7F16" w:rsidRDefault="00FF7F16" w:rsidP="00FF7F16">
      <w:pPr>
        <w:pStyle w:val="NormalWeb"/>
        <w:numPr>
          <w:ilvl w:val="0"/>
          <w:numId w:val="15"/>
        </w:numPr>
        <w:spacing w:before="0" w:beforeAutospacing="0" w:after="0" w:afterAutospacing="0" w:line="360" w:lineRule="auto"/>
        <w:ind w:left="0" w:firstLine="0"/>
        <w:jc w:val="both"/>
        <w:rPr>
          <w:rFonts w:ascii="Arial" w:hAnsi="Arial" w:cs="Arial"/>
          <w:color w:val="000000"/>
        </w:rPr>
      </w:pPr>
      <w:r>
        <w:rPr>
          <w:rFonts w:ascii="Arial" w:hAnsi="Arial" w:cs="Arial"/>
          <w:b/>
          <w:color w:val="000000"/>
        </w:rPr>
        <w:t>NO AVOCAR</w:t>
      </w:r>
      <w:r>
        <w:rPr>
          <w:rFonts w:ascii="Arial" w:hAnsi="Arial" w:cs="Arial"/>
          <w:color w:val="000000"/>
        </w:rPr>
        <w:t xml:space="preserve"> conocimiento del </w:t>
      </w:r>
      <w:r w:rsidRPr="00A3069E">
        <w:rPr>
          <w:rFonts w:ascii="Arial" w:hAnsi="Arial" w:cs="Arial"/>
        </w:rPr>
        <w:t xml:space="preserve">Decreto </w:t>
      </w:r>
      <w:r w:rsidR="00105602">
        <w:rPr>
          <w:rFonts w:ascii="Arial" w:hAnsi="Arial" w:cs="Arial"/>
        </w:rPr>
        <w:t>93 del 30 de octubre</w:t>
      </w:r>
      <w:r>
        <w:rPr>
          <w:rFonts w:ascii="Arial" w:hAnsi="Arial" w:cs="Arial"/>
        </w:rPr>
        <w:t xml:space="preserve"> de 2020</w:t>
      </w:r>
      <w:r>
        <w:rPr>
          <w:rFonts w:ascii="Arial" w:hAnsi="Arial" w:cs="Arial"/>
          <w:color w:val="000000"/>
        </w:rPr>
        <w:t xml:space="preserve"> proferido por </w:t>
      </w:r>
      <w:r w:rsidR="00105602">
        <w:rPr>
          <w:rFonts w:ascii="Arial" w:hAnsi="Arial" w:cs="Arial"/>
          <w:color w:val="000000"/>
        </w:rPr>
        <w:t>la Alcaldía</w:t>
      </w:r>
      <w:r>
        <w:rPr>
          <w:rFonts w:ascii="Arial" w:hAnsi="Arial" w:cs="Arial"/>
          <w:color w:val="000000"/>
        </w:rPr>
        <w:t xml:space="preserve"> del Municipio de </w:t>
      </w:r>
      <w:r w:rsidR="00105602">
        <w:rPr>
          <w:rFonts w:ascii="Arial" w:hAnsi="Arial" w:cs="Arial"/>
          <w:color w:val="000000"/>
        </w:rPr>
        <w:t>SUSA</w:t>
      </w:r>
      <w:r>
        <w:rPr>
          <w:rFonts w:ascii="Arial" w:hAnsi="Arial" w:cs="Arial"/>
          <w:color w:val="000000"/>
        </w:rPr>
        <w:t>, Cundinamarca para efectuar el control inmediato de legalidad, de conformidad con las razones expuestas en la parte motiva de esta providencia.</w:t>
      </w:r>
    </w:p>
    <w:p w:rsidR="00FF7F16" w:rsidRDefault="00FF7F16" w:rsidP="00FF7F16">
      <w:pPr>
        <w:pStyle w:val="NormalWeb"/>
        <w:spacing w:before="0" w:beforeAutospacing="0" w:after="0" w:afterAutospacing="0" w:line="360" w:lineRule="auto"/>
        <w:jc w:val="both"/>
        <w:rPr>
          <w:rFonts w:ascii="Arial" w:hAnsi="Arial" w:cs="Arial"/>
          <w:color w:val="000000"/>
        </w:rPr>
      </w:pPr>
    </w:p>
    <w:p w:rsidR="00FF7F16" w:rsidRDefault="00FF7F16" w:rsidP="00FF7F16">
      <w:pPr>
        <w:pStyle w:val="NormalWeb"/>
        <w:numPr>
          <w:ilvl w:val="0"/>
          <w:numId w:val="15"/>
        </w:numPr>
        <w:spacing w:before="0" w:beforeAutospacing="0" w:after="0" w:afterAutospacing="0" w:line="360" w:lineRule="auto"/>
        <w:ind w:left="0" w:firstLine="0"/>
        <w:jc w:val="both"/>
        <w:rPr>
          <w:rFonts w:ascii="Arial" w:hAnsi="Arial" w:cs="Arial"/>
          <w:color w:val="000000"/>
        </w:rPr>
      </w:pPr>
      <w:r>
        <w:rPr>
          <w:rFonts w:ascii="Arial" w:hAnsi="Arial" w:cs="Arial"/>
          <w:color w:val="000000"/>
        </w:rPr>
        <w:t xml:space="preserve">La presente decisión no hace tránsito a cosa juzgada, lo que significa que contra el </w:t>
      </w:r>
      <w:r w:rsidRPr="00A3069E">
        <w:rPr>
          <w:rFonts w:ascii="Arial" w:hAnsi="Arial" w:cs="Arial"/>
        </w:rPr>
        <w:t xml:space="preserve">Decreto </w:t>
      </w:r>
      <w:r w:rsidR="00105602">
        <w:rPr>
          <w:rFonts w:ascii="Arial" w:hAnsi="Arial" w:cs="Arial"/>
        </w:rPr>
        <w:t>30 de octubre de 2020</w:t>
      </w:r>
      <w:r w:rsidR="00105602">
        <w:rPr>
          <w:rFonts w:ascii="Arial" w:hAnsi="Arial" w:cs="Arial"/>
          <w:color w:val="000000"/>
        </w:rPr>
        <w:t xml:space="preserve"> proferido por la Alcaldía del Municipio de SUSA</w:t>
      </w:r>
      <w:r>
        <w:rPr>
          <w:rFonts w:ascii="Arial" w:hAnsi="Arial" w:cs="Arial"/>
          <w:color w:val="000000"/>
        </w:rPr>
        <w:t>, Cundinamarca procederán los medios de control pertinentes establecidos en la Ley 1437 de 2011 y las demás normas concordantes.</w:t>
      </w:r>
    </w:p>
    <w:p w:rsidR="00FF7F16" w:rsidRDefault="00FF7F16" w:rsidP="00FF7F16">
      <w:pPr>
        <w:pStyle w:val="NormalWeb"/>
        <w:spacing w:before="0" w:beforeAutospacing="0" w:after="0" w:afterAutospacing="0" w:line="360" w:lineRule="auto"/>
        <w:jc w:val="both"/>
        <w:rPr>
          <w:rFonts w:ascii="Arial" w:hAnsi="Arial" w:cs="Arial"/>
          <w:b/>
          <w:color w:val="000000"/>
        </w:rPr>
      </w:pPr>
    </w:p>
    <w:p w:rsidR="00857A00" w:rsidRDefault="00857A00" w:rsidP="00857A00">
      <w:pPr>
        <w:pStyle w:val="NormalWeb"/>
        <w:numPr>
          <w:ilvl w:val="0"/>
          <w:numId w:val="15"/>
        </w:numPr>
        <w:spacing w:before="0" w:beforeAutospacing="0" w:after="0" w:afterAutospacing="0" w:line="360" w:lineRule="auto"/>
        <w:ind w:left="0" w:firstLine="0"/>
        <w:jc w:val="both"/>
        <w:rPr>
          <w:rFonts w:ascii="Arial" w:hAnsi="Arial" w:cs="Arial"/>
          <w:color w:val="000000"/>
        </w:rPr>
      </w:pPr>
      <w:r>
        <w:rPr>
          <w:rFonts w:ascii="Arial" w:hAnsi="Arial" w:cs="Arial"/>
          <w:b/>
          <w:color w:val="000000"/>
        </w:rPr>
        <w:t>NOTIFICAR</w:t>
      </w:r>
      <w:r>
        <w:rPr>
          <w:rFonts w:ascii="Arial" w:hAnsi="Arial" w:cs="Arial"/>
          <w:color w:val="000000"/>
        </w:rPr>
        <w:t xml:space="preserve"> esta decisión </w:t>
      </w:r>
      <w:r w:rsidR="00105602">
        <w:rPr>
          <w:rFonts w:ascii="Arial" w:hAnsi="Arial" w:cs="Arial"/>
          <w:color w:val="000000"/>
        </w:rPr>
        <w:t>a la Alcaldía</w:t>
      </w:r>
      <w:r>
        <w:rPr>
          <w:rFonts w:ascii="Arial" w:hAnsi="Arial" w:cs="Arial"/>
          <w:color w:val="000000"/>
        </w:rPr>
        <w:t xml:space="preserve"> del municipio de </w:t>
      </w:r>
      <w:r w:rsidR="00105602">
        <w:rPr>
          <w:rFonts w:ascii="Arial" w:hAnsi="Arial" w:cs="Arial"/>
          <w:color w:val="000000"/>
        </w:rPr>
        <w:t xml:space="preserve">SUSA, </w:t>
      </w:r>
      <w:r>
        <w:rPr>
          <w:rFonts w:ascii="Arial" w:hAnsi="Arial" w:cs="Arial"/>
          <w:color w:val="000000"/>
        </w:rPr>
        <w:t>Cundinamarca, a través de la Secretaría de la Sección y por el medio más expedito y eficiente, considerando el buzón de notificaciones judiciales previsto por la autoridad municipal</w:t>
      </w:r>
      <w:r w:rsidRPr="00B721E8">
        <w:rPr>
          <w:rFonts w:ascii="Arial" w:hAnsi="Arial" w:cs="Arial"/>
        </w:rPr>
        <w:t xml:space="preserve"> </w:t>
      </w:r>
      <w:r w:rsidRPr="00543C1B">
        <w:rPr>
          <w:rFonts w:ascii="Arial" w:hAnsi="Arial" w:cs="Arial"/>
          <w:sz w:val="28"/>
          <w:shd w:val="clear" w:color="auto" w:fill="FFFFFF" w:themeFill="background1"/>
        </w:rPr>
        <w:t>(</w:t>
      </w:r>
      <w:r w:rsidRPr="00543C1B">
        <w:rPr>
          <w:rFonts w:ascii="Arial" w:hAnsi="Arial" w:cs="Arial"/>
          <w:sz w:val="22"/>
          <w:szCs w:val="20"/>
          <w:shd w:val="clear" w:color="auto" w:fill="FFFFFF" w:themeFill="background1"/>
        </w:rPr>
        <w:t>contactenos@</w:t>
      </w:r>
      <w:r w:rsidR="00F26AC3">
        <w:rPr>
          <w:rFonts w:ascii="Arial" w:hAnsi="Arial" w:cs="Arial"/>
          <w:sz w:val="22"/>
          <w:szCs w:val="20"/>
          <w:shd w:val="clear" w:color="auto" w:fill="FFFFFF" w:themeFill="background1"/>
        </w:rPr>
        <w:t>susa</w:t>
      </w:r>
      <w:r w:rsidRPr="00543C1B">
        <w:rPr>
          <w:rFonts w:ascii="Arial" w:hAnsi="Arial" w:cs="Arial"/>
          <w:sz w:val="22"/>
          <w:szCs w:val="20"/>
          <w:shd w:val="clear" w:color="auto" w:fill="FFFFFF" w:themeFill="background1"/>
        </w:rPr>
        <w:t>-cundinamarca.gov.co</w:t>
      </w:r>
      <w:r w:rsidRPr="00543C1B">
        <w:rPr>
          <w:rFonts w:ascii="Arial" w:hAnsi="Arial" w:cs="Arial"/>
          <w:iCs/>
          <w:sz w:val="28"/>
          <w:shd w:val="clear" w:color="auto" w:fill="FFFFFF" w:themeFill="background1"/>
        </w:rPr>
        <w:t>)</w:t>
      </w:r>
      <w:r w:rsidRPr="00543C1B">
        <w:rPr>
          <w:rFonts w:ascii="Arial" w:hAnsi="Arial" w:cs="Arial"/>
          <w:sz w:val="28"/>
          <w:shd w:val="clear" w:color="auto" w:fill="FFFFFF" w:themeFill="background1"/>
        </w:rPr>
        <w:t>,</w:t>
      </w:r>
      <w:r w:rsidRPr="00543C1B">
        <w:rPr>
          <w:rFonts w:ascii="Arial" w:hAnsi="Arial" w:cs="Arial"/>
          <w:sz w:val="28"/>
        </w:rPr>
        <w:t xml:space="preserve"> </w:t>
      </w:r>
      <w:r>
        <w:rPr>
          <w:rFonts w:ascii="Arial" w:hAnsi="Arial" w:cs="Arial"/>
          <w:color w:val="000000"/>
        </w:rPr>
        <w:t>quien a su vez deberá realizar una publicación informativa de la presente decisión, a través de su página web oficial asignada.</w:t>
      </w:r>
    </w:p>
    <w:p w:rsidR="00FF7F16" w:rsidRDefault="00FF7F16" w:rsidP="00FF7F16">
      <w:pPr>
        <w:pStyle w:val="NormalWeb"/>
        <w:spacing w:before="0" w:beforeAutospacing="0" w:after="0" w:afterAutospacing="0" w:line="360" w:lineRule="auto"/>
        <w:jc w:val="both"/>
        <w:rPr>
          <w:rFonts w:ascii="Arial" w:hAnsi="Arial" w:cs="Arial"/>
          <w:color w:val="000000"/>
        </w:rPr>
      </w:pPr>
    </w:p>
    <w:p w:rsidR="00FF7F16" w:rsidRDefault="00FF7F16" w:rsidP="00FF7F16">
      <w:pPr>
        <w:pStyle w:val="NormalWeb"/>
        <w:numPr>
          <w:ilvl w:val="0"/>
          <w:numId w:val="15"/>
        </w:numPr>
        <w:spacing w:before="0" w:beforeAutospacing="0" w:after="0" w:afterAutospacing="0" w:line="360" w:lineRule="auto"/>
        <w:ind w:left="0" w:firstLine="0"/>
        <w:jc w:val="both"/>
        <w:rPr>
          <w:rFonts w:ascii="Arial" w:hAnsi="Arial" w:cs="Arial"/>
          <w:color w:val="000000"/>
        </w:rPr>
      </w:pPr>
      <w:r>
        <w:rPr>
          <w:rFonts w:ascii="Arial" w:hAnsi="Arial" w:cs="Arial"/>
          <w:b/>
          <w:color w:val="000000"/>
        </w:rPr>
        <w:t>NOTIFICAR</w:t>
      </w:r>
      <w:r>
        <w:rPr>
          <w:rFonts w:ascii="Arial" w:hAnsi="Arial" w:cs="Arial"/>
          <w:color w:val="000000"/>
        </w:rPr>
        <w:t xml:space="preserve"> en forma personal esta providencia al </w:t>
      </w:r>
      <w:r w:rsidR="00B721E8">
        <w:rPr>
          <w:rFonts w:ascii="Arial" w:hAnsi="Arial" w:cs="Arial"/>
          <w:color w:val="000000"/>
        </w:rPr>
        <w:t xml:space="preserve">agente del Ministerio Público asignado a este despacho, </w:t>
      </w:r>
      <w:r>
        <w:rPr>
          <w:rFonts w:ascii="Arial" w:hAnsi="Arial" w:cs="Arial"/>
          <w:color w:val="000000"/>
        </w:rPr>
        <w:t xml:space="preserve">mediante mensaje dirigido al buzón electrónico para notificaciones judiciales, de conformidad con el art. 199 del CPACA modificado </w:t>
      </w:r>
      <w:r w:rsidR="00B721E8">
        <w:rPr>
          <w:rFonts w:ascii="Arial" w:hAnsi="Arial" w:cs="Arial"/>
          <w:color w:val="000000"/>
        </w:rPr>
        <w:t>por el art. 612 del C.G. del P.</w:t>
      </w:r>
    </w:p>
    <w:p w:rsidR="00FF7F16" w:rsidRDefault="00FF7F16" w:rsidP="00FF7F16">
      <w:pPr>
        <w:pStyle w:val="NormalWeb"/>
        <w:spacing w:before="0" w:beforeAutospacing="0" w:after="0" w:afterAutospacing="0" w:line="360" w:lineRule="auto"/>
        <w:jc w:val="both"/>
        <w:rPr>
          <w:rFonts w:ascii="Arial" w:hAnsi="Arial" w:cs="Arial"/>
          <w:color w:val="3366FF"/>
        </w:rPr>
      </w:pPr>
    </w:p>
    <w:p w:rsidR="00FF7F16" w:rsidRPr="00F26AC3" w:rsidRDefault="00FF7F16" w:rsidP="00FF7F16">
      <w:pPr>
        <w:pStyle w:val="NormalWeb"/>
        <w:numPr>
          <w:ilvl w:val="0"/>
          <w:numId w:val="15"/>
        </w:numPr>
        <w:spacing w:before="0" w:beforeAutospacing="0" w:after="0" w:afterAutospacing="0" w:line="360" w:lineRule="auto"/>
        <w:ind w:left="0" w:firstLine="0"/>
        <w:jc w:val="both"/>
        <w:rPr>
          <w:rFonts w:ascii="Arial" w:hAnsi="Arial" w:cs="Arial"/>
          <w:color w:val="0B4CB4"/>
        </w:rPr>
      </w:pPr>
      <w:r w:rsidRPr="00F26AC3">
        <w:rPr>
          <w:rFonts w:ascii="Arial" w:hAnsi="Arial" w:cs="Arial"/>
          <w:color w:val="000000" w:themeColor="text1"/>
        </w:rPr>
        <w:lastRenderedPageBreak/>
        <w:t xml:space="preserve">Por secretaria de la Sección, </w:t>
      </w:r>
      <w:proofErr w:type="spellStart"/>
      <w:r w:rsidRPr="00F26AC3">
        <w:rPr>
          <w:rFonts w:ascii="Arial" w:hAnsi="Arial" w:cs="Arial"/>
          <w:color w:val="000000" w:themeColor="text1"/>
        </w:rPr>
        <w:t>comuniquesele</w:t>
      </w:r>
      <w:proofErr w:type="spellEnd"/>
      <w:r w:rsidRPr="00F26AC3">
        <w:rPr>
          <w:rFonts w:ascii="Arial" w:hAnsi="Arial" w:cs="Arial"/>
          <w:color w:val="000000" w:themeColor="text1"/>
        </w:rPr>
        <w:t xml:space="preserve"> a la Gobernación de Cundinamarca en la dirección de correo electrónico que a continuación se indica,  lo decidido en esta providencia, a fin de que sea puesto en conocimiento esta información en la página web de la Gobernación de Cundinamarca.</w:t>
      </w:r>
      <w:r w:rsidR="00F26AC3">
        <w:rPr>
          <w:rFonts w:ascii="Arial" w:hAnsi="Arial" w:cs="Arial"/>
          <w:color w:val="000000" w:themeColor="text1"/>
        </w:rPr>
        <w:t xml:space="preserve"> </w:t>
      </w:r>
      <w:hyperlink r:id="rId10" w:history="1">
        <w:r w:rsidRPr="00F26AC3">
          <w:rPr>
            <w:rStyle w:val="Hipervnculo"/>
            <w:rFonts w:ascii="Arial" w:hAnsi="Arial" w:cs="Arial"/>
          </w:rPr>
          <w:t>controldelegalidadcovid19tac@cundinamarca.gov.co</w:t>
        </w:r>
      </w:hyperlink>
      <w:r w:rsidRPr="00F26AC3">
        <w:rPr>
          <w:rFonts w:ascii="Arial" w:hAnsi="Arial" w:cs="Arial"/>
          <w:color w:val="0B4CB4"/>
        </w:rPr>
        <w:t xml:space="preserve">  </w:t>
      </w:r>
    </w:p>
    <w:p w:rsidR="00FF7F16" w:rsidRDefault="00FF7F16" w:rsidP="00FF7F16">
      <w:pPr>
        <w:pStyle w:val="NormalWeb"/>
        <w:spacing w:before="0" w:beforeAutospacing="0" w:after="0" w:afterAutospacing="0" w:line="360" w:lineRule="auto"/>
        <w:jc w:val="both"/>
        <w:rPr>
          <w:rFonts w:ascii="Arial" w:hAnsi="Arial" w:cs="Arial"/>
          <w:color w:val="000000"/>
          <w:lang w:val="es-CO"/>
        </w:rPr>
      </w:pPr>
    </w:p>
    <w:p w:rsidR="00857A00" w:rsidRDefault="00857A00" w:rsidP="00857A00">
      <w:pPr>
        <w:pStyle w:val="NormalWeb"/>
        <w:spacing w:before="0" w:beforeAutospacing="0" w:after="0" w:afterAutospacing="0" w:line="360" w:lineRule="auto"/>
        <w:jc w:val="both"/>
        <w:rPr>
          <w:rFonts w:ascii="Arial" w:eastAsia="Calibri" w:hAnsi="Arial" w:cs="Arial"/>
        </w:rPr>
      </w:pPr>
      <w:r>
        <w:rPr>
          <w:rFonts w:ascii="Arial" w:hAnsi="Arial" w:cs="Arial"/>
          <w:b/>
          <w:color w:val="000000" w:themeColor="text1"/>
        </w:rPr>
        <w:t xml:space="preserve">6. </w:t>
      </w:r>
      <w:r w:rsidRPr="00AA3C9B">
        <w:rPr>
          <w:rFonts w:ascii="Arial" w:eastAsia="Calibri" w:hAnsi="Arial" w:cs="Arial"/>
        </w:rPr>
        <w:t>Por secretaria de la Sección</w:t>
      </w:r>
      <w:r w:rsidRPr="00AA3C9B">
        <w:rPr>
          <w:rFonts w:ascii="Arial" w:eastAsia="Calibri" w:hAnsi="Arial" w:cs="Arial"/>
          <w:b/>
        </w:rPr>
        <w:t>, COMUNICAR</w:t>
      </w:r>
      <w:r>
        <w:rPr>
          <w:rFonts w:ascii="Arial" w:eastAsia="Calibri" w:hAnsi="Arial" w:cs="Arial"/>
        </w:rPr>
        <w:t xml:space="preserve"> </w:t>
      </w:r>
      <w:r w:rsidRPr="00AA3C9B">
        <w:rPr>
          <w:rFonts w:ascii="Arial" w:eastAsia="Calibri" w:hAnsi="Arial" w:cs="Arial"/>
        </w:rPr>
        <w:t>al Consejo de Estado en la dirección de correo electrónico (secgeneral@consejoestado.ramajudicial.gov.co), lo decidido en esta providencia, a fin de que, si lo considera, sea puesto en conocimiento esta información en la página web de la Corporación.</w:t>
      </w:r>
    </w:p>
    <w:p w:rsidR="00857A00" w:rsidRPr="00E24235" w:rsidRDefault="00857A00" w:rsidP="00857A00">
      <w:pPr>
        <w:pStyle w:val="NormalWeb"/>
        <w:spacing w:before="0" w:beforeAutospacing="0" w:after="0" w:afterAutospacing="0" w:line="360" w:lineRule="auto"/>
        <w:jc w:val="both"/>
        <w:rPr>
          <w:rFonts w:ascii="Arial" w:eastAsia="Calibri" w:hAnsi="Arial" w:cs="Arial"/>
          <w:sz w:val="18"/>
        </w:rPr>
      </w:pPr>
    </w:p>
    <w:p w:rsidR="00857A00" w:rsidRDefault="00857A00" w:rsidP="00857A00">
      <w:pPr>
        <w:pStyle w:val="NormalWeb"/>
        <w:spacing w:before="0" w:beforeAutospacing="0" w:after="0" w:afterAutospacing="0" w:line="360" w:lineRule="auto"/>
        <w:jc w:val="both"/>
        <w:rPr>
          <w:rFonts w:ascii="Arial" w:hAnsi="Arial" w:cs="Arial"/>
          <w:color w:val="000000"/>
        </w:rPr>
      </w:pPr>
      <w:r>
        <w:rPr>
          <w:rFonts w:ascii="Arial" w:eastAsia="Calibri" w:hAnsi="Arial" w:cs="Arial"/>
          <w:b/>
        </w:rPr>
        <w:t xml:space="preserve">7. </w:t>
      </w:r>
      <w:r>
        <w:rPr>
          <w:rFonts w:ascii="Arial" w:hAnsi="Arial" w:cs="Arial"/>
          <w:color w:val="000000" w:themeColor="text1"/>
        </w:rPr>
        <w:t>Una vez ejecutoriada esta providencia, archívese el expediente.</w:t>
      </w:r>
    </w:p>
    <w:p w:rsidR="006811E1" w:rsidRDefault="006811E1" w:rsidP="0069348F">
      <w:pPr>
        <w:pStyle w:val="NormalWeb"/>
        <w:spacing w:before="0" w:beforeAutospacing="0" w:after="0" w:afterAutospacing="0" w:line="360" w:lineRule="auto"/>
        <w:jc w:val="both"/>
        <w:rPr>
          <w:rFonts w:ascii="Arial" w:hAnsi="Arial" w:cs="Arial"/>
        </w:rPr>
      </w:pPr>
    </w:p>
    <w:p w:rsidR="006811E1" w:rsidRDefault="006811E1" w:rsidP="006811E1">
      <w:pPr>
        <w:spacing w:after="0" w:line="360" w:lineRule="auto"/>
        <w:jc w:val="center"/>
        <w:rPr>
          <w:rFonts w:ascii="Arial" w:hAnsi="Arial" w:cs="Arial"/>
          <w:b/>
          <w:sz w:val="24"/>
          <w:szCs w:val="24"/>
        </w:rPr>
      </w:pPr>
      <w:r w:rsidRPr="006E605C">
        <w:rPr>
          <w:rFonts w:ascii="Arial" w:hAnsi="Arial" w:cs="Arial"/>
          <w:b/>
          <w:sz w:val="24"/>
          <w:szCs w:val="24"/>
        </w:rPr>
        <w:t>NOTIFÍQUESE Y CÚMPLASE</w:t>
      </w:r>
    </w:p>
    <w:p w:rsidR="007A3A8A" w:rsidRDefault="006811E1" w:rsidP="004F56C5">
      <w:pPr>
        <w:spacing w:line="360" w:lineRule="auto"/>
        <w:jc w:val="both"/>
        <w:rPr>
          <w:rFonts w:ascii="Arial" w:hAnsi="Arial" w:cs="Arial"/>
          <w:b/>
          <w:sz w:val="24"/>
          <w:szCs w:val="24"/>
        </w:rPr>
      </w:pPr>
      <w:r>
        <w:rPr>
          <w:rFonts w:ascii="Arial" w:hAnsi="Arial" w:cs="Arial"/>
          <w:b/>
          <w:noProof/>
          <w:sz w:val="24"/>
          <w:szCs w:val="24"/>
          <w:lang w:val="es-ES" w:eastAsia="es-ES"/>
        </w:rPr>
        <w:drawing>
          <wp:anchor distT="0" distB="0" distL="114300" distR="114300" simplePos="0" relativeHeight="251658240" behindDoc="0" locked="0" layoutInCell="1" allowOverlap="1" wp14:anchorId="2C8D2107" wp14:editId="3D38E40F">
            <wp:simplePos x="0" y="0"/>
            <wp:positionH relativeFrom="column">
              <wp:posOffset>1920240</wp:posOffset>
            </wp:positionH>
            <wp:positionV relativeFrom="paragraph">
              <wp:posOffset>18415</wp:posOffset>
            </wp:positionV>
            <wp:extent cx="1762125" cy="1140460"/>
            <wp:effectExtent l="0" t="0" r="9525" b="2540"/>
            <wp:wrapNone/>
            <wp:docPr id="2" name="Imagen 2" descr="C:\Users\angk_\Downloads\OK - Firma Dra. Mery Cecilia More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gk_\Downloads\OK - Firma Dra. Mery Cecilia Moreno.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62125" cy="11404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076B6" w:rsidRPr="006E605C" w:rsidRDefault="00C076B6" w:rsidP="006811E1">
      <w:pPr>
        <w:spacing w:line="360" w:lineRule="auto"/>
        <w:jc w:val="center"/>
        <w:rPr>
          <w:rFonts w:ascii="Arial" w:hAnsi="Arial" w:cs="Arial"/>
          <w:b/>
          <w:sz w:val="24"/>
          <w:szCs w:val="24"/>
        </w:rPr>
      </w:pPr>
    </w:p>
    <w:p w:rsidR="00DC3524" w:rsidRPr="006E605C" w:rsidRDefault="00DC3524" w:rsidP="00DC3524">
      <w:pPr>
        <w:spacing w:after="0" w:line="276" w:lineRule="auto"/>
        <w:jc w:val="center"/>
        <w:rPr>
          <w:rFonts w:ascii="Arial" w:hAnsi="Arial" w:cs="Arial"/>
          <w:b/>
          <w:sz w:val="24"/>
          <w:szCs w:val="24"/>
        </w:rPr>
      </w:pPr>
      <w:r w:rsidRPr="006E605C">
        <w:rPr>
          <w:rFonts w:ascii="Arial" w:hAnsi="Arial" w:cs="Arial"/>
          <w:b/>
          <w:sz w:val="24"/>
          <w:szCs w:val="24"/>
        </w:rPr>
        <w:t>MERY CECILIA MORENO AMAYA</w:t>
      </w:r>
    </w:p>
    <w:p w:rsidR="007A3A8A" w:rsidRDefault="00DC3524" w:rsidP="00857A00">
      <w:pPr>
        <w:pStyle w:val="Sinespaciado"/>
        <w:spacing w:line="276" w:lineRule="auto"/>
        <w:jc w:val="center"/>
        <w:rPr>
          <w:rFonts w:ascii="Arial" w:hAnsi="Arial" w:cs="Arial"/>
          <w:sz w:val="24"/>
          <w:szCs w:val="24"/>
        </w:rPr>
      </w:pPr>
      <w:r w:rsidRPr="006E605C">
        <w:rPr>
          <w:rFonts w:ascii="Arial" w:hAnsi="Arial" w:cs="Arial"/>
          <w:b/>
          <w:sz w:val="24"/>
          <w:szCs w:val="24"/>
        </w:rPr>
        <w:t>Magistrada</w:t>
      </w:r>
    </w:p>
    <w:sectPr w:rsidR="007A3A8A" w:rsidSect="00105602">
      <w:headerReference w:type="default" r:id="rId12"/>
      <w:footerReference w:type="even" r:id="rId13"/>
      <w:footerReference w:type="default" r:id="rId14"/>
      <w:pgSz w:w="12242" w:h="18722" w:code="14"/>
      <w:pgMar w:top="1701" w:right="1701" w:bottom="1701" w:left="1701" w:header="720" w:footer="720" w:gutter="0"/>
      <w:pgNumType w:start="1"/>
      <w:cols w:space="720"/>
      <w:titlePg/>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06CA" w:rsidRDefault="006806CA" w:rsidP="0020241A">
      <w:pPr>
        <w:spacing w:after="0" w:line="240" w:lineRule="auto"/>
      </w:pPr>
      <w:r>
        <w:separator/>
      </w:r>
    </w:p>
  </w:endnote>
  <w:endnote w:type="continuationSeparator" w:id="0">
    <w:p w:rsidR="006806CA" w:rsidRDefault="006806CA" w:rsidP="00202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Segoe UI">
    <w:charset w:val="00"/>
    <w:family w:val="swiss"/>
    <w:pitch w:val="variable"/>
    <w:sig w:usb0="E4002EFF" w:usb1="C000E47F"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Bodoni MT">
    <w:altName w:val="Big Caslon"/>
    <w:charset w:val="00"/>
    <w:family w:val="roman"/>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Light">
    <w:charset w:val="00"/>
    <w:family w:val="swiss"/>
    <w:pitch w:val="variable"/>
    <w:sig w:usb0="E4002EFF" w:usb1="C000247B" w:usb2="00000009" w:usb3="00000000" w:csb0="000001F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6CB" w:rsidRDefault="00453A42">
    <w:pPr>
      <w:pStyle w:val="Piedepgina"/>
      <w:framePr w:wrap="around" w:vAnchor="text" w:hAnchor="margin" w:xAlign="right" w:y="1"/>
      <w:rPr>
        <w:rStyle w:val="Nmerodepgina"/>
      </w:rPr>
    </w:pPr>
    <w:r>
      <w:rPr>
        <w:rStyle w:val="Nmerodepgina"/>
      </w:rPr>
      <w:fldChar w:fldCharType="begin"/>
    </w:r>
    <w:r w:rsidR="00C256CB">
      <w:rPr>
        <w:rStyle w:val="Nmerodepgina"/>
      </w:rPr>
      <w:instrText xml:space="preserve">PAGE  </w:instrText>
    </w:r>
    <w:r>
      <w:rPr>
        <w:rStyle w:val="Nmerodepgina"/>
      </w:rPr>
      <w:fldChar w:fldCharType="end"/>
    </w:r>
  </w:p>
  <w:p w:rsidR="00C256CB" w:rsidRDefault="00C256CB">
    <w:pPr>
      <w:pStyle w:val="Piedep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6CB" w:rsidRDefault="00453A42">
    <w:pPr>
      <w:pStyle w:val="Piedepgina"/>
      <w:framePr w:wrap="around" w:vAnchor="text" w:hAnchor="margin" w:xAlign="right" w:y="1"/>
      <w:rPr>
        <w:rStyle w:val="Nmerodepgina"/>
      </w:rPr>
    </w:pPr>
    <w:r>
      <w:rPr>
        <w:rStyle w:val="Nmerodepgina"/>
      </w:rPr>
      <w:fldChar w:fldCharType="begin"/>
    </w:r>
    <w:r w:rsidR="00C256CB">
      <w:rPr>
        <w:rStyle w:val="Nmerodepgina"/>
      </w:rPr>
      <w:instrText xml:space="preserve">PAGE  </w:instrText>
    </w:r>
    <w:r>
      <w:rPr>
        <w:rStyle w:val="Nmerodepgina"/>
      </w:rPr>
      <w:fldChar w:fldCharType="separate"/>
    </w:r>
    <w:r w:rsidR="00D2644B">
      <w:rPr>
        <w:rStyle w:val="Nmerodepgina"/>
        <w:noProof/>
      </w:rPr>
      <w:t>2</w:t>
    </w:r>
    <w:r>
      <w:rPr>
        <w:rStyle w:val="Nmerodepgina"/>
      </w:rPr>
      <w:fldChar w:fldCharType="end"/>
    </w:r>
  </w:p>
  <w:p w:rsidR="00C256CB" w:rsidRDefault="00C256CB">
    <w:pPr>
      <w:pStyle w:val="Piedepgina"/>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06CA" w:rsidRDefault="006806CA" w:rsidP="0020241A">
      <w:pPr>
        <w:spacing w:after="0" w:line="240" w:lineRule="auto"/>
      </w:pPr>
      <w:r>
        <w:separator/>
      </w:r>
    </w:p>
  </w:footnote>
  <w:footnote w:type="continuationSeparator" w:id="0">
    <w:p w:rsidR="006806CA" w:rsidRDefault="006806CA" w:rsidP="0020241A">
      <w:pPr>
        <w:spacing w:after="0" w:line="240" w:lineRule="auto"/>
      </w:pPr>
      <w:r>
        <w:continuationSeparator/>
      </w:r>
    </w:p>
  </w:footnote>
  <w:footnote w:id="1">
    <w:p w:rsidR="00105602" w:rsidRDefault="00105602">
      <w:pPr>
        <w:pStyle w:val="Textonotapie"/>
      </w:pPr>
      <w:r>
        <w:rPr>
          <w:rStyle w:val="Refdenotaalpie"/>
        </w:rPr>
        <w:footnoteRef/>
      </w:r>
      <w:r>
        <w:t xml:space="preserve"> Auto resivido a través del correo el 12 de noviembre de 2020</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1355615346"/>
      <w:docPartObj>
        <w:docPartGallery w:val="Page Numbers (Top of Page)"/>
        <w:docPartUnique/>
      </w:docPartObj>
    </w:sdtPr>
    <w:sdtEndPr>
      <w:rPr>
        <w:sz w:val="18"/>
      </w:rPr>
    </w:sdtEndPr>
    <w:sdtContent>
      <w:p w:rsidR="00C256CB" w:rsidRPr="00BE145B" w:rsidRDefault="00453A42">
        <w:pPr>
          <w:pStyle w:val="Encabezado"/>
          <w:jc w:val="center"/>
          <w:rPr>
            <w:rFonts w:ascii="Arial" w:hAnsi="Arial" w:cs="Arial"/>
            <w:sz w:val="16"/>
            <w:szCs w:val="16"/>
          </w:rPr>
        </w:pPr>
        <w:r w:rsidRPr="00BE145B">
          <w:rPr>
            <w:rFonts w:ascii="Arial" w:hAnsi="Arial" w:cs="Arial"/>
            <w:sz w:val="16"/>
            <w:szCs w:val="16"/>
          </w:rPr>
          <w:fldChar w:fldCharType="begin"/>
        </w:r>
        <w:r w:rsidR="00C256CB" w:rsidRPr="00BE145B">
          <w:rPr>
            <w:rFonts w:ascii="Arial" w:hAnsi="Arial" w:cs="Arial"/>
            <w:sz w:val="16"/>
            <w:szCs w:val="16"/>
          </w:rPr>
          <w:instrText>PAGE   \* MERGEFORMAT</w:instrText>
        </w:r>
        <w:r w:rsidRPr="00BE145B">
          <w:rPr>
            <w:rFonts w:ascii="Arial" w:hAnsi="Arial" w:cs="Arial"/>
            <w:sz w:val="16"/>
            <w:szCs w:val="16"/>
          </w:rPr>
          <w:fldChar w:fldCharType="separate"/>
        </w:r>
        <w:r w:rsidR="00D2644B" w:rsidRPr="00D2644B">
          <w:rPr>
            <w:rFonts w:ascii="Arial" w:hAnsi="Arial" w:cs="Arial"/>
            <w:noProof/>
            <w:sz w:val="16"/>
            <w:szCs w:val="16"/>
            <w:lang w:val="es-ES"/>
          </w:rPr>
          <w:t>2</w:t>
        </w:r>
        <w:r w:rsidRPr="00BE145B">
          <w:rPr>
            <w:rFonts w:ascii="Arial" w:hAnsi="Arial" w:cs="Arial"/>
            <w:sz w:val="16"/>
            <w:szCs w:val="16"/>
          </w:rPr>
          <w:fldChar w:fldCharType="end"/>
        </w:r>
      </w:p>
      <w:p w:rsidR="00C256CB" w:rsidRPr="00386991" w:rsidRDefault="0069348F" w:rsidP="00880B93">
        <w:pPr>
          <w:pStyle w:val="Encabezado"/>
          <w:jc w:val="center"/>
          <w:rPr>
            <w:rFonts w:ascii="Arial" w:hAnsi="Arial" w:cs="Arial"/>
            <w:sz w:val="18"/>
            <w:szCs w:val="16"/>
          </w:rPr>
        </w:pPr>
        <w:r w:rsidRPr="00386991">
          <w:rPr>
            <w:rFonts w:ascii="Arial" w:hAnsi="Arial" w:cs="Arial"/>
            <w:sz w:val="18"/>
            <w:szCs w:val="16"/>
          </w:rPr>
          <w:t>EXPEDIENTE</w:t>
        </w:r>
        <w:r w:rsidR="00C256CB" w:rsidRPr="00386991">
          <w:rPr>
            <w:rFonts w:ascii="Arial" w:hAnsi="Arial" w:cs="Arial"/>
            <w:sz w:val="18"/>
            <w:szCs w:val="16"/>
          </w:rPr>
          <w:t xml:space="preserve"> 25000</w:t>
        </w:r>
        <w:r w:rsidR="00C256CB">
          <w:rPr>
            <w:rFonts w:ascii="Arial" w:hAnsi="Arial" w:cs="Arial"/>
            <w:sz w:val="18"/>
            <w:szCs w:val="16"/>
          </w:rPr>
          <w:t>-</w:t>
        </w:r>
        <w:r w:rsidR="00C256CB" w:rsidRPr="00386991">
          <w:rPr>
            <w:rFonts w:ascii="Arial" w:hAnsi="Arial" w:cs="Arial"/>
            <w:sz w:val="18"/>
            <w:szCs w:val="16"/>
          </w:rPr>
          <w:t>23</w:t>
        </w:r>
        <w:r w:rsidR="00C256CB">
          <w:rPr>
            <w:rFonts w:ascii="Arial" w:hAnsi="Arial" w:cs="Arial"/>
            <w:sz w:val="18"/>
            <w:szCs w:val="16"/>
          </w:rPr>
          <w:t>-</w:t>
        </w:r>
        <w:r w:rsidR="000A38E0">
          <w:rPr>
            <w:rFonts w:ascii="Arial" w:hAnsi="Arial" w:cs="Arial"/>
            <w:sz w:val="18"/>
            <w:szCs w:val="16"/>
          </w:rPr>
          <w:t>42</w:t>
        </w:r>
        <w:r w:rsidR="00C256CB">
          <w:rPr>
            <w:rFonts w:ascii="Arial" w:hAnsi="Arial" w:cs="Arial"/>
            <w:sz w:val="18"/>
            <w:szCs w:val="16"/>
          </w:rPr>
          <w:t>-</w:t>
        </w:r>
        <w:r w:rsidR="00C256CB" w:rsidRPr="00386991">
          <w:rPr>
            <w:rFonts w:ascii="Arial" w:hAnsi="Arial" w:cs="Arial"/>
            <w:sz w:val="18"/>
            <w:szCs w:val="16"/>
          </w:rPr>
          <w:t>000</w:t>
        </w:r>
        <w:r w:rsidR="00C256CB">
          <w:rPr>
            <w:rFonts w:ascii="Arial" w:hAnsi="Arial" w:cs="Arial"/>
            <w:sz w:val="18"/>
            <w:szCs w:val="16"/>
          </w:rPr>
          <w:t>-</w:t>
        </w:r>
        <w:r w:rsidR="00E335BF">
          <w:rPr>
            <w:rFonts w:ascii="Arial" w:hAnsi="Arial" w:cs="Arial"/>
            <w:sz w:val="18"/>
            <w:szCs w:val="16"/>
          </w:rPr>
          <w:t>2020-0</w:t>
        </w:r>
        <w:r w:rsidR="000A38E0">
          <w:rPr>
            <w:rFonts w:ascii="Arial" w:hAnsi="Arial" w:cs="Arial"/>
            <w:sz w:val="18"/>
            <w:szCs w:val="16"/>
          </w:rPr>
          <w:t>2</w:t>
        </w:r>
        <w:r w:rsidR="00880B93">
          <w:rPr>
            <w:rFonts w:ascii="Arial" w:hAnsi="Arial" w:cs="Arial"/>
            <w:sz w:val="18"/>
            <w:szCs w:val="16"/>
          </w:rPr>
          <w:t>864</w:t>
        </w:r>
        <w:r>
          <w:rPr>
            <w:rFonts w:ascii="Arial" w:hAnsi="Arial" w:cs="Arial"/>
            <w:sz w:val="18"/>
            <w:szCs w:val="16"/>
          </w:rPr>
          <w:t>-00</w:t>
        </w:r>
        <w:r>
          <w:rPr>
            <w:rFonts w:ascii="Arial" w:hAnsi="Arial" w:cs="Arial"/>
            <w:sz w:val="18"/>
            <w:szCs w:val="16"/>
          </w:rPr>
          <w:br/>
          <w:t xml:space="preserve">CONTROL </w:t>
        </w:r>
        <w:r w:rsidR="00880B93">
          <w:rPr>
            <w:rFonts w:ascii="Arial" w:hAnsi="Arial" w:cs="Arial"/>
            <w:sz w:val="18"/>
            <w:szCs w:val="16"/>
          </w:rPr>
          <w:t>93 DEL 30 DE OCTUBRE</w:t>
        </w:r>
        <w:r>
          <w:rPr>
            <w:rFonts w:ascii="Arial" w:hAnsi="Arial" w:cs="Arial"/>
            <w:sz w:val="18"/>
            <w:szCs w:val="16"/>
          </w:rPr>
          <w:t xml:space="preserve"> DEL </w:t>
        </w:r>
        <w:r w:rsidR="000A38E0">
          <w:rPr>
            <w:rFonts w:ascii="Arial" w:hAnsi="Arial" w:cs="Arial"/>
            <w:sz w:val="18"/>
            <w:szCs w:val="16"/>
          </w:rPr>
          <w:t>3</w:t>
        </w:r>
        <w:r w:rsidR="00857A00">
          <w:rPr>
            <w:rFonts w:ascii="Arial" w:hAnsi="Arial" w:cs="Arial"/>
            <w:sz w:val="18"/>
            <w:szCs w:val="16"/>
          </w:rPr>
          <w:t>0</w:t>
        </w:r>
        <w:r>
          <w:rPr>
            <w:rFonts w:ascii="Arial" w:hAnsi="Arial" w:cs="Arial"/>
            <w:sz w:val="18"/>
            <w:szCs w:val="16"/>
          </w:rPr>
          <w:t xml:space="preserve"> DE </w:t>
        </w:r>
        <w:r w:rsidR="00857A00">
          <w:rPr>
            <w:rFonts w:ascii="Arial" w:hAnsi="Arial" w:cs="Arial"/>
            <w:sz w:val="18"/>
            <w:szCs w:val="16"/>
          </w:rPr>
          <w:t>JUNIO</w:t>
        </w:r>
        <w:r>
          <w:rPr>
            <w:rFonts w:ascii="Arial" w:hAnsi="Arial" w:cs="Arial"/>
            <w:sz w:val="18"/>
            <w:szCs w:val="16"/>
          </w:rPr>
          <w:t xml:space="preserve"> DE 2020 –</w:t>
        </w:r>
        <w:r w:rsidR="000B6961">
          <w:rPr>
            <w:rFonts w:ascii="Arial" w:hAnsi="Arial" w:cs="Arial"/>
            <w:sz w:val="18"/>
            <w:szCs w:val="16"/>
          </w:rPr>
          <w:t xml:space="preserve"> </w:t>
        </w:r>
        <w:r w:rsidR="00880B93">
          <w:rPr>
            <w:rFonts w:ascii="Arial" w:hAnsi="Arial" w:cs="Arial"/>
            <w:sz w:val="18"/>
            <w:szCs w:val="16"/>
          </w:rPr>
          <w:t>SUSA</w:t>
        </w:r>
        <w:r w:rsidR="00857A00">
          <w:rPr>
            <w:rFonts w:ascii="Arial" w:hAnsi="Arial" w:cs="Arial"/>
            <w:sz w:val="18"/>
            <w:szCs w:val="16"/>
          </w:rPr>
          <w:t>,</w:t>
        </w:r>
        <w:r>
          <w:rPr>
            <w:rFonts w:ascii="Arial" w:hAnsi="Arial" w:cs="Arial"/>
            <w:sz w:val="18"/>
            <w:szCs w:val="16"/>
          </w:rPr>
          <w:t xml:space="preserve"> CUNDINAMARCA</w:t>
        </w:r>
      </w:p>
    </w:sdtContent>
  </w:sdt>
  <w:p w:rsidR="00C256CB" w:rsidRPr="001437FB" w:rsidRDefault="00C256CB" w:rsidP="00C256CB">
    <w:pPr>
      <w:pStyle w:val="Encabezado"/>
      <w:rPr>
        <w:rFonts w:ascii="Bodoni MT" w:eastAsia="Arial Unicode MS" w:hAnsi="Bodoni MT" w:cs="Arial Unicode MS"/>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40510"/>
    <w:multiLevelType w:val="hybridMultilevel"/>
    <w:tmpl w:val="AA589C7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6B75205"/>
    <w:multiLevelType w:val="hybridMultilevel"/>
    <w:tmpl w:val="680C12CC"/>
    <w:lvl w:ilvl="0" w:tplc="62E43DD2">
      <w:start w:val="1"/>
      <w:numFmt w:val="decimal"/>
      <w:lvlText w:val="%1."/>
      <w:lvlJc w:val="left"/>
      <w:pPr>
        <w:ind w:left="720" w:hanging="360"/>
      </w:pPr>
      <w:rPr>
        <w:rFonts w:eastAsia="Times New Roman"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6D30F06"/>
    <w:multiLevelType w:val="hybridMultilevel"/>
    <w:tmpl w:val="CFDA6BB0"/>
    <w:lvl w:ilvl="0" w:tplc="CD8AA16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CFE2651"/>
    <w:multiLevelType w:val="hybridMultilevel"/>
    <w:tmpl w:val="2BB4171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16EB69C7"/>
    <w:multiLevelType w:val="hybridMultilevel"/>
    <w:tmpl w:val="40A8E184"/>
    <w:lvl w:ilvl="0" w:tplc="13BA4CE0">
      <w:start w:val="1"/>
      <w:numFmt w:val="decimal"/>
      <w:lvlText w:val="%1."/>
      <w:lvlJc w:val="left"/>
      <w:pPr>
        <w:ind w:left="360" w:hanging="360"/>
      </w:pPr>
      <w:rPr>
        <w:b/>
        <w:sz w:val="23"/>
        <w:szCs w:val="23"/>
      </w:rPr>
    </w:lvl>
    <w:lvl w:ilvl="1" w:tplc="240A0019" w:tentative="1">
      <w:start w:val="1"/>
      <w:numFmt w:val="lowerLetter"/>
      <w:lvlText w:val="%2."/>
      <w:lvlJc w:val="left"/>
      <w:pPr>
        <w:ind w:left="2856" w:hanging="360"/>
      </w:pPr>
    </w:lvl>
    <w:lvl w:ilvl="2" w:tplc="240A001B" w:tentative="1">
      <w:start w:val="1"/>
      <w:numFmt w:val="lowerRoman"/>
      <w:lvlText w:val="%3."/>
      <w:lvlJc w:val="right"/>
      <w:pPr>
        <w:ind w:left="3576" w:hanging="180"/>
      </w:pPr>
    </w:lvl>
    <w:lvl w:ilvl="3" w:tplc="240A000F" w:tentative="1">
      <w:start w:val="1"/>
      <w:numFmt w:val="decimal"/>
      <w:lvlText w:val="%4."/>
      <w:lvlJc w:val="left"/>
      <w:pPr>
        <w:ind w:left="4296" w:hanging="360"/>
      </w:pPr>
    </w:lvl>
    <w:lvl w:ilvl="4" w:tplc="240A0019" w:tentative="1">
      <w:start w:val="1"/>
      <w:numFmt w:val="lowerLetter"/>
      <w:lvlText w:val="%5."/>
      <w:lvlJc w:val="left"/>
      <w:pPr>
        <w:ind w:left="5016" w:hanging="360"/>
      </w:pPr>
    </w:lvl>
    <w:lvl w:ilvl="5" w:tplc="240A001B" w:tentative="1">
      <w:start w:val="1"/>
      <w:numFmt w:val="lowerRoman"/>
      <w:lvlText w:val="%6."/>
      <w:lvlJc w:val="right"/>
      <w:pPr>
        <w:ind w:left="5736" w:hanging="180"/>
      </w:pPr>
    </w:lvl>
    <w:lvl w:ilvl="6" w:tplc="240A000F" w:tentative="1">
      <w:start w:val="1"/>
      <w:numFmt w:val="decimal"/>
      <w:lvlText w:val="%7."/>
      <w:lvlJc w:val="left"/>
      <w:pPr>
        <w:ind w:left="6456" w:hanging="360"/>
      </w:pPr>
    </w:lvl>
    <w:lvl w:ilvl="7" w:tplc="240A0019" w:tentative="1">
      <w:start w:val="1"/>
      <w:numFmt w:val="lowerLetter"/>
      <w:lvlText w:val="%8."/>
      <w:lvlJc w:val="left"/>
      <w:pPr>
        <w:ind w:left="7176" w:hanging="360"/>
      </w:pPr>
    </w:lvl>
    <w:lvl w:ilvl="8" w:tplc="240A001B" w:tentative="1">
      <w:start w:val="1"/>
      <w:numFmt w:val="lowerRoman"/>
      <w:lvlText w:val="%9."/>
      <w:lvlJc w:val="right"/>
      <w:pPr>
        <w:ind w:left="7896" w:hanging="180"/>
      </w:pPr>
    </w:lvl>
  </w:abstractNum>
  <w:abstractNum w:abstractNumId="5">
    <w:nsid w:val="17CD504F"/>
    <w:multiLevelType w:val="hybridMultilevel"/>
    <w:tmpl w:val="EE42F2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3F5C615D"/>
    <w:multiLevelType w:val="hybridMultilevel"/>
    <w:tmpl w:val="E6222BF6"/>
    <w:lvl w:ilvl="0" w:tplc="58FACA12">
      <w:start w:val="1"/>
      <w:numFmt w:val="bullet"/>
      <w:lvlText w:val=""/>
      <w:lvlJc w:val="left"/>
      <w:pPr>
        <w:tabs>
          <w:tab w:val="num" w:pos="1425"/>
        </w:tabs>
        <w:ind w:left="1425" w:hanging="360"/>
      </w:pPr>
      <w:rPr>
        <w:rFonts w:ascii="Symbol" w:hAnsi="Symbol" w:hint="default"/>
      </w:rPr>
    </w:lvl>
    <w:lvl w:ilvl="1" w:tplc="0C0A0003" w:tentative="1">
      <w:start w:val="1"/>
      <w:numFmt w:val="bullet"/>
      <w:lvlText w:val="o"/>
      <w:lvlJc w:val="left"/>
      <w:pPr>
        <w:tabs>
          <w:tab w:val="num" w:pos="2145"/>
        </w:tabs>
        <w:ind w:left="2145" w:hanging="360"/>
      </w:pPr>
      <w:rPr>
        <w:rFonts w:ascii="Courier New" w:hAnsi="Courier New" w:cs="Courier New" w:hint="default"/>
      </w:rPr>
    </w:lvl>
    <w:lvl w:ilvl="2" w:tplc="0C0A0005" w:tentative="1">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cs="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cs="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abstractNum w:abstractNumId="7">
    <w:nsid w:val="446E60AC"/>
    <w:multiLevelType w:val="hybridMultilevel"/>
    <w:tmpl w:val="B406EE98"/>
    <w:lvl w:ilvl="0" w:tplc="F16EB178">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48EC5A92"/>
    <w:multiLevelType w:val="hybridMultilevel"/>
    <w:tmpl w:val="345623F4"/>
    <w:lvl w:ilvl="0" w:tplc="9896400E">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54CF4776"/>
    <w:multiLevelType w:val="hybridMultilevel"/>
    <w:tmpl w:val="C074BC08"/>
    <w:lvl w:ilvl="0" w:tplc="FAEA8E40">
      <w:start w:val="1"/>
      <w:numFmt w:val="decimal"/>
      <w:lvlText w:val="%1."/>
      <w:lvlJc w:val="left"/>
      <w:pPr>
        <w:ind w:left="720" w:hanging="360"/>
      </w:pPr>
      <w:rPr>
        <w:b/>
        <w:color w:val="auto"/>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0">
    <w:nsid w:val="5EB35218"/>
    <w:multiLevelType w:val="hybridMultilevel"/>
    <w:tmpl w:val="6F58F0FA"/>
    <w:lvl w:ilvl="0" w:tplc="3EAA57BC">
      <w:start w:val="1"/>
      <w:numFmt w:val="decimal"/>
      <w:lvlText w:val="%1."/>
      <w:lvlJc w:val="left"/>
      <w:pPr>
        <w:ind w:left="720" w:hanging="360"/>
      </w:pPr>
      <w:rPr>
        <w:rFonts w:eastAsia="Times New Roman"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678A5E1C"/>
    <w:multiLevelType w:val="multilevel"/>
    <w:tmpl w:val="678A5E1C"/>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68F7168A"/>
    <w:multiLevelType w:val="hybridMultilevel"/>
    <w:tmpl w:val="9F725826"/>
    <w:lvl w:ilvl="0" w:tplc="240A000F">
      <w:start w:val="1"/>
      <w:numFmt w:val="decimal"/>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13">
    <w:nsid w:val="794218A7"/>
    <w:multiLevelType w:val="hybridMultilevel"/>
    <w:tmpl w:val="01B61F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7FE66017"/>
    <w:multiLevelType w:val="hybridMultilevel"/>
    <w:tmpl w:val="3A2E44C8"/>
    <w:lvl w:ilvl="0" w:tplc="3F7E4B46">
      <w:start w:val="1"/>
      <w:numFmt w:val="decimal"/>
      <w:lvlText w:val="%1."/>
      <w:lvlJc w:val="left"/>
      <w:pPr>
        <w:ind w:left="360" w:hanging="360"/>
      </w:pPr>
      <w:rPr>
        <w:rFonts w:eastAsia="Times New Roman"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6"/>
  </w:num>
  <w:num w:numId="2">
    <w:abstractNumId w:val="13"/>
  </w:num>
  <w:num w:numId="3">
    <w:abstractNumId w:val="5"/>
  </w:num>
  <w:num w:numId="4">
    <w:abstractNumId w:val="12"/>
  </w:num>
  <w:num w:numId="5">
    <w:abstractNumId w:val="4"/>
  </w:num>
  <w:num w:numId="6">
    <w:abstractNumId w:val="3"/>
  </w:num>
  <w:num w:numId="7">
    <w:abstractNumId w:val="0"/>
  </w:num>
  <w:num w:numId="8">
    <w:abstractNumId w:val="10"/>
  </w:num>
  <w:num w:numId="9">
    <w:abstractNumId w:val="2"/>
  </w:num>
  <w:num w:numId="10">
    <w:abstractNumId w:val="1"/>
  </w:num>
  <w:num w:numId="11">
    <w:abstractNumId w:val="8"/>
  </w:num>
  <w:num w:numId="12">
    <w:abstractNumId w:val="7"/>
  </w:num>
  <w:num w:numId="13">
    <w:abstractNumId w:val="14"/>
  </w:num>
  <w:num w:numId="14">
    <w:abstractNumId w:val="11"/>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41A"/>
    <w:rsid w:val="00002289"/>
    <w:rsid w:val="0000698A"/>
    <w:rsid w:val="00050BB8"/>
    <w:rsid w:val="00053676"/>
    <w:rsid w:val="000558CD"/>
    <w:rsid w:val="000713B5"/>
    <w:rsid w:val="00083B85"/>
    <w:rsid w:val="000A2E09"/>
    <w:rsid w:val="000A38E0"/>
    <w:rsid w:val="000A6098"/>
    <w:rsid w:val="000B08A2"/>
    <w:rsid w:val="000B2C7D"/>
    <w:rsid w:val="000B6961"/>
    <w:rsid w:val="000C3A4E"/>
    <w:rsid w:val="000D3909"/>
    <w:rsid w:val="00105602"/>
    <w:rsid w:val="001168DE"/>
    <w:rsid w:val="00120270"/>
    <w:rsid w:val="0012341F"/>
    <w:rsid w:val="0013636E"/>
    <w:rsid w:val="001372F3"/>
    <w:rsid w:val="00137B84"/>
    <w:rsid w:val="0014173C"/>
    <w:rsid w:val="00143E7F"/>
    <w:rsid w:val="00154A4A"/>
    <w:rsid w:val="001632D5"/>
    <w:rsid w:val="00173DB5"/>
    <w:rsid w:val="001850F1"/>
    <w:rsid w:val="00191CE5"/>
    <w:rsid w:val="00194103"/>
    <w:rsid w:val="001964F3"/>
    <w:rsid w:val="001B1385"/>
    <w:rsid w:val="001B5061"/>
    <w:rsid w:val="001D5376"/>
    <w:rsid w:val="001E5D39"/>
    <w:rsid w:val="001F68B0"/>
    <w:rsid w:val="0020241A"/>
    <w:rsid w:val="00217774"/>
    <w:rsid w:val="0022267F"/>
    <w:rsid w:val="00227DE4"/>
    <w:rsid w:val="002326EB"/>
    <w:rsid w:val="0023572E"/>
    <w:rsid w:val="00235D52"/>
    <w:rsid w:val="00235D82"/>
    <w:rsid w:val="002426C1"/>
    <w:rsid w:val="0025275C"/>
    <w:rsid w:val="0027491E"/>
    <w:rsid w:val="00292417"/>
    <w:rsid w:val="00294C36"/>
    <w:rsid w:val="002A391D"/>
    <w:rsid w:val="002B0EEB"/>
    <w:rsid w:val="002D110B"/>
    <w:rsid w:val="002E74E2"/>
    <w:rsid w:val="003004E9"/>
    <w:rsid w:val="003167BD"/>
    <w:rsid w:val="00345138"/>
    <w:rsid w:val="00357D4F"/>
    <w:rsid w:val="00360722"/>
    <w:rsid w:val="00364FDA"/>
    <w:rsid w:val="00365ECE"/>
    <w:rsid w:val="00366779"/>
    <w:rsid w:val="003676D6"/>
    <w:rsid w:val="00386991"/>
    <w:rsid w:val="00391824"/>
    <w:rsid w:val="00392E09"/>
    <w:rsid w:val="003A04F3"/>
    <w:rsid w:val="0040766B"/>
    <w:rsid w:val="004203A4"/>
    <w:rsid w:val="00436E61"/>
    <w:rsid w:val="00453A42"/>
    <w:rsid w:val="00455E6D"/>
    <w:rsid w:val="0046365C"/>
    <w:rsid w:val="0046546A"/>
    <w:rsid w:val="004751BC"/>
    <w:rsid w:val="00490895"/>
    <w:rsid w:val="004B2402"/>
    <w:rsid w:val="004D66BF"/>
    <w:rsid w:val="004E3984"/>
    <w:rsid w:val="004E7776"/>
    <w:rsid w:val="004F56C5"/>
    <w:rsid w:val="004F792B"/>
    <w:rsid w:val="00503ACB"/>
    <w:rsid w:val="00531BF9"/>
    <w:rsid w:val="00531F4F"/>
    <w:rsid w:val="005326C7"/>
    <w:rsid w:val="0054726B"/>
    <w:rsid w:val="005632F6"/>
    <w:rsid w:val="0057340B"/>
    <w:rsid w:val="00581245"/>
    <w:rsid w:val="00596064"/>
    <w:rsid w:val="005B7661"/>
    <w:rsid w:val="005D3641"/>
    <w:rsid w:val="005D4A2B"/>
    <w:rsid w:val="006011EF"/>
    <w:rsid w:val="006471EB"/>
    <w:rsid w:val="006806CA"/>
    <w:rsid w:val="006811E1"/>
    <w:rsid w:val="00681D72"/>
    <w:rsid w:val="006901FE"/>
    <w:rsid w:val="0069348F"/>
    <w:rsid w:val="00694885"/>
    <w:rsid w:val="006A34A0"/>
    <w:rsid w:val="006A4175"/>
    <w:rsid w:val="006A4F12"/>
    <w:rsid w:val="006C59B7"/>
    <w:rsid w:val="006D7158"/>
    <w:rsid w:val="006E0643"/>
    <w:rsid w:val="006E605C"/>
    <w:rsid w:val="007005BB"/>
    <w:rsid w:val="00717A62"/>
    <w:rsid w:val="00734839"/>
    <w:rsid w:val="0075193D"/>
    <w:rsid w:val="007925D4"/>
    <w:rsid w:val="007A3A8A"/>
    <w:rsid w:val="007A73BE"/>
    <w:rsid w:val="007C44DF"/>
    <w:rsid w:val="007D35D3"/>
    <w:rsid w:val="007D4F49"/>
    <w:rsid w:val="007F3033"/>
    <w:rsid w:val="007F4FFE"/>
    <w:rsid w:val="0080195B"/>
    <w:rsid w:val="0081303A"/>
    <w:rsid w:val="0082766B"/>
    <w:rsid w:val="008449E0"/>
    <w:rsid w:val="0084665E"/>
    <w:rsid w:val="00857A00"/>
    <w:rsid w:val="0086687A"/>
    <w:rsid w:val="00875491"/>
    <w:rsid w:val="008768EB"/>
    <w:rsid w:val="00880B93"/>
    <w:rsid w:val="00891FA2"/>
    <w:rsid w:val="00893970"/>
    <w:rsid w:val="008C0744"/>
    <w:rsid w:val="008E607C"/>
    <w:rsid w:val="00904916"/>
    <w:rsid w:val="009108C4"/>
    <w:rsid w:val="009112AE"/>
    <w:rsid w:val="00932DB5"/>
    <w:rsid w:val="00952206"/>
    <w:rsid w:val="009563CF"/>
    <w:rsid w:val="00957460"/>
    <w:rsid w:val="00966C6F"/>
    <w:rsid w:val="00967100"/>
    <w:rsid w:val="00970D85"/>
    <w:rsid w:val="009755D9"/>
    <w:rsid w:val="00976F30"/>
    <w:rsid w:val="009927DA"/>
    <w:rsid w:val="00993532"/>
    <w:rsid w:val="009A4E99"/>
    <w:rsid w:val="009B28E7"/>
    <w:rsid w:val="009E2A1B"/>
    <w:rsid w:val="009E3904"/>
    <w:rsid w:val="009E5459"/>
    <w:rsid w:val="00A00F6F"/>
    <w:rsid w:val="00A01E92"/>
    <w:rsid w:val="00A179D7"/>
    <w:rsid w:val="00A27298"/>
    <w:rsid w:val="00A3069E"/>
    <w:rsid w:val="00A35F91"/>
    <w:rsid w:val="00A76D24"/>
    <w:rsid w:val="00A83432"/>
    <w:rsid w:val="00A90FB3"/>
    <w:rsid w:val="00A979C9"/>
    <w:rsid w:val="00AC60EE"/>
    <w:rsid w:val="00AC709B"/>
    <w:rsid w:val="00AD211D"/>
    <w:rsid w:val="00AD510B"/>
    <w:rsid w:val="00AE37ED"/>
    <w:rsid w:val="00AF0917"/>
    <w:rsid w:val="00B002D4"/>
    <w:rsid w:val="00B01EEC"/>
    <w:rsid w:val="00B0413E"/>
    <w:rsid w:val="00B17203"/>
    <w:rsid w:val="00B17328"/>
    <w:rsid w:val="00B224DF"/>
    <w:rsid w:val="00B50A78"/>
    <w:rsid w:val="00B53F1E"/>
    <w:rsid w:val="00B55783"/>
    <w:rsid w:val="00B721E8"/>
    <w:rsid w:val="00B837CB"/>
    <w:rsid w:val="00B9186C"/>
    <w:rsid w:val="00B954A6"/>
    <w:rsid w:val="00BA0A87"/>
    <w:rsid w:val="00BA1E1A"/>
    <w:rsid w:val="00BA754C"/>
    <w:rsid w:val="00BA7E88"/>
    <w:rsid w:val="00BB0C96"/>
    <w:rsid w:val="00BD1BB5"/>
    <w:rsid w:val="00BD5B0A"/>
    <w:rsid w:val="00BD7672"/>
    <w:rsid w:val="00BE145B"/>
    <w:rsid w:val="00BF768B"/>
    <w:rsid w:val="00C076B6"/>
    <w:rsid w:val="00C256CB"/>
    <w:rsid w:val="00C34AFC"/>
    <w:rsid w:val="00C60969"/>
    <w:rsid w:val="00C6398F"/>
    <w:rsid w:val="00C65C97"/>
    <w:rsid w:val="00C71CC5"/>
    <w:rsid w:val="00CA7C28"/>
    <w:rsid w:val="00CB0CC2"/>
    <w:rsid w:val="00CC1354"/>
    <w:rsid w:val="00D14905"/>
    <w:rsid w:val="00D209F2"/>
    <w:rsid w:val="00D23D1D"/>
    <w:rsid w:val="00D2644B"/>
    <w:rsid w:val="00D32902"/>
    <w:rsid w:val="00D51BD0"/>
    <w:rsid w:val="00D56FCF"/>
    <w:rsid w:val="00D74945"/>
    <w:rsid w:val="00D8279D"/>
    <w:rsid w:val="00D83DDC"/>
    <w:rsid w:val="00D95BD4"/>
    <w:rsid w:val="00DA217F"/>
    <w:rsid w:val="00DA4990"/>
    <w:rsid w:val="00DC1BD4"/>
    <w:rsid w:val="00DC3524"/>
    <w:rsid w:val="00DC3DA0"/>
    <w:rsid w:val="00DC64ED"/>
    <w:rsid w:val="00E017A0"/>
    <w:rsid w:val="00E13134"/>
    <w:rsid w:val="00E16640"/>
    <w:rsid w:val="00E20198"/>
    <w:rsid w:val="00E26251"/>
    <w:rsid w:val="00E335BF"/>
    <w:rsid w:val="00E476FD"/>
    <w:rsid w:val="00E5232F"/>
    <w:rsid w:val="00E71632"/>
    <w:rsid w:val="00EB62E5"/>
    <w:rsid w:val="00EC3A7F"/>
    <w:rsid w:val="00EC5888"/>
    <w:rsid w:val="00EE0992"/>
    <w:rsid w:val="00EE2BF3"/>
    <w:rsid w:val="00EE4D06"/>
    <w:rsid w:val="00EF75A8"/>
    <w:rsid w:val="00F14DE3"/>
    <w:rsid w:val="00F175B1"/>
    <w:rsid w:val="00F24BB6"/>
    <w:rsid w:val="00F26659"/>
    <w:rsid w:val="00F26AC3"/>
    <w:rsid w:val="00F27CB3"/>
    <w:rsid w:val="00F365B4"/>
    <w:rsid w:val="00F43059"/>
    <w:rsid w:val="00F57FC5"/>
    <w:rsid w:val="00F61964"/>
    <w:rsid w:val="00F62A75"/>
    <w:rsid w:val="00F73688"/>
    <w:rsid w:val="00F90880"/>
    <w:rsid w:val="00F92767"/>
    <w:rsid w:val="00FA6212"/>
    <w:rsid w:val="00FC777E"/>
    <w:rsid w:val="00FD6CAB"/>
    <w:rsid w:val="00FF7F16"/>
  </w:rsids>
  <m:mathPr>
    <m:mathFont m:val="Cambria Math"/>
    <m:brkBin m:val="before"/>
    <m:brkBinSub m:val="--"/>
    <m:smallFrac/>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footer" w:uiPriority="0"/>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3B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20241A"/>
    <w:pPr>
      <w:tabs>
        <w:tab w:val="center" w:pos="4419"/>
        <w:tab w:val="right" w:pos="8838"/>
      </w:tabs>
      <w:spacing w:after="0" w:line="240" w:lineRule="auto"/>
    </w:pPr>
    <w:rPr>
      <w:rFonts w:ascii="Times New Roman" w:eastAsia="Times New Roman" w:hAnsi="Times New Roman" w:cs="Times New Roman"/>
      <w:sz w:val="20"/>
      <w:szCs w:val="20"/>
      <w:lang w:val="es-ES_tradnl" w:eastAsia="es-ES"/>
    </w:rPr>
  </w:style>
  <w:style w:type="character" w:customStyle="1" w:styleId="EncabezadoCar">
    <w:name w:val="Encabezado Car"/>
    <w:basedOn w:val="Fuentedeprrafopredeter"/>
    <w:link w:val="Encabezado"/>
    <w:uiPriority w:val="99"/>
    <w:rsid w:val="0020241A"/>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20241A"/>
    <w:pPr>
      <w:tabs>
        <w:tab w:val="center" w:pos="4419"/>
        <w:tab w:val="right" w:pos="8838"/>
      </w:tabs>
      <w:spacing w:after="0" w:line="240" w:lineRule="auto"/>
    </w:pPr>
    <w:rPr>
      <w:rFonts w:ascii="Times New Roman" w:eastAsia="Times New Roman" w:hAnsi="Times New Roman" w:cs="Times New Roman"/>
      <w:sz w:val="20"/>
      <w:szCs w:val="20"/>
      <w:lang w:val="es-ES_tradnl" w:eastAsia="es-ES"/>
    </w:rPr>
  </w:style>
  <w:style w:type="character" w:customStyle="1" w:styleId="PiedepginaCar">
    <w:name w:val="Pie de página Car"/>
    <w:basedOn w:val="Fuentedeprrafopredeter"/>
    <w:link w:val="Piedepgina"/>
    <w:rsid w:val="0020241A"/>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20241A"/>
  </w:style>
  <w:style w:type="paragraph" w:styleId="Textodeglobo">
    <w:name w:val="Balloon Text"/>
    <w:basedOn w:val="Normal"/>
    <w:link w:val="TextodegloboCar"/>
    <w:uiPriority w:val="99"/>
    <w:semiHidden/>
    <w:unhideWhenUsed/>
    <w:rsid w:val="009927D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927DA"/>
    <w:rPr>
      <w:rFonts w:ascii="Segoe UI" w:hAnsi="Segoe UI" w:cs="Segoe UI"/>
      <w:sz w:val="18"/>
      <w:szCs w:val="18"/>
    </w:rPr>
  </w:style>
  <w:style w:type="paragraph" w:styleId="Sinespaciado">
    <w:name w:val="No Spacing"/>
    <w:uiPriority w:val="1"/>
    <w:qFormat/>
    <w:rsid w:val="00E16640"/>
    <w:pPr>
      <w:spacing w:after="0" w:line="240" w:lineRule="auto"/>
    </w:pPr>
  </w:style>
  <w:style w:type="paragraph" w:styleId="Prrafodelista">
    <w:name w:val="List Paragraph"/>
    <w:basedOn w:val="Normal"/>
    <w:uiPriority w:val="34"/>
    <w:qFormat/>
    <w:rsid w:val="002D110B"/>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s-ES_tradnl" w:eastAsia="es-ES"/>
    </w:rPr>
  </w:style>
  <w:style w:type="paragraph" w:styleId="Textonotapie">
    <w:name w:val="footnote text"/>
    <w:aliases w:val="Footnote Text Char Char Char Char Char,Footnote Text Char Char Char Char,Footnote reference,FA Fu,texto de nota al pie,Footnote Text Char,Footnote Text Char Char Char Char Char Char Char Char,MI NOTA PIE DE PÁGINA (TEXTO),Texto nota pie C"/>
    <w:basedOn w:val="Normal"/>
    <w:link w:val="TextonotapieCar"/>
    <w:unhideWhenUsed/>
    <w:qFormat/>
    <w:rsid w:val="00D23D1D"/>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texto de nota al pie Car,Footnote Text Char Car,Footnote Text Char Char Char Char Char Char Char Char Car"/>
    <w:basedOn w:val="Fuentedeprrafopredeter"/>
    <w:link w:val="Textonotapie"/>
    <w:rsid w:val="00D23D1D"/>
    <w:rPr>
      <w:sz w:val="20"/>
      <w:szCs w:val="20"/>
    </w:rPr>
  </w:style>
  <w:style w:type="character" w:styleId="Refdenotaalpie">
    <w:name w:val="footnote reference"/>
    <w:aliases w:val="Ref. de nota al pie 2,Texto de nota al pie,Footnotes refss,Appel note de bas de page,referencia nota al pie,Pie de Página,FC,Footnote number,BVI fnr,f,4_G,16 Point,Superscript 6 Point,Texto nota al pie,Ref,de nota al pie,F,Ref1,4"/>
    <w:basedOn w:val="Fuentedeprrafopredeter"/>
    <w:uiPriority w:val="99"/>
    <w:unhideWhenUsed/>
    <w:qFormat/>
    <w:rsid w:val="00D23D1D"/>
    <w:rPr>
      <w:vertAlign w:val="superscript"/>
    </w:rPr>
  </w:style>
  <w:style w:type="paragraph" w:styleId="NormalWeb">
    <w:name w:val="Normal (Web)"/>
    <w:basedOn w:val="Normal"/>
    <w:uiPriority w:val="99"/>
    <w:rsid w:val="004F56C5"/>
    <w:pPr>
      <w:spacing w:before="100" w:beforeAutospacing="1" w:after="100" w:afterAutospacing="1" w:line="240" w:lineRule="auto"/>
    </w:pPr>
    <w:rPr>
      <w:rFonts w:ascii="Arial Unicode MS" w:eastAsia="Arial Unicode MS" w:hAnsi="Arial Unicode MS" w:cs="Arial Unicode MS"/>
      <w:sz w:val="24"/>
      <w:szCs w:val="24"/>
      <w:lang w:val="es-ES" w:eastAsia="es-ES"/>
    </w:rPr>
  </w:style>
  <w:style w:type="paragraph" w:customStyle="1" w:styleId="Car1">
    <w:name w:val="Car1"/>
    <w:basedOn w:val="Normal"/>
    <w:rsid w:val="004F56C5"/>
    <w:pPr>
      <w:spacing w:line="240" w:lineRule="exact"/>
    </w:pPr>
    <w:rPr>
      <w:rFonts w:ascii="Times New Roman" w:eastAsia="Times New Roman" w:hAnsi="Times New Roman" w:cs="Times New Roman"/>
      <w:noProof/>
      <w:color w:val="000000"/>
      <w:sz w:val="20"/>
      <w:szCs w:val="20"/>
      <w:lang w:eastAsia="es-ES"/>
    </w:rPr>
  </w:style>
  <w:style w:type="character" w:styleId="Enfasis">
    <w:name w:val="Emphasis"/>
    <w:basedOn w:val="Fuentedeprrafopredeter"/>
    <w:uiPriority w:val="20"/>
    <w:qFormat/>
    <w:rsid w:val="00A3069E"/>
    <w:rPr>
      <w:i/>
      <w:iCs/>
    </w:rPr>
  </w:style>
  <w:style w:type="character" w:styleId="Textoennegrita">
    <w:name w:val="Strong"/>
    <w:basedOn w:val="Fuentedeprrafopredeter"/>
    <w:uiPriority w:val="22"/>
    <w:qFormat/>
    <w:rsid w:val="00A3069E"/>
    <w:rPr>
      <w:b/>
      <w:bCs/>
    </w:rPr>
  </w:style>
  <w:style w:type="paragraph" w:customStyle="1" w:styleId="Default">
    <w:name w:val="Default"/>
    <w:rsid w:val="00A3069E"/>
    <w:pPr>
      <w:autoSpaceDE w:val="0"/>
      <w:autoSpaceDN w:val="0"/>
      <w:adjustRightInd w:val="0"/>
      <w:spacing w:after="0" w:line="240" w:lineRule="auto"/>
    </w:pPr>
    <w:rPr>
      <w:rFonts w:ascii="Times New Roman" w:hAnsi="Times New Roman" w:cs="Times New Roman"/>
      <w:color w:val="000000"/>
      <w:sz w:val="24"/>
      <w:szCs w:val="24"/>
    </w:rPr>
  </w:style>
  <w:style w:type="character" w:styleId="Hipervnculo">
    <w:name w:val="Hyperlink"/>
    <w:basedOn w:val="Fuentedeprrafopredeter"/>
    <w:uiPriority w:val="99"/>
    <w:unhideWhenUsed/>
    <w:rsid w:val="00503ACB"/>
    <w:rPr>
      <w:color w:val="0563C1" w:themeColor="hyperlink"/>
      <w:u w:val="single"/>
    </w:rPr>
  </w:style>
  <w:style w:type="character" w:customStyle="1" w:styleId="baj">
    <w:name w:val="b_aj"/>
    <w:basedOn w:val="Fuentedeprrafopredeter"/>
    <w:rsid w:val="00A76D2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footer" w:uiPriority="0"/>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3B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20241A"/>
    <w:pPr>
      <w:tabs>
        <w:tab w:val="center" w:pos="4419"/>
        <w:tab w:val="right" w:pos="8838"/>
      </w:tabs>
      <w:spacing w:after="0" w:line="240" w:lineRule="auto"/>
    </w:pPr>
    <w:rPr>
      <w:rFonts w:ascii="Times New Roman" w:eastAsia="Times New Roman" w:hAnsi="Times New Roman" w:cs="Times New Roman"/>
      <w:sz w:val="20"/>
      <w:szCs w:val="20"/>
      <w:lang w:val="es-ES_tradnl" w:eastAsia="es-ES"/>
    </w:rPr>
  </w:style>
  <w:style w:type="character" w:customStyle="1" w:styleId="EncabezadoCar">
    <w:name w:val="Encabezado Car"/>
    <w:basedOn w:val="Fuentedeprrafopredeter"/>
    <w:link w:val="Encabezado"/>
    <w:uiPriority w:val="99"/>
    <w:rsid w:val="0020241A"/>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20241A"/>
    <w:pPr>
      <w:tabs>
        <w:tab w:val="center" w:pos="4419"/>
        <w:tab w:val="right" w:pos="8838"/>
      </w:tabs>
      <w:spacing w:after="0" w:line="240" w:lineRule="auto"/>
    </w:pPr>
    <w:rPr>
      <w:rFonts w:ascii="Times New Roman" w:eastAsia="Times New Roman" w:hAnsi="Times New Roman" w:cs="Times New Roman"/>
      <w:sz w:val="20"/>
      <w:szCs w:val="20"/>
      <w:lang w:val="es-ES_tradnl" w:eastAsia="es-ES"/>
    </w:rPr>
  </w:style>
  <w:style w:type="character" w:customStyle="1" w:styleId="PiedepginaCar">
    <w:name w:val="Pie de página Car"/>
    <w:basedOn w:val="Fuentedeprrafopredeter"/>
    <w:link w:val="Piedepgina"/>
    <w:rsid w:val="0020241A"/>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20241A"/>
  </w:style>
  <w:style w:type="paragraph" w:styleId="Textodeglobo">
    <w:name w:val="Balloon Text"/>
    <w:basedOn w:val="Normal"/>
    <w:link w:val="TextodegloboCar"/>
    <w:uiPriority w:val="99"/>
    <w:semiHidden/>
    <w:unhideWhenUsed/>
    <w:rsid w:val="009927D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927DA"/>
    <w:rPr>
      <w:rFonts w:ascii="Segoe UI" w:hAnsi="Segoe UI" w:cs="Segoe UI"/>
      <w:sz w:val="18"/>
      <w:szCs w:val="18"/>
    </w:rPr>
  </w:style>
  <w:style w:type="paragraph" w:styleId="Sinespaciado">
    <w:name w:val="No Spacing"/>
    <w:uiPriority w:val="1"/>
    <w:qFormat/>
    <w:rsid w:val="00E16640"/>
    <w:pPr>
      <w:spacing w:after="0" w:line="240" w:lineRule="auto"/>
    </w:pPr>
  </w:style>
  <w:style w:type="paragraph" w:styleId="Prrafodelista">
    <w:name w:val="List Paragraph"/>
    <w:basedOn w:val="Normal"/>
    <w:uiPriority w:val="34"/>
    <w:qFormat/>
    <w:rsid w:val="002D110B"/>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s-ES_tradnl" w:eastAsia="es-ES"/>
    </w:rPr>
  </w:style>
  <w:style w:type="paragraph" w:styleId="Textonotapie">
    <w:name w:val="footnote text"/>
    <w:aliases w:val="Footnote Text Char Char Char Char Char,Footnote Text Char Char Char Char,Footnote reference,FA Fu,texto de nota al pie,Footnote Text Char,Footnote Text Char Char Char Char Char Char Char Char,MI NOTA PIE DE PÁGINA (TEXTO),Texto nota pie C"/>
    <w:basedOn w:val="Normal"/>
    <w:link w:val="TextonotapieCar"/>
    <w:unhideWhenUsed/>
    <w:qFormat/>
    <w:rsid w:val="00D23D1D"/>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texto de nota al pie Car,Footnote Text Char Car,Footnote Text Char Char Char Char Char Char Char Char Car"/>
    <w:basedOn w:val="Fuentedeprrafopredeter"/>
    <w:link w:val="Textonotapie"/>
    <w:rsid w:val="00D23D1D"/>
    <w:rPr>
      <w:sz w:val="20"/>
      <w:szCs w:val="20"/>
    </w:rPr>
  </w:style>
  <w:style w:type="character" w:styleId="Refdenotaalpie">
    <w:name w:val="footnote reference"/>
    <w:aliases w:val="Ref. de nota al pie 2,Texto de nota al pie,Footnotes refss,Appel note de bas de page,referencia nota al pie,Pie de Página,FC,Footnote number,BVI fnr,f,4_G,16 Point,Superscript 6 Point,Texto nota al pie,Ref,de nota al pie,F,Ref1,4"/>
    <w:basedOn w:val="Fuentedeprrafopredeter"/>
    <w:uiPriority w:val="99"/>
    <w:unhideWhenUsed/>
    <w:qFormat/>
    <w:rsid w:val="00D23D1D"/>
    <w:rPr>
      <w:vertAlign w:val="superscript"/>
    </w:rPr>
  </w:style>
  <w:style w:type="paragraph" w:styleId="NormalWeb">
    <w:name w:val="Normal (Web)"/>
    <w:basedOn w:val="Normal"/>
    <w:uiPriority w:val="99"/>
    <w:rsid w:val="004F56C5"/>
    <w:pPr>
      <w:spacing w:before="100" w:beforeAutospacing="1" w:after="100" w:afterAutospacing="1" w:line="240" w:lineRule="auto"/>
    </w:pPr>
    <w:rPr>
      <w:rFonts w:ascii="Arial Unicode MS" w:eastAsia="Arial Unicode MS" w:hAnsi="Arial Unicode MS" w:cs="Arial Unicode MS"/>
      <w:sz w:val="24"/>
      <w:szCs w:val="24"/>
      <w:lang w:val="es-ES" w:eastAsia="es-ES"/>
    </w:rPr>
  </w:style>
  <w:style w:type="paragraph" w:customStyle="1" w:styleId="Car1">
    <w:name w:val="Car1"/>
    <w:basedOn w:val="Normal"/>
    <w:rsid w:val="004F56C5"/>
    <w:pPr>
      <w:spacing w:line="240" w:lineRule="exact"/>
    </w:pPr>
    <w:rPr>
      <w:rFonts w:ascii="Times New Roman" w:eastAsia="Times New Roman" w:hAnsi="Times New Roman" w:cs="Times New Roman"/>
      <w:noProof/>
      <w:color w:val="000000"/>
      <w:sz w:val="20"/>
      <w:szCs w:val="20"/>
      <w:lang w:eastAsia="es-ES"/>
    </w:rPr>
  </w:style>
  <w:style w:type="character" w:styleId="Enfasis">
    <w:name w:val="Emphasis"/>
    <w:basedOn w:val="Fuentedeprrafopredeter"/>
    <w:uiPriority w:val="20"/>
    <w:qFormat/>
    <w:rsid w:val="00A3069E"/>
    <w:rPr>
      <w:i/>
      <w:iCs/>
    </w:rPr>
  </w:style>
  <w:style w:type="character" w:styleId="Textoennegrita">
    <w:name w:val="Strong"/>
    <w:basedOn w:val="Fuentedeprrafopredeter"/>
    <w:uiPriority w:val="22"/>
    <w:qFormat/>
    <w:rsid w:val="00A3069E"/>
    <w:rPr>
      <w:b/>
      <w:bCs/>
    </w:rPr>
  </w:style>
  <w:style w:type="paragraph" w:customStyle="1" w:styleId="Default">
    <w:name w:val="Default"/>
    <w:rsid w:val="00A3069E"/>
    <w:pPr>
      <w:autoSpaceDE w:val="0"/>
      <w:autoSpaceDN w:val="0"/>
      <w:adjustRightInd w:val="0"/>
      <w:spacing w:after="0" w:line="240" w:lineRule="auto"/>
    </w:pPr>
    <w:rPr>
      <w:rFonts w:ascii="Times New Roman" w:hAnsi="Times New Roman" w:cs="Times New Roman"/>
      <w:color w:val="000000"/>
      <w:sz w:val="24"/>
      <w:szCs w:val="24"/>
    </w:rPr>
  </w:style>
  <w:style w:type="character" w:styleId="Hipervnculo">
    <w:name w:val="Hyperlink"/>
    <w:basedOn w:val="Fuentedeprrafopredeter"/>
    <w:uiPriority w:val="99"/>
    <w:unhideWhenUsed/>
    <w:rsid w:val="00503ACB"/>
    <w:rPr>
      <w:color w:val="0563C1" w:themeColor="hyperlink"/>
      <w:u w:val="single"/>
    </w:rPr>
  </w:style>
  <w:style w:type="character" w:customStyle="1" w:styleId="baj">
    <w:name w:val="b_aj"/>
    <w:basedOn w:val="Fuentedeprrafopredeter"/>
    <w:rsid w:val="00A76D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842924">
      <w:bodyDiv w:val="1"/>
      <w:marLeft w:val="0"/>
      <w:marRight w:val="0"/>
      <w:marTop w:val="0"/>
      <w:marBottom w:val="0"/>
      <w:divBdr>
        <w:top w:val="none" w:sz="0" w:space="0" w:color="auto"/>
        <w:left w:val="none" w:sz="0" w:space="0" w:color="auto"/>
        <w:bottom w:val="none" w:sz="0" w:space="0" w:color="auto"/>
        <w:right w:val="none" w:sz="0" w:space="0" w:color="auto"/>
      </w:divBdr>
    </w:div>
    <w:div w:id="848183830">
      <w:bodyDiv w:val="1"/>
      <w:marLeft w:val="0"/>
      <w:marRight w:val="0"/>
      <w:marTop w:val="0"/>
      <w:marBottom w:val="0"/>
      <w:divBdr>
        <w:top w:val="none" w:sz="0" w:space="0" w:color="auto"/>
        <w:left w:val="none" w:sz="0" w:space="0" w:color="auto"/>
        <w:bottom w:val="none" w:sz="0" w:space="0" w:color="auto"/>
        <w:right w:val="none" w:sz="0" w:space="0" w:color="auto"/>
      </w:divBdr>
    </w:div>
    <w:div w:id="886723011">
      <w:bodyDiv w:val="1"/>
      <w:marLeft w:val="0"/>
      <w:marRight w:val="0"/>
      <w:marTop w:val="0"/>
      <w:marBottom w:val="0"/>
      <w:divBdr>
        <w:top w:val="none" w:sz="0" w:space="0" w:color="auto"/>
        <w:left w:val="none" w:sz="0" w:space="0" w:color="auto"/>
        <w:bottom w:val="none" w:sz="0" w:space="0" w:color="auto"/>
        <w:right w:val="none" w:sz="0" w:space="0" w:color="auto"/>
      </w:divBdr>
    </w:div>
    <w:div w:id="1000624732">
      <w:bodyDiv w:val="1"/>
      <w:marLeft w:val="0"/>
      <w:marRight w:val="0"/>
      <w:marTop w:val="0"/>
      <w:marBottom w:val="0"/>
      <w:divBdr>
        <w:top w:val="none" w:sz="0" w:space="0" w:color="auto"/>
        <w:left w:val="none" w:sz="0" w:space="0" w:color="auto"/>
        <w:bottom w:val="none" w:sz="0" w:space="0" w:color="auto"/>
        <w:right w:val="none" w:sz="0" w:space="0" w:color="auto"/>
      </w:divBdr>
    </w:div>
    <w:div w:id="2041589703">
      <w:bodyDiv w:val="1"/>
      <w:marLeft w:val="0"/>
      <w:marRight w:val="0"/>
      <w:marTop w:val="0"/>
      <w:marBottom w:val="0"/>
      <w:divBdr>
        <w:top w:val="none" w:sz="0" w:space="0" w:color="auto"/>
        <w:left w:val="none" w:sz="0" w:space="0" w:color="auto"/>
        <w:bottom w:val="none" w:sz="0" w:space="0" w:color="auto"/>
        <w:right w:val="none" w:sz="0" w:space="0" w:color="auto"/>
      </w:divBdr>
      <w:divsChild>
        <w:div w:id="728722162">
          <w:marLeft w:val="0"/>
          <w:marRight w:val="0"/>
          <w:marTop w:val="0"/>
          <w:marBottom w:val="0"/>
          <w:divBdr>
            <w:top w:val="none" w:sz="0" w:space="0" w:color="auto"/>
            <w:left w:val="none" w:sz="0" w:space="0" w:color="auto"/>
            <w:bottom w:val="none" w:sz="0" w:space="0" w:color="auto"/>
            <w:right w:val="none" w:sz="0" w:space="0" w:color="auto"/>
          </w:divBdr>
        </w:div>
      </w:divsChild>
    </w:div>
    <w:div w:id="2113668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yperlink" Target="mailto:controldelegalidadcovid19tac@cundinamarca.gov.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AB527-86C3-F543-914E-8E3FB3565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1518</Words>
  <Characters>8355</Characters>
  <Application>Microsoft Macintosh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Belkis Hurtado Fino</dc:creator>
  <cp:lastModifiedBy>Juan felipe Rodriguez</cp:lastModifiedBy>
  <cp:revision>2</cp:revision>
  <cp:lastPrinted>2020-06-08T20:42:00Z</cp:lastPrinted>
  <dcterms:created xsi:type="dcterms:W3CDTF">2020-11-30T17:43:00Z</dcterms:created>
  <dcterms:modified xsi:type="dcterms:W3CDTF">2020-11-30T17:43:00Z</dcterms:modified>
</cp:coreProperties>
</file>