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7" w:rsidRPr="00F466B2" w:rsidRDefault="00C320A7" w:rsidP="00C320A7">
      <w:pPr>
        <w:widowControl w:val="0"/>
        <w:tabs>
          <w:tab w:val="left" w:pos="4275"/>
        </w:tabs>
        <w:suppressAutoHyphens/>
        <w:spacing w:line="276" w:lineRule="auto"/>
        <w:jc w:val="center"/>
        <w:rPr>
          <w:rFonts w:ascii="Palatino Linotype" w:hAnsi="Palatino Linotype" w:cs="Arial"/>
          <w:b/>
          <w:sz w:val="44"/>
          <w:szCs w:val="40"/>
          <w:lang w:eastAsia="ar-SA"/>
        </w:rPr>
      </w:pPr>
      <w:r w:rsidRPr="00F466B2">
        <w:rPr>
          <w:rFonts w:ascii="Palatino Linotype" w:hAnsi="Palatino Linotype" w:cs="Arial"/>
          <w:b/>
          <w:sz w:val="44"/>
          <w:szCs w:val="40"/>
          <w:lang w:eastAsia="ar-SA"/>
        </w:rPr>
        <w:t>REPÚBLICA DE COLOMBIA</w:t>
      </w:r>
    </w:p>
    <w:p w:rsidR="00C320A7" w:rsidRPr="00F466B2" w:rsidRDefault="00C320A7" w:rsidP="00C320A7">
      <w:pPr>
        <w:widowControl w:val="0"/>
        <w:suppressAutoHyphens/>
        <w:spacing w:line="276" w:lineRule="auto"/>
        <w:jc w:val="center"/>
        <w:rPr>
          <w:rFonts w:ascii="Palatino Linotype" w:hAnsi="Palatino Linotype" w:cs="Arial"/>
          <w:b/>
          <w:sz w:val="44"/>
          <w:szCs w:val="40"/>
          <w:lang w:eastAsia="ar-SA"/>
        </w:rPr>
      </w:pPr>
      <w:r w:rsidRPr="00F466B2">
        <w:rPr>
          <w:rFonts w:ascii="Palatino Linotype" w:hAnsi="Palatino Linotype" w:cs="Arial"/>
          <w:b/>
          <w:sz w:val="44"/>
          <w:szCs w:val="40"/>
          <w:lang w:eastAsia="ar-SA"/>
        </w:rPr>
        <w:t>RAMA JUDICIAL DEL PODER PÚBLICO</w:t>
      </w:r>
    </w:p>
    <w:p w:rsidR="00C320A7" w:rsidRPr="00F466B2" w:rsidRDefault="00C320A7" w:rsidP="00C320A7">
      <w:pPr>
        <w:widowControl w:val="0"/>
        <w:suppressAutoHyphens/>
        <w:spacing w:line="276" w:lineRule="auto"/>
        <w:jc w:val="center"/>
        <w:rPr>
          <w:rFonts w:ascii="Palatino Linotype" w:hAnsi="Palatino Linotype" w:cs="Arial"/>
          <w:sz w:val="44"/>
          <w:szCs w:val="40"/>
          <w:lang w:eastAsia="ar-SA"/>
        </w:rPr>
      </w:pPr>
      <w:r w:rsidRPr="00F466B2">
        <w:rPr>
          <w:rFonts w:ascii="Palatino Linotype" w:hAnsi="Palatino Linotype" w:cs="Arial"/>
          <w:noProof/>
          <w:sz w:val="44"/>
          <w:szCs w:val="40"/>
          <w:lang w:val="es-CO" w:eastAsia="es-CO"/>
        </w:rPr>
        <w:drawing>
          <wp:inline distT="0" distB="0" distL="0" distR="0" wp14:anchorId="6A4B77AF" wp14:editId="6C3B6364">
            <wp:extent cx="798195" cy="5937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93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A7" w:rsidRPr="00F466B2" w:rsidRDefault="00C320A7" w:rsidP="00C320A7">
      <w:pPr>
        <w:keepNext/>
        <w:widowControl w:val="0"/>
        <w:tabs>
          <w:tab w:val="num" w:pos="0"/>
        </w:tabs>
        <w:suppressAutoHyphens/>
        <w:spacing w:line="276" w:lineRule="auto"/>
        <w:jc w:val="center"/>
        <w:outlineLvl w:val="0"/>
        <w:rPr>
          <w:rFonts w:ascii="Palatino Linotype" w:hAnsi="Palatino Linotype" w:cs="Arial"/>
          <w:b/>
          <w:bCs/>
          <w:kern w:val="2"/>
          <w:sz w:val="44"/>
          <w:szCs w:val="40"/>
          <w:lang w:eastAsia="ar-SA"/>
        </w:rPr>
      </w:pPr>
      <w:r w:rsidRPr="00F466B2">
        <w:rPr>
          <w:rFonts w:ascii="Palatino Linotype" w:hAnsi="Palatino Linotype" w:cs="Arial"/>
          <w:b/>
          <w:bCs/>
          <w:kern w:val="2"/>
          <w:sz w:val="44"/>
          <w:szCs w:val="40"/>
          <w:lang w:eastAsia="ar-SA"/>
        </w:rPr>
        <w:t>JUZGADO SEXTO ADMINISTRATIVO DEL CIRCUITO</w:t>
      </w:r>
    </w:p>
    <w:p w:rsidR="00C320A7" w:rsidRPr="00F466B2" w:rsidRDefault="00C320A7" w:rsidP="00C320A7">
      <w:pPr>
        <w:keepNext/>
        <w:widowControl w:val="0"/>
        <w:tabs>
          <w:tab w:val="num" w:pos="0"/>
        </w:tabs>
        <w:suppressAutoHyphens/>
        <w:spacing w:line="276" w:lineRule="auto"/>
        <w:jc w:val="center"/>
        <w:outlineLvl w:val="0"/>
        <w:rPr>
          <w:rFonts w:ascii="Palatino Linotype" w:hAnsi="Palatino Linotype" w:cs="Arial"/>
          <w:b/>
          <w:bCs/>
          <w:kern w:val="2"/>
          <w:sz w:val="44"/>
          <w:szCs w:val="40"/>
          <w:lang w:eastAsia="ar-SA"/>
        </w:rPr>
      </w:pPr>
      <w:r w:rsidRPr="00F466B2">
        <w:rPr>
          <w:rFonts w:ascii="Palatino Linotype" w:hAnsi="Palatino Linotype" w:cs="Arial"/>
          <w:b/>
          <w:bCs/>
          <w:kern w:val="2"/>
          <w:sz w:val="44"/>
          <w:szCs w:val="40"/>
          <w:lang w:eastAsia="ar-SA"/>
        </w:rPr>
        <w:t>DE MANIZALES</w:t>
      </w:r>
    </w:p>
    <w:p w:rsidR="00C320A7" w:rsidRPr="00C320A7" w:rsidRDefault="00C320A7">
      <w:pPr>
        <w:rPr>
          <w:sz w:val="36"/>
          <w:szCs w:val="36"/>
        </w:rPr>
      </w:pPr>
    </w:p>
    <w:p w:rsidR="00C320A7" w:rsidRDefault="00C320A7" w:rsidP="00C320A7">
      <w:pPr>
        <w:jc w:val="center"/>
        <w:rPr>
          <w:rFonts w:ascii="Palatino Linotype" w:hAnsi="Palatino Linotype"/>
          <w:b/>
          <w:sz w:val="44"/>
          <w:szCs w:val="36"/>
        </w:rPr>
      </w:pPr>
      <w:r w:rsidRPr="00F466B2">
        <w:rPr>
          <w:rFonts w:ascii="Palatino Linotype" w:hAnsi="Palatino Linotype"/>
          <w:b/>
          <w:sz w:val="44"/>
          <w:szCs w:val="36"/>
        </w:rPr>
        <w:t>AVISO</w:t>
      </w:r>
    </w:p>
    <w:p w:rsidR="00F466B2" w:rsidRPr="00F466B2" w:rsidRDefault="00F466B2" w:rsidP="00C320A7">
      <w:pPr>
        <w:jc w:val="center"/>
        <w:rPr>
          <w:rFonts w:ascii="Palatino Linotype" w:hAnsi="Palatino Linotype"/>
          <w:b/>
          <w:sz w:val="44"/>
          <w:szCs w:val="36"/>
        </w:rPr>
      </w:pPr>
      <w:bookmarkStart w:id="0" w:name="_GoBack"/>
      <w:bookmarkEnd w:id="0"/>
    </w:p>
    <w:p w:rsidR="00C320A7" w:rsidRDefault="00C320A7" w:rsidP="00C320A7">
      <w:pPr>
        <w:jc w:val="center"/>
        <w:rPr>
          <w:rFonts w:ascii="Palatino Linotype" w:hAnsi="Palatino Linotype"/>
          <w:sz w:val="36"/>
          <w:szCs w:val="36"/>
        </w:rPr>
      </w:pPr>
    </w:p>
    <w:p w:rsidR="00C320A7" w:rsidRPr="00C320A7" w:rsidRDefault="00C320A7" w:rsidP="00C320A7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SE INFORMA A LOS USUARIOS DE LA ADMINISTRACION DE JUSTICIA QUE ESTE JUZGADO NOTIFICA LAS SENTENCIAS EMIT</w:t>
      </w:r>
      <w:r w:rsidR="00F466B2">
        <w:rPr>
          <w:rFonts w:ascii="Palatino Linotype" w:hAnsi="Palatino Linotype"/>
          <w:sz w:val="36"/>
          <w:szCs w:val="36"/>
        </w:rPr>
        <w:t>I</w:t>
      </w:r>
      <w:r>
        <w:rPr>
          <w:rFonts w:ascii="Palatino Linotype" w:hAnsi="Palatino Linotype"/>
          <w:sz w:val="36"/>
          <w:szCs w:val="36"/>
        </w:rPr>
        <w:t xml:space="preserve">DAS DENTRO DE LOS PROCESOS ORDINARIOS DE CONFORMIDAD CON EL ARTICULO </w:t>
      </w:r>
      <w:r w:rsidR="00835599">
        <w:rPr>
          <w:rFonts w:ascii="Palatino Linotype" w:hAnsi="Palatino Linotype"/>
          <w:sz w:val="36"/>
          <w:szCs w:val="36"/>
        </w:rPr>
        <w:t xml:space="preserve">203 DEL CÓDGIO DE PROCEDIMIENTO ADMINISTRATIVO Y DE LO CONTENCIOSO ADMINISTRATIVO. </w:t>
      </w:r>
      <w:r w:rsidR="00F466B2">
        <w:rPr>
          <w:rFonts w:ascii="Palatino Linotype" w:hAnsi="Palatino Linotype"/>
          <w:sz w:val="36"/>
          <w:szCs w:val="36"/>
        </w:rPr>
        <w:t xml:space="preserve"> </w:t>
      </w:r>
    </w:p>
    <w:sectPr w:rsidR="00C320A7" w:rsidRPr="00C320A7" w:rsidSect="00C320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A7"/>
    <w:rsid w:val="00835599"/>
    <w:rsid w:val="008F4141"/>
    <w:rsid w:val="00C320A7"/>
    <w:rsid w:val="00F4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0A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0A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Simón</dc:creator>
  <cp:lastModifiedBy>Simón</cp:lastModifiedBy>
  <cp:revision>1</cp:revision>
  <dcterms:created xsi:type="dcterms:W3CDTF">2020-05-19T14:33:00Z</dcterms:created>
  <dcterms:modified xsi:type="dcterms:W3CDTF">2020-05-19T14:56:00Z</dcterms:modified>
</cp:coreProperties>
</file>