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D9E" w:rsidRPr="00595447" w:rsidRDefault="00FB0D9E" w:rsidP="00FB0D9E">
      <w:pPr>
        <w:jc w:val="center"/>
        <w:rPr>
          <w:rFonts w:cs="Arial"/>
          <w:b/>
          <w:noProof/>
          <w:sz w:val="50"/>
          <w:szCs w:val="50"/>
          <w:lang w:val="es-MX" w:eastAsia="es-MX"/>
        </w:rPr>
      </w:pPr>
      <w:r w:rsidRPr="00595447">
        <w:rPr>
          <w:rFonts w:cs="Arial"/>
          <w:b/>
          <w:noProof/>
          <w:sz w:val="50"/>
          <w:szCs w:val="50"/>
        </w:rPr>
        <w:drawing>
          <wp:inline distT="0" distB="0" distL="0" distR="0">
            <wp:extent cx="765810" cy="542290"/>
            <wp:effectExtent l="0" t="0" r="0" b="0"/>
            <wp:docPr id="1" name="Imagen 1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D9E" w:rsidRDefault="00FB0D9E" w:rsidP="00FB0D9E">
      <w:pPr>
        <w:jc w:val="center"/>
        <w:rPr>
          <w:rFonts w:cs="Arial"/>
          <w:b/>
          <w:sz w:val="36"/>
          <w:szCs w:val="36"/>
        </w:rPr>
      </w:pPr>
      <w:bookmarkStart w:id="0" w:name="_GoBack"/>
      <w:bookmarkEnd w:id="0"/>
      <w:r>
        <w:rPr>
          <w:rFonts w:cs="Arial"/>
          <w:b/>
          <w:sz w:val="36"/>
          <w:szCs w:val="36"/>
        </w:rPr>
        <w:t xml:space="preserve">EL </w:t>
      </w:r>
      <w:r w:rsidRPr="0066312C">
        <w:rPr>
          <w:rFonts w:cs="Arial"/>
          <w:b/>
          <w:sz w:val="36"/>
          <w:szCs w:val="36"/>
        </w:rPr>
        <w:t>JUZGADO VEINTISIETE DE PEQUEÑAS CAUSAS Y COMPETENCIA MÚLTIPLE DE BOGOTÁ</w:t>
      </w:r>
      <w:r>
        <w:rPr>
          <w:rFonts w:cs="Arial"/>
          <w:b/>
          <w:sz w:val="36"/>
          <w:szCs w:val="36"/>
        </w:rPr>
        <w:t xml:space="preserve"> </w:t>
      </w:r>
    </w:p>
    <w:p w:rsidR="00FB0D9E" w:rsidRDefault="00FB0D9E" w:rsidP="00FB0D9E">
      <w:pPr>
        <w:jc w:val="center"/>
        <w:rPr>
          <w:rFonts w:cs="Arial"/>
          <w:b/>
          <w:sz w:val="36"/>
          <w:szCs w:val="36"/>
        </w:rPr>
      </w:pPr>
    </w:p>
    <w:p w:rsidR="00FB0D9E" w:rsidRPr="0066312C" w:rsidRDefault="00FB0D9E" w:rsidP="00FB0D9E">
      <w:pPr>
        <w:jc w:val="center"/>
        <w:rPr>
          <w:rFonts w:cs="Arial"/>
          <w:b/>
          <w:sz w:val="70"/>
          <w:szCs w:val="70"/>
        </w:rPr>
      </w:pPr>
      <w:r w:rsidRPr="0066312C">
        <w:rPr>
          <w:rFonts w:cs="Arial"/>
          <w:b/>
          <w:sz w:val="70"/>
          <w:szCs w:val="70"/>
        </w:rPr>
        <w:t>INFORMA</w:t>
      </w:r>
    </w:p>
    <w:p w:rsidR="00FB0D9E" w:rsidRDefault="00FB0D9E" w:rsidP="00FB0D9E">
      <w:pPr>
        <w:jc w:val="center"/>
        <w:rPr>
          <w:rFonts w:cs="Arial"/>
          <w:b/>
          <w:sz w:val="36"/>
          <w:szCs w:val="36"/>
        </w:rPr>
      </w:pPr>
    </w:p>
    <w:p w:rsidR="00FB0D9E" w:rsidRDefault="00FB0D9E" w:rsidP="00FB0D9E">
      <w:pPr>
        <w:jc w:val="both"/>
        <w:rPr>
          <w:rFonts w:cs="Arial"/>
          <w:b/>
          <w:sz w:val="70"/>
          <w:szCs w:val="70"/>
        </w:rPr>
      </w:pPr>
      <w:r w:rsidRPr="0000763A">
        <w:rPr>
          <w:rFonts w:cs="Arial"/>
          <w:b/>
          <w:sz w:val="70"/>
          <w:szCs w:val="70"/>
        </w:rPr>
        <w:t>A TODOS LOS USUARIOS, ABOGADOS E INTERESADOS EN LA</w:t>
      </w:r>
      <w:r>
        <w:rPr>
          <w:rFonts w:cs="Arial"/>
          <w:b/>
          <w:sz w:val="70"/>
          <w:szCs w:val="70"/>
        </w:rPr>
        <w:t>S</w:t>
      </w:r>
      <w:r w:rsidRPr="0000763A">
        <w:rPr>
          <w:rFonts w:cs="Arial"/>
          <w:b/>
          <w:sz w:val="70"/>
          <w:szCs w:val="70"/>
        </w:rPr>
        <w:t xml:space="preserve"> DILIGENCIAS </w:t>
      </w:r>
      <w:r>
        <w:rPr>
          <w:rFonts w:cs="Arial"/>
          <w:b/>
          <w:sz w:val="70"/>
          <w:szCs w:val="70"/>
        </w:rPr>
        <w:t>DE LA LOCALIDAD DE SAN CRISTOBAL QUE POR ERROR INVOLUNTARIO  EN EL ESTADO # 035 DEL 10 DE OCTUBRE DE 2019, QUEDÓ EN LA COLUMNA FECHA Y HORA (</w:t>
      </w:r>
      <w:r w:rsidRPr="00FC392A">
        <w:rPr>
          <w:rFonts w:cs="Arial"/>
          <w:i/>
          <w:sz w:val="60"/>
          <w:szCs w:val="60"/>
        </w:rPr>
        <w:t>12 DE DICIEMBRE 4 DE 2019</w:t>
      </w:r>
      <w:r>
        <w:rPr>
          <w:rFonts w:cs="Arial"/>
          <w:i/>
          <w:sz w:val="60"/>
          <w:szCs w:val="60"/>
        </w:rPr>
        <w:t>…</w:t>
      </w:r>
      <w:r>
        <w:rPr>
          <w:rFonts w:cs="Arial"/>
          <w:b/>
          <w:sz w:val="70"/>
          <w:szCs w:val="70"/>
        </w:rPr>
        <w:t xml:space="preserve">), SIENDO LA FECHA CORRECTA LOS DÍAS 12 Y 13 DE DICIEMBRE-2019 TAL Y COMO FIGURA EN SU ENCABEZAMIENTO.  </w:t>
      </w:r>
    </w:p>
    <w:p w:rsidR="00A3319E" w:rsidRDefault="00A3319E"/>
    <w:sectPr w:rsidR="00A3319E" w:rsidSect="00FB0D9E">
      <w:pgSz w:w="18722" w:h="12242" w:orient="landscape" w:code="14"/>
      <w:pgMar w:top="113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9E"/>
    <w:rsid w:val="00A3319E"/>
    <w:rsid w:val="00FB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182FFE-D77A-4C03-B4CD-E426CB0A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D9E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Cielo Yiby Saavedra Velasco</dc:creator>
  <cp:keywords/>
  <dc:description/>
  <cp:lastModifiedBy>Cielo Yiby Saavedra Velasco</cp:lastModifiedBy>
  <cp:revision>1</cp:revision>
  <dcterms:created xsi:type="dcterms:W3CDTF">2019-10-11T14:09:00Z</dcterms:created>
  <dcterms:modified xsi:type="dcterms:W3CDTF">2019-10-11T14:12:00Z</dcterms:modified>
</cp:coreProperties>
</file>