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524F46" w:rsidRDefault="00241D42" w:rsidP="00524F46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CONSTANCIA DE NOTIFICACION </w:t>
      </w:r>
      <w:r w:rsidR="00C23BA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PERSONAL DE ADMISION DE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A2762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C87AF5" w:rsidP="0024161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</w:t>
            </w:r>
            <w:r w:rsidR="00D115B0">
              <w:rPr>
                <w:rFonts w:ascii="Arial" w:hAnsi="Arial" w:cs="Arial"/>
                <w:sz w:val="24"/>
                <w:szCs w:val="24"/>
                <w:lang w:val="es-MX" w:eastAsia="en-US"/>
              </w:rPr>
              <w:t>-0</w:t>
            </w:r>
            <w:r w:rsidR="00A44197">
              <w:rPr>
                <w:rFonts w:ascii="Arial" w:hAnsi="Arial" w:cs="Arial"/>
                <w:sz w:val="24"/>
                <w:szCs w:val="24"/>
                <w:lang w:val="es-MX" w:eastAsia="en-US"/>
              </w:rPr>
              <w:t>0</w:t>
            </w:r>
            <w:r w:rsidR="00412E0E">
              <w:rPr>
                <w:rFonts w:ascii="Arial" w:hAnsi="Arial" w:cs="Arial"/>
                <w:sz w:val="24"/>
                <w:szCs w:val="24"/>
                <w:lang w:val="es-MX" w:eastAsia="en-US"/>
              </w:rPr>
              <w:t>310</w:t>
            </w:r>
            <w:r w:rsidR="00241D42"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412E0E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PATRICIO MIRANDA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4B2100" w:rsidP="0095741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241D42" w:rsidRPr="00DA2762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7D6306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241D42" w:rsidRPr="00524F46" w:rsidRDefault="00241D42" w:rsidP="00524F4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  <w:lang w:val="es-MX"/>
        </w:rPr>
        <w:t xml:space="preserve"> De acuerdo a lo dispuesto en los Arts. 197, 199 del CPACA Ley 1437 de 2011, este último </w:t>
      </w:r>
      <w:r w:rsidR="00C23BA0">
        <w:rPr>
          <w:rFonts w:ascii="Arial" w:hAnsi="Arial" w:cs="Arial"/>
          <w:sz w:val="24"/>
          <w:szCs w:val="24"/>
          <w:lang w:val="es-MX"/>
        </w:rPr>
        <w:t>modificado por el Art 612 del CGP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 w:rsidRPr="00DA2762">
        <w:rPr>
          <w:rFonts w:ascii="Arial" w:hAnsi="Arial" w:cs="Arial"/>
          <w:b/>
          <w:bCs/>
          <w:sz w:val="24"/>
          <w:szCs w:val="24"/>
          <w:lang w:val="es-MX"/>
        </w:rPr>
        <w:t>NOTIFICO PERSONALMENTE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LA DEMANDA Y </w:t>
      </w:r>
      <w:r w:rsidRPr="00DA2762">
        <w:rPr>
          <w:rFonts w:ascii="Arial" w:hAnsi="Arial" w:cs="Arial"/>
          <w:b/>
          <w:sz w:val="24"/>
          <w:szCs w:val="24"/>
          <w:lang w:val="es-MX"/>
        </w:rPr>
        <w:t>AUTO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mediante el cual se </w:t>
      </w:r>
      <w:r w:rsidRPr="00DA2762">
        <w:rPr>
          <w:rFonts w:ascii="Arial" w:hAnsi="Arial" w:cs="Arial"/>
          <w:b/>
          <w:sz w:val="24"/>
          <w:szCs w:val="24"/>
          <w:lang w:val="es-MX"/>
        </w:rPr>
        <w:t>ADMITE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del proceso de la referencia.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Por este mismo medio adjunto copia de la citada providencia y de la demanda en PDF.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</w:rPr>
        <w:t xml:space="preserve">Se presumirá que el receptor de este mensaje ha recibido la notificación “cuando el iniciador </w:t>
      </w:r>
      <w:proofErr w:type="spellStart"/>
      <w:r w:rsidRPr="00DA2762">
        <w:rPr>
          <w:rFonts w:ascii="Arial" w:hAnsi="Arial" w:cs="Arial"/>
          <w:sz w:val="24"/>
          <w:szCs w:val="24"/>
        </w:rPr>
        <w:t>recepcione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 acuse de recibo o se pueda por otro medio constatar el acceso del destinatario del mensaje” al tenor del Artículo 612 del CGP.  </w:t>
      </w:r>
    </w:p>
    <w:p w:rsidR="00241D42" w:rsidRDefault="00241D42" w:rsidP="00F7359D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762">
        <w:rPr>
          <w:rFonts w:ascii="Arial" w:hAnsi="Arial" w:cs="Arial"/>
          <w:b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3D656F" w:rsidRPr="003D656F" w:rsidRDefault="003D656F" w:rsidP="003D656F">
      <w:pPr>
        <w:tabs>
          <w:tab w:val="center" w:pos="4252"/>
          <w:tab w:val="right" w:pos="8504"/>
        </w:tabs>
        <w:spacing w:after="0"/>
        <w:rPr>
          <w:rFonts w:ascii="Tahoma" w:eastAsia="Calibri" w:hAnsi="Tahoma" w:cs="Tahoma"/>
          <w:sz w:val="23"/>
          <w:szCs w:val="23"/>
        </w:rPr>
      </w:pP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REPUBLICA DE COLOMBIA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RAMA JUDICIAL DEL PODER PÚBLICO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JUZGADO SEXTO ADMINISTRATIVO DEL CIRCUITO DE POPAYAN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CONSTANCIA SECRETARIAL</w:t>
      </w:r>
      <w:r w:rsidRPr="00DA2762">
        <w:rPr>
          <w:rFonts w:ascii="Arial" w:hAnsi="Arial" w:cs="Arial"/>
          <w:sz w:val="24"/>
          <w:szCs w:val="24"/>
        </w:rPr>
        <w:t>:</w:t>
      </w:r>
    </w:p>
    <w:p w:rsidR="004B60A8" w:rsidRDefault="004B60A8" w:rsidP="00C9754A">
      <w:pPr>
        <w:pStyle w:val="Textoindependiente"/>
        <w:rPr>
          <w:rFonts w:ascii="Arial" w:hAnsi="Arial" w:cs="Arial"/>
          <w:sz w:val="24"/>
          <w:szCs w:val="24"/>
        </w:rPr>
      </w:pPr>
      <w:r w:rsidRPr="007E08CD">
        <w:rPr>
          <w:rFonts w:ascii="Arial" w:hAnsi="Arial" w:cs="Arial"/>
          <w:sz w:val="24"/>
          <w:szCs w:val="24"/>
        </w:rPr>
        <w:t xml:space="preserve">Popayán, </w:t>
      </w:r>
      <w:r w:rsidR="00412E0E">
        <w:rPr>
          <w:rFonts w:ascii="Arial" w:hAnsi="Arial" w:cs="Arial"/>
          <w:sz w:val="24"/>
          <w:szCs w:val="24"/>
        </w:rPr>
        <w:t>12</w:t>
      </w:r>
      <w:r w:rsidR="007E08CD" w:rsidRPr="007E08CD">
        <w:rPr>
          <w:rFonts w:ascii="Arial" w:hAnsi="Arial" w:cs="Arial"/>
          <w:sz w:val="24"/>
          <w:szCs w:val="24"/>
        </w:rPr>
        <w:t xml:space="preserve"> de</w:t>
      </w:r>
      <w:r w:rsidRPr="007E08CD">
        <w:rPr>
          <w:rFonts w:ascii="Arial" w:hAnsi="Arial" w:cs="Arial"/>
          <w:sz w:val="24"/>
          <w:szCs w:val="24"/>
        </w:rPr>
        <w:t xml:space="preserve"> </w:t>
      </w:r>
      <w:r w:rsidR="00412E0E">
        <w:rPr>
          <w:rFonts w:ascii="Arial" w:hAnsi="Arial" w:cs="Arial"/>
          <w:sz w:val="24"/>
          <w:szCs w:val="24"/>
        </w:rPr>
        <w:t>febrero</w:t>
      </w:r>
      <w:r w:rsidR="00FA0095" w:rsidRPr="007E08CD">
        <w:rPr>
          <w:rFonts w:ascii="Arial" w:hAnsi="Arial" w:cs="Arial"/>
          <w:sz w:val="24"/>
          <w:szCs w:val="24"/>
        </w:rPr>
        <w:t xml:space="preserve"> </w:t>
      </w:r>
      <w:r w:rsidR="00F41457">
        <w:rPr>
          <w:rFonts w:ascii="Arial" w:hAnsi="Arial" w:cs="Arial"/>
          <w:sz w:val="24"/>
          <w:szCs w:val="24"/>
        </w:rPr>
        <w:t xml:space="preserve"> 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412E0E" w:rsidRPr="00DA2762" w:rsidTr="00FE5AA6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2017-00310</w:t>
            </w:r>
            <w:r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412E0E" w:rsidRPr="00DA2762" w:rsidTr="00FE5AA6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PATRICIO MIRANDA</w:t>
            </w:r>
          </w:p>
        </w:tc>
      </w:tr>
      <w:tr w:rsidR="00412E0E" w:rsidRPr="00DA2762" w:rsidTr="00FE5AA6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412E0E" w:rsidRPr="00DA2762" w:rsidTr="00FE5AA6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0E" w:rsidRPr="00DA2762" w:rsidRDefault="00412E0E" w:rsidP="00FE5AA6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4B60A8" w:rsidRPr="00DA2762" w:rsidRDefault="004B60A8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En la fecha dejo constancia que la última notificación</w:t>
      </w:r>
      <w:r w:rsidR="003D1897" w:rsidRPr="00DA2762">
        <w:rPr>
          <w:rFonts w:ascii="Arial" w:hAnsi="Arial" w:cs="Arial"/>
          <w:sz w:val="24"/>
          <w:szCs w:val="24"/>
        </w:rPr>
        <w:t xml:space="preserve"> del </w:t>
      </w:r>
      <w:r w:rsidR="009B5952" w:rsidRPr="00DA2762">
        <w:rPr>
          <w:rFonts w:ascii="Arial" w:hAnsi="Arial" w:cs="Arial"/>
          <w:sz w:val="24"/>
          <w:szCs w:val="24"/>
        </w:rPr>
        <w:t>AUTO</w:t>
      </w:r>
      <w:r w:rsidR="009921F6" w:rsidRPr="00DA2762">
        <w:rPr>
          <w:rFonts w:ascii="Arial" w:hAnsi="Arial" w:cs="Arial"/>
          <w:sz w:val="24"/>
          <w:szCs w:val="24"/>
        </w:rPr>
        <w:t xml:space="preserve"> que ADMITE LA DEMANDA  y LA </w:t>
      </w:r>
      <w:r w:rsidR="009B5952" w:rsidRPr="00DA2762">
        <w:rPr>
          <w:rFonts w:ascii="Arial" w:hAnsi="Arial" w:cs="Arial"/>
          <w:sz w:val="24"/>
          <w:szCs w:val="24"/>
        </w:rPr>
        <w:t>DEMANDA</w:t>
      </w:r>
      <w:r w:rsidRPr="00DA2762">
        <w:rPr>
          <w:rFonts w:ascii="Arial" w:hAnsi="Arial" w:cs="Arial"/>
          <w:sz w:val="24"/>
          <w:szCs w:val="24"/>
        </w:rPr>
        <w:t xml:space="preserve"> en el proceso de la referencia, se efectuó el día </w:t>
      </w:r>
      <w:r w:rsidR="00412E0E">
        <w:rPr>
          <w:rFonts w:ascii="Arial" w:hAnsi="Arial" w:cs="Arial"/>
          <w:b/>
          <w:sz w:val="24"/>
          <w:szCs w:val="24"/>
          <w:u w:val="single"/>
        </w:rPr>
        <w:t>12</w:t>
      </w:r>
      <w:r w:rsidRPr="007E08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12E0E">
        <w:rPr>
          <w:rFonts w:ascii="Arial" w:hAnsi="Arial" w:cs="Arial"/>
          <w:b/>
          <w:sz w:val="24"/>
          <w:szCs w:val="24"/>
          <w:u w:val="single"/>
        </w:rPr>
        <w:t>febrero</w:t>
      </w:r>
      <w:r w:rsidR="00F41457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7E08CD">
        <w:rPr>
          <w:rFonts w:ascii="Arial" w:hAnsi="Arial" w:cs="Arial"/>
          <w:sz w:val="24"/>
          <w:szCs w:val="24"/>
        </w:rPr>
        <w:t xml:space="preserve">, en consecuencia, </w:t>
      </w:r>
      <w:r w:rsidRPr="007E08CD">
        <w:rPr>
          <w:rFonts w:ascii="Arial" w:hAnsi="Arial" w:cs="Arial"/>
          <w:b/>
          <w:sz w:val="24"/>
          <w:szCs w:val="24"/>
          <w:u w:val="single"/>
        </w:rPr>
        <w:t>a partir del día</w:t>
      </w:r>
      <w:r w:rsidR="004B21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2E0E">
        <w:rPr>
          <w:rFonts w:ascii="Arial" w:hAnsi="Arial" w:cs="Arial"/>
          <w:b/>
          <w:sz w:val="24"/>
          <w:szCs w:val="24"/>
          <w:u w:val="single"/>
        </w:rPr>
        <w:t>13</w:t>
      </w:r>
      <w:r w:rsidRPr="007E08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12E0E">
        <w:rPr>
          <w:rFonts w:ascii="Arial" w:hAnsi="Arial" w:cs="Arial"/>
          <w:b/>
          <w:sz w:val="24"/>
          <w:szCs w:val="24"/>
          <w:u w:val="single"/>
        </w:rPr>
        <w:t>febrero  de 2018</w:t>
      </w:r>
      <w:bookmarkStart w:id="0" w:name="_GoBack"/>
      <w:bookmarkEnd w:id="0"/>
      <w:r w:rsidRPr="007E08CD">
        <w:rPr>
          <w:rFonts w:ascii="Arial" w:hAnsi="Arial" w:cs="Arial"/>
          <w:sz w:val="24"/>
          <w:szCs w:val="24"/>
          <w:u w:val="single"/>
        </w:rPr>
        <w:t xml:space="preserve"> </w:t>
      </w:r>
      <w:r w:rsidRPr="007E08CD">
        <w:rPr>
          <w:rFonts w:ascii="Arial" w:hAnsi="Arial" w:cs="Arial"/>
          <w:sz w:val="24"/>
          <w:szCs w:val="24"/>
        </w:rPr>
        <w:t>comienz</w:t>
      </w:r>
      <w:r w:rsidRPr="00DA2762">
        <w:rPr>
          <w:rFonts w:ascii="Arial" w:hAnsi="Arial" w:cs="Arial"/>
          <w:sz w:val="24"/>
          <w:szCs w:val="24"/>
        </w:rPr>
        <w:t xml:space="preserve">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Default="00F7359D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4D04" w:rsidRPr="00DA2762" w:rsidRDefault="001E4D04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359D" w:rsidRPr="00DA2762" w:rsidRDefault="00F7359D" w:rsidP="003D656F">
      <w:pPr>
        <w:spacing w:after="0"/>
        <w:rPr>
          <w:rFonts w:ascii="Arial" w:hAnsi="Arial" w:cs="Arial"/>
          <w:b/>
          <w:sz w:val="24"/>
          <w:szCs w:val="24"/>
        </w:rPr>
      </w:pPr>
    </w:p>
    <w:p w:rsidR="004B60A8" w:rsidRPr="00DA2762" w:rsidRDefault="00841CC3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4B60A8" w:rsidRPr="00DA2762" w:rsidRDefault="004B60A8" w:rsidP="004B60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C31978" w:rsidRPr="00376B09" w:rsidRDefault="00C31978" w:rsidP="00841CC3">
      <w:pPr>
        <w:spacing w:after="160" w:line="259" w:lineRule="auto"/>
      </w:pPr>
    </w:p>
    <w:sectPr w:rsidR="00C31978" w:rsidRPr="00376B09" w:rsidSect="00524F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6DC7"/>
    <w:rsid w:val="0003109E"/>
    <w:rsid w:val="00065D1A"/>
    <w:rsid w:val="000A7080"/>
    <w:rsid w:val="000C5B9A"/>
    <w:rsid w:val="00160D85"/>
    <w:rsid w:val="00174A0E"/>
    <w:rsid w:val="00177C0F"/>
    <w:rsid w:val="00184023"/>
    <w:rsid w:val="00191CF4"/>
    <w:rsid w:val="00193DD5"/>
    <w:rsid w:val="001D3AD0"/>
    <w:rsid w:val="001E1991"/>
    <w:rsid w:val="001E4D04"/>
    <w:rsid w:val="00206E88"/>
    <w:rsid w:val="0024161E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3274"/>
    <w:rsid w:val="003D1897"/>
    <w:rsid w:val="003D656F"/>
    <w:rsid w:val="00403F56"/>
    <w:rsid w:val="00412E0E"/>
    <w:rsid w:val="00464534"/>
    <w:rsid w:val="00477607"/>
    <w:rsid w:val="0048183C"/>
    <w:rsid w:val="004B2100"/>
    <w:rsid w:val="004B60A8"/>
    <w:rsid w:val="004D2B5B"/>
    <w:rsid w:val="004F57CB"/>
    <w:rsid w:val="00521002"/>
    <w:rsid w:val="00524F46"/>
    <w:rsid w:val="00560B68"/>
    <w:rsid w:val="005A2E27"/>
    <w:rsid w:val="005B2094"/>
    <w:rsid w:val="006A1067"/>
    <w:rsid w:val="006E704A"/>
    <w:rsid w:val="00707578"/>
    <w:rsid w:val="0073108E"/>
    <w:rsid w:val="007627A6"/>
    <w:rsid w:val="00793464"/>
    <w:rsid w:val="007B0EDC"/>
    <w:rsid w:val="007D6306"/>
    <w:rsid w:val="007E08CD"/>
    <w:rsid w:val="00811BCD"/>
    <w:rsid w:val="00841CC3"/>
    <w:rsid w:val="00854F7D"/>
    <w:rsid w:val="008D6F27"/>
    <w:rsid w:val="008E219B"/>
    <w:rsid w:val="00957418"/>
    <w:rsid w:val="009921F6"/>
    <w:rsid w:val="009A45A7"/>
    <w:rsid w:val="009B5952"/>
    <w:rsid w:val="009D6202"/>
    <w:rsid w:val="009D7F8D"/>
    <w:rsid w:val="00A44197"/>
    <w:rsid w:val="00A51BCD"/>
    <w:rsid w:val="00A9469E"/>
    <w:rsid w:val="00A9703E"/>
    <w:rsid w:val="00AB01A6"/>
    <w:rsid w:val="00AF3AA7"/>
    <w:rsid w:val="00B67FA3"/>
    <w:rsid w:val="00B70904"/>
    <w:rsid w:val="00BB2211"/>
    <w:rsid w:val="00BC3FB1"/>
    <w:rsid w:val="00C23BA0"/>
    <w:rsid w:val="00C31978"/>
    <w:rsid w:val="00C4758C"/>
    <w:rsid w:val="00C71549"/>
    <w:rsid w:val="00C82D77"/>
    <w:rsid w:val="00C87AF5"/>
    <w:rsid w:val="00C9754A"/>
    <w:rsid w:val="00CD68B4"/>
    <w:rsid w:val="00CF402A"/>
    <w:rsid w:val="00D115B0"/>
    <w:rsid w:val="00D3435E"/>
    <w:rsid w:val="00D562C1"/>
    <w:rsid w:val="00D77C6B"/>
    <w:rsid w:val="00D83168"/>
    <w:rsid w:val="00D87A29"/>
    <w:rsid w:val="00D9742B"/>
    <w:rsid w:val="00DA2762"/>
    <w:rsid w:val="00DA4E83"/>
    <w:rsid w:val="00E034E2"/>
    <w:rsid w:val="00EE0F05"/>
    <w:rsid w:val="00F41457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35AC-5342-4910-80C6-55D4D1CF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96</cp:revision>
  <cp:lastPrinted>2017-07-11T18:46:00Z</cp:lastPrinted>
  <dcterms:created xsi:type="dcterms:W3CDTF">2016-11-08T14:21:00Z</dcterms:created>
  <dcterms:modified xsi:type="dcterms:W3CDTF">2018-02-09T20:01:00Z</dcterms:modified>
</cp:coreProperties>
</file>