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0C" w:rsidRDefault="0098450C" w:rsidP="00890DD4"/>
    <w:p w:rsidR="0098450C" w:rsidRDefault="0098450C" w:rsidP="00890DD4"/>
    <w:p w:rsidR="00AA6576" w:rsidRDefault="00AA6576" w:rsidP="00890DD4"/>
    <w:p w:rsidR="00AE2DB3" w:rsidRPr="00D051AD" w:rsidRDefault="00AE2DB3" w:rsidP="00AE2DB3">
      <w:pPr>
        <w:pStyle w:val="Encabezado"/>
        <w:spacing w:line="276" w:lineRule="auto"/>
        <w:jc w:val="center"/>
        <w:rPr>
          <w:rFonts w:ascii="Bookman Old Style" w:hAnsi="Bookman Old Style" w:cs="Arial"/>
          <w:b/>
          <w:szCs w:val="24"/>
        </w:rPr>
      </w:pPr>
      <w:r w:rsidRPr="00D051AD">
        <w:rPr>
          <w:rFonts w:ascii="Bookman Old Style" w:hAnsi="Bookman Old Style" w:cs="Arial"/>
          <w:b/>
          <w:szCs w:val="24"/>
        </w:rPr>
        <w:t>REPÚBLICA DE COLOMBIA</w:t>
      </w:r>
    </w:p>
    <w:p w:rsidR="00AE2DB3" w:rsidRPr="00D051AD" w:rsidRDefault="00AE2DB3" w:rsidP="00AE2DB3">
      <w:pPr>
        <w:pStyle w:val="Encabezado"/>
        <w:spacing w:line="276" w:lineRule="auto"/>
        <w:jc w:val="center"/>
        <w:rPr>
          <w:rFonts w:ascii="Bookman Old Style" w:hAnsi="Bookman Old Style" w:cs="Arial"/>
          <w:b/>
          <w:szCs w:val="24"/>
        </w:rPr>
      </w:pPr>
    </w:p>
    <w:p w:rsidR="00AE2DB3" w:rsidRPr="00D051AD" w:rsidRDefault="00AE2DB3" w:rsidP="00AE2DB3">
      <w:pPr>
        <w:pStyle w:val="a"/>
        <w:spacing w:line="276" w:lineRule="auto"/>
        <w:rPr>
          <w:rFonts w:ascii="Bookman Old Style" w:hAnsi="Bookman Old Style" w:cs="Arial"/>
          <w:b/>
          <w:bCs/>
          <w:caps/>
          <w:sz w:val="24"/>
          <w:szCs w:val="24"/>
        </w:rPr>
      </w:pPr>
      <w:r w:rsidRPr="00D051AD">
        <w:rPr>
          <w:rFonts w:ascii="Bookman Old Style" w:hAnsi="Bookman Old Style" w:cs="Palatino Linotype"/>
          <w:noProof/>
          <w:sz w:val="24"/>
          <w:szCs w:val="24"/>
          <w:lang w:val="es-ES"/>
        </w:rPr>
        <w:drawing>
          <wp:inline distT="0" distB="0" distL="0" distR="0">
            <wp:extent cx="965200" cy="9588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3" w:rsidRPr="0098450C" w:rsidRDefault="00AE2DB3" w:rsidP="00AE2DB3">
      <w:pPr>
        <w:pStyle w:val="a"/>
        <w:spacing w:line="276" w:lineRule="auto"/>
        <w:rPr>
          <w:rFonts w:ascii="Bookman Old Style" w:hAnsi="Bookman Old Style" w:cs="Arial"/>
          <w:b/>
          <w:sz w:val="24"/>
          <w:szCs w:val="24"/>
        </w:rPr>
      </w:pPr>
      <w:r w:rsidRPr="0098450C">
        <w:rPr>
          <w:rFonts w:ascii="Bookman Old Style" w:hAnsi="Bookman Old Style" w:cs="Arial"/>
          <w:b/>
          <w:sz w:val="24"/>
          <w:szCs w:val="24"/>
        </w:rPr>
        <w:t>RAMA JUDICIAL DEL PODER PÚBLICO</w:t>
      </w:r>
    </w:p>
    <w:p w:rsidR="00AA6576" w:rsidRPr="0098450C" w:rsidRDefault="00AE2DB3" w:rsidP="00AE2DB3">
      <w:pPr>
        <w:spacing w:line="276" w:lineRule="auto"/>
        <w:jc w:val="center"/>
        <w:rPr>
          <w:rFonts w:ascii="Bookman Old Style" w:hAnsi="Bookman Old Style" w:cs="Arial"/>
          <w:b/>
          <w:bCs/>
          <w:iCs/>
          <w:sz w:val="24"/>
          <w:szCs w:val="24"/>
        </w:rPr>
      </w:pPr>
      <w:r w:rsidRPr="0098450C">
        <w:rPr>
          <w:rFonts w:ascii="Bookman Old Style" w:hAnsi="Bookman Old Style" w:cs="Arial"/>
          <w:b/>
          <w:bCs/>
          <w:iCs/>
          <w:sz w:val="24"/>
          <w:szCs w:val="24"/>
        </w:rPr>
        <w:t>JUZGADO CUARTO ADMINISTRATIVO ORAL DE MEDELLÍN</w:t>
      </w:r>
    </w:p>
    <w:p w:rsidR="00AA6576" w:rsidRPr="003914E9" w:rsidRDefault="00AA6576" w:rsidP="008456F2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AA6576" w:rsidRDefault="00AA6576" w:rsidP="00D27F21">
      <w:pPr>
        <w:pStyle w:val="Ttulo2"/>
        <w:spacing w:line="276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AE2DB3">
        <w:rPr>
          <w:rFonts w:ascii="Bookman Old Style" w:hAnsi="Bookman Old Style"/>
          <w:b w:val="0"/>
          <w:sz w:val="24"/>
          <w:szCs w:val="24"/>
        </w:rPr>
        <w:t xml:space="preserve">Medellín, </w:t>
      </w:r>
      <w:r w:rsidR="00907D33">
        <w:rPr>
          <w:rFonts w:ascii="Bookman Old Style" w:hAnsi="Bookman Old Style"/>
          <w:b w:val="0"/>
          <w:sz w:val="24"/>
          <w:szCs w:val="24"/>
        </w:rPr>
        <w:t xml:space="preserve">quince </w:t>
      </w:r>
      <w:r w:rsidRPr="00AE2DB3">
        <w:rPr>
          <w:rFonts w:ascii="Bookman Old Style" w:hAnsi="Bookman Old Style"/>
          <w:b w:val="0"/>
          <w:sz w:val="24"/>
          <w:szCs w:val="24"/>
        </w:rPr>
        <w:t>(</w:t>
      </w:r>
      <w:r w:rsidR="00907D33">
        <w:rPr>
          <w:rFonts w:ascii="Bookman Old Style" w:hAnsi="Bookman Old Style"/>
          <w:b w:val="0"/>
          <w:sz w:val="24"/>
          <w:szCs w:val="24"/>
        </w:rPr>
        <w:t>15</w:t>
      </w:r>
      <w:r w:rsidR="00AE2DB3">
        <w:rPr>
          <w:rFonts w:ascii="Bookman Old Style" w:hAnsi="Bookman Old Style"/>
          <w:b w:val="0"/>
          <w:sz w:val="24"/>
          <w:szCs w:val="24"/>
        </w:rPr>
        <w:t xml:space="preserve">) </w:t>
      </w:r>
      <w:r w:rsidRPr="00AE2DB3">
        <w:rPr>
          <w:rFonts w:ascii="Bookman Old Style" w:hAnsi="Bookman Old Style"/>
          <w:b w:val="0"/>
          <w:sz w:val="24"/>
          <w:szCs w:val="24"/>
        </w:rPr>
        <w:t xml:space="preserve">de </w:t>
      </w:r>
      <w:r w:rsidR="00907D33">
        <w:rPr>
          <w:rFonts w:ascii="Bookman Old Style" w:hAnsi="Bookman Old Style"/>
          <w:b w:val="0"/>
          <w:sz w:val="24"/>
          <w:szCs w:val="24"/>
        </w:rPr>
        <w:t xml:space="preserve">mayo </w:t>
      </w:r>
      <w:r w:rsidRPr="00AE2DB3">
        <w:rPr>
          <w:rFonts w:ascii="Bookman Old Style" w:hAnsi="Bookman Old Style"/>
          <w:b w:val="0"/>
          <w:sz w:val="24"/>
          <w:szCs w:val="24"/>
        </w:rPr>
        <w:t xml:space="preserve">de dos mil </w:t>
      </w:r>
      <w:r w:rsidR="00AE2DB3">
        <w:rPr>
          <w:rFonts w:ascii="Bookman Old Style" w:hAnsi="Bookman Old Style"/>
          <w:b w:val="0"/>
          <w:sz w:val="24"/>
          <w:szCs w:val="24"/>
        </w:rPr>
        <w:t xml:space="preserve">quince </w:t>
      </w:r>
      <w:r w:rsidRPr="00AE2DB3">
        <w:rPr>
          <w:rFonts w:ascii="Bookman Old Style" w:hAnsi="Bookman Old Style"/>
          <w:b w:val="0"/>
          <w:sz w:val="24"/>
          <w:szCs w:val="24"/>
        </w:rPr>
        <w:t>(201</w:t>
      </w:r>
      <w:r w:rsidR="00AE2DB3">
        <w:rPr>
          <w:rFonts w:ascii="Bookman Old Style" w:hAnsi="Bookman Old Style"/>
          <w:b w:val="0"/>
          <w:sz w:val="24"/>
          <w:szCs w:val="24"/>
        </w:rPr>
        <w:t>5</w:t>
      </w:r>
      <w:r w:rsidRPr="00AE2DB3">
        <w:rPr>
          <w:rFonts w:ascii="Bookman Old Style" w:hAnsi="Bookman Old Style"/>
          <w:b w:val="0"/>
          <w:sz w:val="24"/>
          <w:szCs w:val="24"/>
        </w:rPr>
        <w:t>)</w:t>
      </w:r>
    </w:p>
    <w:p w:rsidR="00907D33" w:rsidRPr="00907D33" w:rsidRDefault="00907D33" w:rsidP="00907D33"/>
    <w:p w:rsidR="00AA6576" w:rsidRPr="00AE2DB3" w:rsidRDefault="00AA6576" w:rsidP="00F833C4">
      <w:pPr>
        <w:rPr>
          <w:rFonts w:ascii="Bookman Old Style" w:hAnsi="Bookman Old Style"/>
          <w:sz w:val="24"/>
          <w:szCs w:val="24"/>
        </w:rPr>
      </w:pP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08"/>
      </w:tblGrid>
      <w:tr w:rsidR="001A081B" w:rsidRPr="00AE2DB3" w:rsidTr="005252FD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B" w:rsidRPr="00AE2DB3" w:rsidRDefault="001A081B" w:rsidP="005252FD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MEDIO DE CONTROL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1B" w:rsidRPr="00AE2DB3" w:rsidRDefault="001A081B" w:rsidP="005252FD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iCs/>
                <w:sz w:val="24"/>
                <w:szCs w:val="24"/>
              </w:rPr>
              <w:t>LABORAL</w:t>
            </w:r>
          </w:p>
        </w:tc>
      </w:tr>
      <w:tr w:rsidR="001A081B" w:rsidRPr="00AE2DB3" w:rsidTr="005252FD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B" w:rsidRPr="00AE2DB3" w:rsidRDefault="001A081B" w:rsidP="005252FD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DEMANDANTE        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1B" w:rsidRPr="00AE2DB3" w:rsidRDefault="009037BE" w:rsidP="009037BE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LIDA ZAMANDA GALEANO AGUILAR </w:t>
            </w:r>
          </w:p>
        </w:tc>
      </w:tr>
      <w:tr w:rsidR="001A081B" w:rsidRPr="00AE2DB3" w:rsidTr="005252FD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B" w:rsidRPr="00AE2DB3" w:rsidRDefault="001A081B" w:rsidP="005252FD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 w:rsidRPr="00AE2DB3">
              <w:rPr>
                <w:rFonts w:ascii="Bookman Old Style" w:hAnsi="Bookman Old Style" w:cs="Arial"/>
                <w:b w:val="0"/>
                <w:iCs/>
                <w:sz w:val="24"/>
                <w:szCs w:val="24"/>
              </w:rPr>
              <w:t xml:space="preserve">DEMANDADO       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1B" w:rsidRPr="00AE2DB3" w:rsidRDefault="00A41822" w:rsidP="009037BE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MUNICIPIO DE </w:t>
            </w:r>
            <w:r w:rsidR="009037BE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BELLO </w:t>
            </w:r>
            <w:r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A081B" w:rsidRPr="00AE2DB3" w:rsidTr="005252FD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1B" w:rsidRPr="00AE2DB3" w:rsidRDefault="001A081B" w:rsidP="005252FD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RADICADO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1B" w:rsidRPr="00AE2DB3" w:rsidRDefault="001A081B" w:rsidP="009037BE">
            <w:pPr>
              <w:pStyle w:val="Ttulo2"/>
              <w:spacing w:line="276" w:lineRule="auto"/>
              <w:jc w:val="both"/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</w:pP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05001 33 33 0</w:t>
            </w:r>
            <w:r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04</w:t>
            </w: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 201</w:t>
            </w:r>
            <w:r w:rsidR="00907D3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3</w:t>
            </w: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 00</w:t>
            </w:r>
            <w:r w:rsidR="00A41822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8</w:t>
            </w:r>
            <w:r w:rsidR="009037BE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69</w:t>
            </w:r>
            <w:r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 xml:space="preserve"> </w:t>
            </w:r>
            <w:r w:rsidRPr="00AE2DB3">
              <w:rPr>
                <w:rFonts w:ascii="Bookman Old Style" w:hAnsi="Bookman Old Style" w:cs="Arial"/>
                <w:b w:val="0"/>
                <w:bCs/>
                <w:iCs/>
                <w:sz w:val="24"/>
                <w:szCs w:val="24"/>
              </w:rPr>
              <w:t>00</w:t>
            </w:r>
          </w:p>
        </w:tc>
      </w:tr>
    </w:tbl>
    <w:p w:rsidR="00AA6576" w:rsidRPr="00AE2DB3" w:rsidRDefault="00AA6576" w:rsidP="008456F2">
      <w:pPr>
        <w:spacing w:line="276" w:lineRule="auto"/>
        <w:rPr>
          <w:rFonts w:ascii="Bookman Old Style" w:hAnsi="Bookman Old Style"/>
          <w:sz w:val="24"/>
          <w:szCs w:val="24"/>
          <w:highlight w:val="yellow"/>
        </w:rPr>
      </w:pPr>
    </w:p>
    <w:p w:rsidR="00907D33" w:rsidRDefault="00907D33" w:rsidP="004A5DFC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07D33" w:rsidRDefault="00907D33" w:rsidP="004A5DFC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</w:t>
      </w:r>
      <w:r w:rsidR="00AA6576" w:rsidRPr="00AE2DB3">
        <w:rPr>
          <w:rFonts w:ascii="Bookman Old Style" w:hAnsi="Bookman Old Style" w:cs="Arial"/>
          <w:sz w:val="24"/>
          <w:szCs w:val="24"/>
        </w:rPr>
        <w:t xml:space="preserve">e conformidad con lo establecido por el </w:t>
      </w:r>
      <w:r w:rsidR="00AE2DB3" w:rsidRPr="00AE2DB3">
        <w:rPr>
          <w:rFonts w:ascii="Bookman Old Style" w:hAnsi="Bookman Old Style" w:cs="Arial"/>
          <w:sz w:val="24"/>
          <w:szCs w:val="24"/>
        </w:rPr>
        <w:t>artículo</w:t>
      </w:r>
      <w:r w:rsidR="00AA6576" w:rsidRPr="00AE2DB3">
        <w:rPr>
          <w:rFonts w:ascii="Bookman Old Style" w:hAnsi="Bookman Old Style" w:cs="Arial"/>
          <w:sz w:val="24"/>
          <w:szCs w:val="24"/>
        </w:rPr>
        <w:t xml:space="preserve"> 178 de la Ley 1437 de 2011, se requiere a la </w:t>
      </w:r>
      <w:r w:rsidR="00AA6576" w:rsidRPr="00AE2DB3">
        <w:rPr>
          <w:rFonts w:ascii="Bookman Old Style" w:hAnsi="Bookman Old Style" w:cs="Arial"/>
          <w:b/>
          <w:sz w:val="24"/>
          <w:szCs w:val="24"/>
        </w:rPr>
        <w:t>PARTE DEMANDANTE</w:t>
      </w:r>
      <w:r w:rsidR="00AE2DB3">
        <w:rPr>
          <w:rFonts w:ascii="Bookman Old Style" w:hAnsi="Bookman Old Style" w:cs="Arial"/>
          <w:b/>
          <w:sz w:val="24"/>
          <w:szCs w:val="24"/>
        </w:rPr>
        <w:t>,</w:t>
      </w:r>
      <w:r w:rsidR="00AA6576" w:rsidRPr="00AE2DB3">
        <w:rPr>
          <w:rFonts w:ascii="Bookman Old Style" w:hAnsi="Bookman Old Style" w:cs="Arial"/>
          <w:sz w:val="24"/>
          <w:szCs w:val="24"/>
        </w:rPr>
        <w:t xml:space="preserve"> para que dentro del término de quince (15) días contados a partir de la notificación del presente auto,</w:t>
      </w:r>
      <w:r w:rsidR="00AA6576" w:rsidRPr="00AE2DB3">
        <w:rPr>
          <w:rFonts w:ascii="Bookman Old Style" w:hAnsi="Bookman Old Style"/>
          <w:sz w:val="24"/>
          <w:szCs w:val="24"/>
        </w:rPr>
        <w:t xml:space="preserve"> proceda al acatamiento de lo ordenado </w:t>
      </w:r>
      <w:r w:rsidR="00AE2DB3">
        <w:rPr>
          <w:rFonts w:ascii="Bookman Old Style" w:hAnsi="Bookman Old Style"/>
          <w:sz w:val="24"/>
          <w:szCs w:val="24"/>
        </w:rPr>
        <w:t>por el D</w:t>
      </w:r>
      <w:r w:rsidR="00AA6576" w:rsidRPr="00AE2DB3">
        <w:rPr>
          <w:rFonts w:ascii="Bookman Old Style" w:hAnsi="Bookman Old Style"/>
          <w:sz w:val="24"/>
          <w:szCs w:val="24"/>
        </w:rPr>
        <w:t xml:space="preserve">espacho en el auto que </w:t>
      </w:r>
      <w:r>
        <w:rPr>
          <w:rFonts w:ascii="Bookman Old Style" w:hAnsi="Bookman Old Style"/>
          <w:sz w:val="24"/>
          <w:szCs w:val="24"/>
        </w:rPr>
        <w:t>ordenó vincular al contradictorio a la NACION – MINISTERIO DE EDUCACION NACIONAL, esto es, la remisión de los traslados a dicha parte y a efectos de proceder a su notificación.</w:t>
      </w:r>
    </w:p>
    <w:p w:rsidR="00907D33" w:rsidRDefault="00907D33" w:rsidP="004A5DFC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AA6576" w:rsidRDefault="00907D33" w:rsidP="004A5DFC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MX"/>
        </w:rPr>
      </w:pPr>
      <w:r>
        <w:rPr>
          <w:rFonts w:ascii="Bookman Old Style" w:hAnsi="Bookman Old Style"/>
          <w:sz w:val="24"/>
          <w:szCs w:val="24"/>
        </w:rPr>
        <w:t xml:space="preserve">Lo anterior, so pena de </w:t>
      </w:r>
      <w:r w:rsidR="00AE2DB3">
        <w:rPr>
          <w:rFonts w:ascii="Bookman Old Style" w:hAnsi="Bookman Old Style"/>
          <w:sz w:val="24"/>
          <w:szCs w:val="24"/>
        </w:rPr>
        <w:t>proceder</w:t>
      </w:r>
      <w:r>
        <w:rPr>
          <w:rFonts w:ascii="Bookman Old Style" w:hAnsi="Bookman Old Style"/>
          <w:sz w:val="24"/>
          <w:szCs w:val="24"/>
        </w:rPr>
        <w:t>se</w:t>
      </w:r>
      <w:r w:rsidR="00AE2DB3">
        <w:rPr>
          <w:rFonts w:ascii="Bookman Old Style" w:hAnsi="Bookman Old Style"/>
          <w:sz w:val="24"/>
          <w:szCs w:val="24"/>
        </w:rPr>
        <w:t xml:space="preserve"> como a bien lo indica la norma en cita</w:t>
      </w:r>
      <w:r w:rsidR="00AA6576" w:rsidRPr="00AE2DB3">
        <w:rPr>
          <w:rFonts w:ascii="Bookman Old Style" w:hAnsi="Bookman Old Style"/>
          <w:sz w:val="24"/>
          <w:szCs w:val="24"/>
          <w:lang w:val="es-MX"/>
        </w:rPr>
        <w:t xml:space="preserve">. </w:t>
      </w:r>
    </w:p>
    <w:p w:rsidR="006401AF" w:rsidRDefault="006401AF" w:rsidP="004A5DFC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A6576" w:rsidRPr="00AE2DB3" w:rsidRDefault="00AA6576" w:rsidP="008456F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041AD" w:rsidRDefault="00A041AD" w:rsidP="0098450C">
      <w:pPr>
        <w:spacing w:line="360" w:lineRule="auto"/>
        <w:rPr>
          <w:rFonts w:ascii="Bookman Old Style" w:eastAsia="Arial Unicode MS" w:hAnsi="Bookman Old Style" w:cs="Arial"/>
          <w:b/>
          <w:sz w:val="24"/>
          <w:szCs w:val="24"/>
        </w:rPr>
      </w:pPr>
    </w:p>
    <w:p w:rsidR="00AE2DB3" w:rsidRPr="0031554F" w:rsidRDefault="0098450C" w:rsidP="00AE2DB3">
      <w:pPr>
        <w:spacing w:line="360" w:lineRule="auto"/>
        <w:jc w:val="center"/>
        <w:rPr>
          <w:rFonts w:ascii="Bookman Old Style" w:eastAsia="Arial Unicode MS" w:hAnsi="Bookman Old Style" w:cs="Arial"/>
          <w:b/>
          <w:bCs/>
          <w:sz w:val="24"/>
          <w:szCs w:val="24"/>
        </w:rPr>
      </w:pPr>
      <w:r>
        <w:rPr>
          <w:rFonts w:ascii="Bookman Old Style" w:eastAsia="Arial Unicode MS" w:hAnsi="Bookman Old Style" w:cs="Arial"/>
          <w:b/>
          <w:sz w:val="24"/>
          <w:szCs w:val="24"/>
        </w:rPr>
        <w:t xml:space="preserve">    </w:t>
      </w:r>
      <w:r w:rsidR="00AE2DB3" w:rsidRPr="0031554F">
        <w:rPr>
          <w:rFonts w:ascii="Bookman Old Style" w:eastAsia="Arial Unicode MS" w:hAnsi="Bookman Old Style" w:cs="Arial"/>
          <w:b/>
          <w:sz w:val="24"/>
          <w:szCs w:val="24"/>
        </w:rPr>
        <w:t>NOTIFÍQUESE</w:t>
      </w:r>
      <w:r w:rsidR="00AE2DB3" w:rsidRPr="0031554F">
        <w:rPr>
          <w:rFonts w:ascii="Bookman Old Style" w:eastAsia="Arial Unicode MS" w:hAnsi="Bookman Old Style" w:cs="Arial"/>
          <w:b/>
          <w:bCs/>
          <w:sz w:val="24"/>
          <w:szCs w:val="24"/>
        </w:rPr>
        <w:t xml:space="preserve"> Y CÚMPLASE</w:t>
      </w:r>
    </w:p>
    <w:p w:rsidR="00AE2DB3" w:rsidRDefault="00AE2DB3" w:rsidP="00AE2DB3">
      <w:pPr>
        <w:jc w:val="center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</w:p>
    <w:p w:rsidR="00AE2DB3" w:rsidRPr="0031554F" w:rsidRDefault="00AE2DB3" w:rsidP="0098450C">
      <w:pPr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</w:p>
    <w:p w:rsidR="00A041AD" w:rsidRDefault="00A041AD" w:rsidP="00AE2DB3">
      <w:pPr>
        <w:jc w:val="center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</w:p>
    <w:p w:rsidR="00AE2DB3" w:rsidRPr="0031554F" w:rsidRDefault="00A222DB" w:rsidP="00AE2DB3">
      <w:pPr>
        <w:jc w:val="center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bCs/>
          <w:sz w:val="24"/>
          <w:szCs w:val="24"/>
        </w:rPr>
        <w:t xml:space="preserve">  </w:t>
      </w:r>
      <w:r w:rsidR="00AE2DB3" w:rsidRPr="0031554F">
        <w:rPr>
          <w:rFonts w:ascii="Bookman Old Style" w:eastAsia="Arial Unicode MS" w:hAnsi="Bookman Old Style" w:cs="Arial Unicode MS"/>
          <w:b/>
          <w:bCs/>
          <w:sz w:val="24"/>
          <w:szCs w:val="24"/>
        </w:rPr>
        <w:t>EVANNY MARTÍNEZ CORREA</w:t>
      </w:r>
    </w:p>
    <w:p w:rsidR="00AA6576" w:rsidRDefault="00AE2DB3" w:rsidP="00AE2DB3">
      <w:pPr>
        <w:spacing w:line="360" w:lineRule="auto"/>
        <w:jc w:val="center"/>
        <w:rPr>
          <w:rFonts w:ascii="Bookman Old Style" w:eastAsia="Arial Unicode MS" w:hAnsi="Bookman Old Style" w:cs="Arial Unicode MS"/>
          <w:b/>
          <w:bCs/>
          <w:szCs w:val="26"/>
        </w:rPr>
      </w:pPr>
      <w:r w:rsidRPr="00A041AD">
        <w:rPr>
          <w:rFonts w:ascii="Bookman Old Style" w:eastAsia="Arial Unicode MS" w:hAnsi="Bookman Old Style" w:cs="Arial Unicode MS"/>
          <w:b/>
          <w:bCs/>
          <w:szCs w:val="26"/>
        </w:rPr>
        <w:t>Ju</w:t>
      </w:r>
      <w:bookmarkStart w:id="0" w:name="_GoBack"/>
      <w:bookmarkEnd w:id="0"/>
      <w:r w:rsidRPr="00A041AD">
        <w:rPr>
          <w:rFonts w:ascii="Bookman Old Style" w:eastAsia="Arial Unicode MS" w:hAnsi="Bookman Old Style" w:cs="Arial Unicode MS"/>
          <w:b/>
          <w:bCs/>
          <w:szCs w:val="26"/>
        </w:rPr>
        <w:t>ez</w:t>
      </w:r>
    </w:p>
    <w:p w:rsidR="0098450C" w:rsidRDefault="0098450C" w:rsidP="00AE2DB3">
      <w:pPr>
        <w:spacing w:line="360" w:lineRule="auto"/>
        <w:jc w:val="center"/>
        <w:rPr>
          <w:rFonts w:ascii="Bookman Old Style" w:eastAsia="Arial Unicode MS" w:hAnsi="Bookman Old Style" w:cs="Arial Unicode MS"/>
          <w:b/>
          <w:bCs/>
          <w:szCs w:val="26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907D33" w:rsidRPr="00343180" w:rsidTr="00907D33">
        <w:trPr>
          <w:trHeight w:val="1893"/>
          <w:tblHeader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907D33" w:rsidRDefault="00907D33" w:rsidP="00907D33">
            <w:pPr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 w:rsidRPr="00343180"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 w:rsidRPr="00343180"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 xml:space="preserve">JUZGADO CUARTO ADMINISTRATIVO </w:t>
            </w:r>
            <w:r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ORAL DEL CIRCUITO MEDELLÍN</w:t>
            </w:r>
          </w:p>
          <w:p w:rsidR="00907D33" w:rsidRPr="00614787" w:rsidRDefault="00907D33" w:rsidP="00907D33">
            <w:pPr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</w:p>
          <w:p w:rsidR="00907D33" w:rsidRDefault="00907D33" w:rsidP="00907D33">
            <w:pPr>
              <w:jc w:val="both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</w:t>
            </w:r>
            <w:r w:rsidRPr="00343180">
              <w:rPr>
                <w:rFonts w:ascii="Bookman Old Style" w:eastAsia="Arial Unicode MS" w:hAnsi="Bookman Old Style" w:cs="Bookman Old Style"/>
                <w:sz w:val="18"/>
                <w:szCs w:val="18"/>
              </w:rPr>
              <w:t>Siendo las ocho de la mañana (8:00A.M) del día de hoy</w:t>
            </w:r>
          </w:p>
          <w:p w:rsidR="00907D33" w:rsidRDefault="00907D33" w:rsidP="00907D33">
            <w:pPr>
              <w:jc w:val="both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343180"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</w:t>
            </w:r>
            <w:r w:rsidRPr="00907D33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>1</w:t>
            </w:r>
            <w:r w:rsidRPr="0098450C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9</w:t>
            </w:r>
            <w:r w:rsidRPr="004A2B42"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  <w:u w:val="single"/>
              </w:rPr>
              <w:t>DE MAYO DE 2015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se notifica a las partes la </w:t>
            </w:r>
            <w:r w:rsidRPr="00343180">
              <w:rPr>
                <w:rFonts w:ascii="Bookman Old Style" w:eastAsia="Arial Unicode MS" w:hAnsi="Bookman Old Style" w:cs="Bookman Old Style"/>
                <w:sz w:val="18"/>
                <w:szCs w:val="18"/>
              </w:rPr>
              <w:t>providencia que antecede por anotación en Estados.</w:t>
            </w:r>
          </w:p>
          <w:p w:rsidR="00907D33" w:rsidRDefault="00907D33" w:rsidP="00907D33">
            <w:pPr>
              <w:jc w:val="both"/>
              <w:rPr>
                <w:rFonts w:ascii="Bookman Old Style" w:eastAsia="Arial Unicode MS" w:hAnsi="Bookman Old Style"/>
                <w:sz w:val="18"/>
                <w:szCs w:val="18"/>
              </w:rPr>
            </w:pPr>
          </w:p>
          <w:p w:rsidR="00907D33" w:rsidRDefault="00907D33" w:rsidP="00907D33">
            <w:pPr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 xml:space="preserve">JUAN DAVID ISAZA MARIN </w:t>
            </w:r>
          </w:p>
          <w:p w:rsidR="00907D33" w:rsidRPr="00343180" w:rsidRDefault="00907D33" w:rsidP="00907D33">
            <w:pPr>
              <w:jc w:val="center"/>
              <w:rPr>
                <w:rFonts w:ascii="Bookman Old Style" w:eastAsia="Arial Unicode MS" w:hAnsi="Bookman Old Style"/>
                <w:sz w:val="18"/>
                <w:szCs w:val="18"/>
              </w:rPr>
            </w:pPr>
            <w:r w:rsidRPr="00343180">
              <w:rPr>
                <w:rFonts w:ascii="Bookman Old Style" w:eastAsia="Arial Unicode MS" w:hAnsi="Bookman Old Style" w:cs="Bookman Old Style"/>
                <w:sz w:val="18"/>
                <w:szCs w:val="18"/>
              </w:rPr>
              <w:t>Secretari</w:t>
            </w:r>
            <w:r>
              <w:rPr>
                <w:rFonts w:ascii="Bookman Old Style" w:eastAsia="Arial Unicode MS" w:hAnsi="Bookman Old Style" w:cs="Bookman Old Style"/>
                <w:sz w:val="18"/>
                <w:szCs w:val="18"/>
              </w:rPr>
              <w:t>o</w:t>
            </w:r>
          </w:p>
        </w:tc>
      </w:tr>
    </w:tbl>
    <w:p w:rsidR="00AA6576" w:rsidRPr="00A041AD" w:rsidRDefault="00AA6576">
      <w:pPr>
        <w:rPr>
          <w:sz w:val="16"/>
          <w:szCs w:val="16"/>
        </w:rPr>
      </w:pPr>
    </w:p>
    <w:sectPr w:rsidR="00AA6576" w:rsidRPr="00A041AD" w:rsidSect="0098450C">
      <w:pgSz w:w="12242" w:h="19442" w:code="26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75"/>
    <w:multiLevelType w:val="hybridMultilevel"/>
    <w:tmpl w:val="521C714A"/>
    <w:lvl w:ilvl="0" w:tplc="E7846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5C"/>
    <w:rsid w:val="00023D71"/>
    <w:rsid w:val="00035785"/>
    <w:rsid w:val="00042FEE"/>
    <w:rsid w:val="00046A8C"/>
    <w:rsid w:val="00057BED"/>
    <w:rsid w:val="0006154E"/>
    <w:rsid w:val="000A38B9"/>
    <w:rsid w:val="000B5627"/>
    <w:rsid w:val="001302FB"/>
    <w:rsid w:val="00135096"/>
    <w:rsid w:val="00140159"/>
    <w:rsid w:val="00145BCC"/>
    <w:rsid w:val="00150F68"/>
    <w:rsid w:val="001A081B"/>
    <w:rsid w:val="001B195A"/>
    <w:rsid w:val="001C6084"/>
    <w:rsid w:val="001D71ED"/>
    <w:rsid w:val="001E37FA"/>
    <w:rsid w:val="00232899"/>
    <w:rsid w:val="002B1D6F"/>
    <w:rsid w:val="002C0878"/>
    <w:rsid w:val="002C4DCD"/>
    <w:rsid w:val="002E5400"/>
    <w:rsid w:val="002E7A3C"/>
    <w:rsid w:val="002F3A9F"/>
    <w:rsid w:val="003003A5"/>
    <w:rsid w:val="00305543"/>
    <w:rsid w:val="003163E2"/>
    <w:rsid w:val="003803E5"/>
    <w:rsid w:val="00386734"/>
    <w:rsid w:val="00387D63"/>
    <w:rsid w:val="00390E20"/>
    <w:rsid w:val="003914E9"/>
    <w:rsid w:val="00401161"/>
    <w:rsid w:val="0045457C"/>
    <w:rsid w:val="00472394"/>
    <w:rsid w:val="004A5DFC"/>
    <w:rsid w:val="004B515B"/>
    <w:rsid w:val="004E6094"/>
    <w:rsid w:val="005143FD"/>
    <w:rsid w:val="005157EB"/>
    <w:rsid w:val="005545DB"/>
    <w:rsid w:val="00574122"/>
    <w:rsid w:val="005D0B95"/>
    <w:rsid w:val="00600604"/>
    <w:rsid w:val="00604ED8"/>
    <w:rsid w:val="00624776"/>
    <w:rsid w:val="00625D5D"/>
    <w:rsid w:val="006401AF"/>
    <w:rsid w:val="00663CA9"/>
    <w:rsid w:val="00664038"/>
    <w:rsid w:val="00694CD2"/>
    <w:rsid w:val="006A0B09"/>
    <w:rsid w:val="006A4212"/>
    <w:rsid w:val="006E4080"/>
    <w:rsid w:val="00747C04"/>
    <w:rsid w:val="00760666"/>
    <w:rsid w:val="0076582E"/>
    <w:rsid w:val="007A032D"/>
    <w:rsid w:val="007E2C1B"/>
    <w:rsid w:val="007E3E40"/>
    <w:rsid w:val="00807A8A"/>
    <w:rsid w:val="0084150B"/>
    <w:rsid w:val="008456F2"/>
    <w:rsid w:val="008556BC"/>
    <w:rsid w:val="00872B5A"/>
    <w:rsid w:val="008800ED"/>
    <w:rsid w:val="00890DD4"/>
    <w:rsid w:val="008F580B"/>
    <w:rsid w:val="009037BE"/>
    <w:rsid w:val="00904B59"/>
    <w:rsid w:val="00907D33"/>
    <w:rsid w:val="00935ED4"/>
    <w:rsid w:val="00964A38"/>
    <w:rsid w:val="009675C2"/>
    <w:rsid w:val="0098450C"/>
    <w:rsid w:val="009B7A8E"/>
    <w:rsid w:val="009E4B79"/>
    <w:rsid w:val="009F26EC"/>
    <w:rsid w:val="00A041AD"/>
    <w:rsid w:val="00A161C8"/>
    <w:rsid w:val="00A222DB"/>
    <w:rsid w:val="00A41822"/>
    <w:rsid w:val="00A5673E"/>
    <w:rsid w:val="00A64D5F"/>
    <w:rsid w:val="00AA6576"/>
    <w:rsid w:val="00AC365D"/>
    <w:rsid w:val="00AD1C9C"/>
    <w:rsid w:val="00AD3CA4"/>
    <w:rsid w:val="00AE2DB3"/>
    <w:rsid w:val="00B07E03"/>
    <w:rsid w:val="00B22370"/>
    <w:rsid w:val="00B73EB9"/>
    <w:rsid w:val="00B74D23"/>
    <w:rsid w:val="00BF4DB3"/>
    <w:rsid w:val="00C01DC9"/>
    <w:rsid w:val="00C32252"/>
    <w:rsid w:val="00C44F91"/>
    <w:rsid w:val="00C55A1F"/>
    <w:rsid w:val="00CD2FFA"/>
    <w:rsid w:val="00CE6D7F"/>
    <w:rsid w:val="00D2232A"/>
    <w:rsid w:val="00D27F21"/>
    <w:rsid w:val="00D501EE"/>
    <w:rsid w:val="00D53FD3"/>
    <w:rsid w:val="00D57739"/>
    <w:rsid w:val="00D81F88"/>
    <w:rsid w:val="00D92403"/>
    <w:rsid w:val="00DF4EC1"/>
    <w:rsid w:val="00E04FB9"/>
    <w:rsid w:val="00E128B0"/>
    <w:rsid w:val="00E21750"/>
    <w:rsid w:val="00E300D8"/>
    <w:rsid w:val="00E370CC"/>
    <w:rsid w:val="00E7632D"/>
    <w:rsid w:val="00E77DB3"/>
    <w:rsid w:val="00E957CD"/>
    <w:rsid w:val="00EB7938"/>
    <w:rsid w:val="00ED6A09"/>
    <w:rsid w:val="00EE153D"/>
    <w:rsid w:val="00F303BB"/>
    <w:rsid w:val="00F3683A"/>
    <w:rsid w:val="00F56FF9"/>
    <w:rsid w:val="00F72136"/>
    <w:rsid w:val="00F74A31"/>
    <w:rsid w:val="00F833C4"/>
    <w:rsid w:val="00F838D5"/>
    <w:rsid w:val="00FA47B1"/>
    <w:rsid w:val="00FB5C5C"/>
    <w:rsid w:val="00FD2595"/>
    <w:rsid w:val="00FD76F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D0B0936-F511-4E8B-92FD-CB749A1F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5C"/>
    <w:pPr>
      <w:overflowPunct w:val="0"/>
      <w:autoSpaceDE w:val="0"/>
      <w:autoSpaceDN w:val="0"/>
      <w:adjustRightInd w:val="0"/>
    </w:pPr>
    <w:rPr>
      <w:rFonts w:ascii="Arial" w:eastAsia="Times New Roman" w:hAnsi="Arial"/>
      <w:sz w:val="26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0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B5C5C"/>
    <w:pPr>
      <w:keepNext/>
      <w:tabs>
        <w:tab w:val="left" w:pos="1728"/>
        <w:tab w:val="left" w:pos="2880"/>
        <w:tab w:val="left" w:pos="3828"/>
      </w:tabs>
      <w:suppressAutoHyphens/>
      <w:overflowPunct/>
      <w:autoSpaceDE/>
      <w:autoSpaceDN/>
      <w:adjustRightInd/>
      <w:outlineLvl w:val="1"/>
    </w:pPr>
    <w:rPr>
      <w:rFonts w:eastAsia="Arial Unicode MS"/>
      <w:b/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F2B84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B5C5C"/>
    <w:rPr>
      <w:rFonts w:ascii="Arial" w:eastAsia="Arial Unicode MS" w:hAnsi="Arial" w:cs="Times New Roman"/>
      <w:b/>
      <w:spacing w:val="-3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FB5C5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A38B9"/>
    <w:pPr>
      <w:ind w:left="720"/>
      <w:contextualSpacing/>
    </w:pPr>
  </w:style>
  <w:style w:type="paragraph" w:styleId="Encabezado">
    <w:name w:val="header"/>
    <w:basedOn w:val="Normal"/>
    <w:link w:val="EncabezadoCar"/>
    <w:rsid w:val="00AE2DB3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="Verdana" w:hAnsi="Verdana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AE2DB3"/>
    <w:rPr>
      <w:rFonts w:ascii="Verdana" w:eastAsia="Times New Roman" w:hAnsi="Verdana"/>
      <w:lang w:val="es-ES" w:eastAsia="es-ES"/>
    </w:rPr>
  </w:style>
  <w:style w:type="paragraph" w:customStyle="1" w:styleId="a">
    <w:basedOn w:val="Normal"/>
    <w:next w:val="Puesto"/>
    <w:link w:val="TtuloCar"/>
    <w:qFormat/>
    <w:rsid w:val="00AE2DB3"/>
    <w:pPr>
      <w:spacing w:line="360" w:lineRule="auto"/>
      <w:jc w:val="center"/>
      <w:textAlignment w:val="baseline"/>
    </w:pPr>
    <w:rPr>
      <w:sz w:val="28"/>
    </w:rPr>
  </w:style>
  <w:style w:type="character" w:customStyle="1" w:styleId="TtuloCar">
    <w:name w:val="Título Car"/>
    <w:link w:val="a"/>
    <w:rsid w:val="00AE2DB3"/>
    <w:rPr>
      <w:rFonts w:ascii="Arial" w:eastAsia="Times New Roman" w:hAnsi="Arial"/>
      <w:sz w:val="28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locked/>
    <w:rsid w:val="00AE2D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E2DB3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7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77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JUZGADO VEINTICUATRO ADMINISTRATIVO DE ORAL MEDELLÍN</vt:lpstr>
      <vt:lpstr>    Medellín, quince (15) de mayo de dos mil quince (2015)</vt:lpstr>
    </vt:vector>
  </TitlesOfParts>
  <Company>.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VEINTICUATRO ADMINISTRATIVO DE ORAL MEDELLÍN</dc:title>
  <dc:subject/>
  <dc:creator>juz24adminmed</dc:creator>
  <cp:keywords/>
  <dc:description/>
  <cp:lastModifiedBy>Juzgado 04 Administrativo de Medellin</cp:lastModifiedBy>
  <cp:revision>2</cp:revision>
  <cp:lastPrinted>2015-05-14T16:02:00Z</cp:lastPrinted>
  <dcterms:created xsi:type="dcterms:W3CDTF">2015-05-14T16:02:00Z</dcterms:created>
  <dcterms:modified xsi:type="dcterms:W3CDTF">2015-05-14T16:02:00Z</dcterms:modified>
</cp:coreProperties>
</file>