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7B" w:rsidRPr="000960EA" w:rsidRDefault="00B1787B" w:rsidP="00B1787B">
      <w:pPr>
        <w:pStyle w:val="Puesto"/>
        <w:spacing w:line="240" w:lineRule="auto"/>
        <w:ind w:left="-567"/>
        <w:rPr>
          <w:rFonts w:ascii="Bookman Old Style" w:hAnsi="Bookman Old Style"/>
          <w:bCs w:val="0"/>
          <w:caps/>
          <w:sz w:val="24"/>
        </w:rPr>
      </w:pPr>
      <w:r w:rsidRPr="000960EA">
        <w:rPr>
          <w:rFonts w:ascii="Bookman Old Style" w:hAnsi="Bookman Old Style"/>
          <w:bCs w:val="0"/>
          <w:caps/>
          <w:sz w:val="24"/>
        </w:rPr>
        <w:t>REPÚBLICA DE COLOMBIA</w:t>
      </w:r>
    </w:p>
    <w:p w:rsidR="00B1787B" w:rsidRPr="000960EA" w:rsidRDefault="00B1787B" w:rsidP="00B1787B">
      <w:pPr>
        <w:pStyle w:val="Puesto"/>
        <w:spacing w:line="240" w:lineRule="auto"/>
        <w:ind w:left="-567"/>
        <w:rPr>
          <w:rFonts w:ascii="Bookman Old Style" w:hAnsi="Bookman Old Style"/>
          <w:sz w:val="24"/>
        </w:rPr>
      </w:pPr>
      <w:r w:rsidRPr="000960EA">
        <w:rPr>
          <w:rFonts w:ascii="Bookman Old Style" w:hAnsi="Bookman Old Style"/>
          <w:caps/>
          <w:sz w:val="24"/>
        </w:rPr>
        <w:object w:dxaOrig="127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9pt" o:ole="">
            <v:imagedata r:id="rId4" o:title=""/>
          </v:shape>
          <o:OLEObject Type="Embed" ProgID="PBrush" ShapeID="_x0000_i1025" DrawAspect="Content" ObjectID="_1486883497" r:id="rId5"/>
        </w:object>
      </w:r>
    </w:p>
    <w:p w:rsidR="00B1787B" w:rsidRPr="000960EA" w:rsidRDefault="00B1787B" w:rsidP="00B1787B">
      <w:pPr>
        <w:pStyle w:val="Puesto"/>
        <w:spacing w:line="240" w:lineRule="auto"/>
        <w:ind w:left="-567"/>
        <w:rPr>
          <w:rFonts w:ascii="Bookman Old Style" w:hAnsi="Bookman Old Style"/>
          <w:sz w:val="24"/>
        </w:rPr>
      </w:pPr>
      <w:r w:rsidRPr="000960EA">
        <w:rPr>
          <w:rFonts w:ascii="Bookman Old Style" w:hAnsi="Bookman Old Style"/>
          <w:sz w:val="24"/>
        </w:rPr>
        <w:t>RAMA JURISDICCIONAL DEL PODER PÚBLICO</w:t>
      </w:r>
    </w:p>
    <w:p w:rsidR="00B1787B" w:rsidRPr="000960EA" w:rsidRDefault="00B1787B" w:rsidP="00B1787B">
      <w:pPr>
        <w:ind w:left="-567"/>
        <w:jc w:val="center"/>
        <w:rPr>
          <w:rFonts w:ascii="Bookman Old Style" w:hAnsi="Bookman Old Style" w:cs="Arial"/>
          <w:b/>
          <w:bCs/>
          <w:iCs/>
        </w:rPr>
      </w:pPr>
      <w:r w:rsidRPr="000960EA">
        <w:rPr>
          <w:rFonts w:ascii="Bookman Old Style" w:hAnsi="Bookman Old Style" w:cs="Arial"/>
          <w:b/>
          <w:bCs/>
          <w:iCs/>
        </w:rPr>
        <w:t xml:space="preserve">JUZGADO </w:t>
      </w:r>
      <w:r w:rsidR="000960EA">
        <w:rPr>
          <w:rFonts w:ascii="Bookman Old Style" w:hAnsi="Bookman Old Style" w:cs="Arial"/>
          <w:b/>
          <w:bCs/>
          <w:iCs/>
        </w:rPr>
        <w:t xml:space="preserve">CUARTO </w:t>
      </w:r>
      <w:r w:rsidR="00840BD5">
        <w:rPr>
          <w:rFonts w:ascii="Bookman Old Style" w:hAnsi="Bookman Old Style" w:cs="Arial"/>
          <w:b/>
          <w:bCs/>
          <w:iCs/>
        </w:rPr>
        <w:t xml:space="preserve">ADMINISTRATIVO ORAL </w:t>
      </w:r>
      <w:r w:rsidR="000960EA">
        <w:rPr>
          <w:rFonts w:ascii="Bookman Old Style" w:hAnsi="Bookman Old Style" w:cs="Arial"/>
          <w:b/>
          <w:bCs/>
          <w:iCs/>
        </w:rPr>
        <w:t>DE</w:t>
      </w:r>
      <w:r w:rsidRPr="000960EA">
        <w:rPr>
          <w:rFonts w:ascii="Bookman Old Style" w:hAnsi="Bookman Old Style" w:cs="Arial"/>
          <w:b/>
          <w:bCs/>
          <w:iCs/>
        </w:rPr>
        <w:t xml:space="preserve"> MEDELLÍN</w:t>
      </w:r>
    </w:p>
    <w:p w:rsidR="00B1787B" w:rsidRPr="000960EA" w:rsidRDefault="00B1787B" w:rsidP="00B1787B">
      <w:pPr>
        <w:suppressAutoHyphens/>
        <w:spacing w:line="276" w:lineRule="auto"/>
        <w:rPr>
          <w:rFonts w:ascii="Bookman Old Style" w:hAnsi="Bookman Old Style" w:cs="Tahoma"/>
          <w:bCs/>
        </w:rPr>
      </w:pPr>
    </w:p>
    <w:p w:rsidR="00B1787B" w:rsidRPr="000960EA" w:rsidRDefault="00B1787B" w:rsidP="00B1787B">
      <w:pPr>
        <w:suppressAutoHyphens/>
        <w:spacing w:line="276" w:lineRule="auto"/>
        <w:jc w:val="center"/>
        <w:rPr>
          <w:rFonts w:ascii="Bookman Old Style" w:hAnsi="Bookman Old Style" w:cs="Tahoma"/>
          <w:bCs/>
        </w:rPr>
      </w:pPr>
      <w:r w:rsidRPr="000960EA">
        <w:rPr>
          <w:rFonts w:ascii="Bookman Old Style" w:hAnsi="Bookman Old Style" w:cs="Tahoma"/>
          <w:bCs/>
        </w:rPr>
        <w:t xml:space="preserve">Medellín, </w:t>
      </w:r>
      <w:r w:rsidR="005E2E83">
        <w:rPr>
          <w:rFonts w:ascii="Bookman Old Style" w:hAnsi="Bookman Old Style" w:cs="Tahoma"/>
          <w:bCs/>
        </w:rPr>
        <w:t xml:space="preserve">seis </w:t>
      </w:r>
      <w:r w:rsidRPr="000960EA">
        <w:rPr>
          <w:rFonts w:ascii="Bookman Old Style" w:hAnsi="Bookman Old Style" w:cs="Tahoma"/>
          <w:bCs/>
        </w:rPr>
        <w:t>(</w:t>
      </w:r>
      <w:r w:rsidR="005E2E83">
        <w:rPr>
          <w:rFonts w:ascii="Bookman Old Style" w:hAnsi="Bookman Old Style" w:cs="Tahoma"/>
          <w:bCs/>
        </w:rPr>
        <w:t>6</w:t>
      </w:r>
      <w:r w:rsidRPr="000960EA">
        <w:rPr>
          <w:rFonts w:ascii="Bookman Old Style" w:hAnsi="Bookman Old Style" w:cs="Tahoma"/>
          <w:bCs/>
        </w:rPr>
        <w:t xml:space="preserve">) de </w:t>
      </w:r>
      <w:r w:rsidR="005E2E83">
        <w:rPr>
          <w:rFonts w:ascii="Bookman Old Style" w:hAnsi="Bookman Old Style" w:cs="Tahoma"/>
          <w:bCs/>
        </w:rPr>
        <w:t xml:space="preserve">marzo </w:t>
      </w:r>
      <w:r w:rsidRPr="000960EA">
        <w:rPr>
          <w:rFonts w:ascii="Bookman Old Style" w:hAnsi="Bookman Old Style" w:cs="Tahoma"/>
          <w:bCs/>
        </w:rPr>
        <w:t xml:space="preserve">de dos mil </w:t>
      </w:r>
      <w:r w:rsidR="000960EA">
        <w:rPr>
          <w:rFonts w:ascii="Bookman Old Style" w:hAnsi="Bookman Old Style" w:cs="Tahoma"/>
          <w:bCs/>
        </w:rPr>
        <w:t xml:space="preserve">quince </w:t>
      </w:r>
      <w:r w:rsidRPr="000960EA">
        <w:rPr>
          <w:rFonts w:ascii="Bookman Old Style" w:hAnsi="Bookman Old Style" w:cs="Tahoma"/>
          <w:bCs/>
        </w:rPr>
        <w:t>(201</w:t>
      </w:r>
      <w:r w:rsidR="000960EA">
        <w:rPr>
          <w:rFonts w:ascii="Bookman Old Style" w:hAnsi="Bookman Old Style" w:cs="Tahoma"/>
          <w:bCs/>
        </w:rPr>
        <w:t>5</w:t>
      </w:r>
      <w:r w:rsidRPr="000960EA">
        <w:rPr>
          <w:rFonts w:ascii="Bookman Old Style" w:hAnsi="Bookman Old Style" w:cs="Tahoma"/>
          <w:bCs/>
        </w:rPr>
        <w:t>)</w:t>
      </w:r>
    </w:p>
    <w:p w:rsidR="00B1787B" w:rsidRPr="000960EA" w:rsidRDefault="00B1787B" w:rsidP="00B1787B">
      <w:pPr>
        <w:suppressAutoHyphens/>
        <w:spacing w:line="276" w:lineRule="auto"/>
        <w:ind w:left="708" w:firstLine="708"/>
        <w:rPr>
          <w:rFonts w:ascii="Bookman Old Style" w:hAnsi="Bookman Old Style"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209"/>
      </w:tblGrid>
      <w:tr w:rsidR="00B1787B" w:rsidRPr="000960EA" w:rsidTr="00AC47B5">
        <w:tc>
          <w:tcPr>
            <w:tcW w:w="3369" w:type="dxa"/>
          </w:tcPr>
          <w:p w:rsidR="00B1787B" w:rsidRPr="000960EA" w:rsidRDefault="00B1787B" w:rsidP="00044E3E">
            <w:pPr>
              <w:suppressAutoHyphens/>
              <w:spacing w:line="276" w:lineRule="auto"/>
              <w:rPr>
                <w:rFonts w:ascii="Bookman Old Style" w:hAnsi="Bookman Old Style" w:cs="Tahoma"/>
                <w:b/>
                <w:bCs/>
                <w:iCs/>
              </w:rPr>
            </w:pPr>
            <w:r w:rsidRPr="000960EA">
              <w:rPr>
                <w:rFonts w:ascii="Bookman Old Style" w:hAnsi="Bookman Old Style" w:cs="Arial"/>
                <w:b/>
                <w:bCs/>
                <w:iCs/>
              </w:rPr>
              <w:t>MEDIO DE CONTROL</w:t>
            </w:r>
          </w:p>
        </w:tc>
        <w:tc>
          <w:tcPr>
            <w:tcW w:w="5209" w:type="dxa"/>
          </w:tcPr>
          <w:p w:rsidR="00B1787B" w:rsidRPr="000960EA" w:rsidRDefault="000960EA" w:rsidP="00B1787B">
            <w:pPr>
              <w:suppressAutoHyphens/>
              <w:spacing w:line="276" w:lineRule="auto"/>
              <w:jc w:val="both"/>
              <w:rPr>
                <w:rFonts w:ascii="Bookman Old Style" w:hAnsi="Bookman Old Style" w:cs="Tahoma"/>
                <w:bCs/>
                <w:iCs/>
              </w:rPr>
            </w:pPr>
            <w:r>
              <w:rPr>
                <w:rFonts w:ascii="Bookman Old Style" w:hAnsi="Bookman Old Style" w:cs="Tahoma"/>
                <w:bCs/>
                <w:iCs/>
              </w:rPr>
              <w:t>LABORAL</w:t>
            </w:r>
          </w:p>
        </w:tc>
      </w:tr>
      <w:tr w:rsidR="00B1787B" w:rsidRPr="000960EA" w:rsidTr="00AC47B5">
        <w:tc>
          <w:tcPr>
            <w:tcW w:w="3369" w:type="dxa"/>
          </w:tcPr>
          <w:p w:rsidR="00B1787B" w:rsidRPr="000960EA" w:rsidRDefault="00B1787B" w:rsidP="00044E3E">
            <w:pPr>
              <w:suppressAutoHyphens/>
              <w:spacing w:line="276" w:lineRule="auto"/>
              <w:jc w:val="both"/>
              <w:rPr>
                <w:rFonts w:ascii="Bookman Old Style" w:hAnsi="Bookman Old Style" w:cs="Tahoma"/>
                <w:b/>
                <w:bCs/>
                <w:iCs/>
              </w:rPr>
            </w:pPr>
            <w:r w:rsidRPr="000960EA">
              <w:rPr>
                <w:rFonts w:ascii="Bookman Old Style" w:hAnsi="Bookman Old Style" w:cs="Tahoma"/>
                <w:b/>
                <w:bCs/>
                <w:iCs/>
              </w:rPr>
              <w:t>DEMANDANTE</w:t>
            </w:r>
          </w:p>
        </w:tc>
        <w:tc>
          <w:tcPr>
            <w:tcW w:w="5209" w:type="dxa"/>
          </w:tcPr>
          <w:p w:rsidR="00B1787B" w:rsidRPr="000960EA" w:rsidRDefault="00304543" w:rsidP="00304543">
            <w:pPr>
              <w:suppressAutoHyphens/>
              <w:spacing w:line="276" w:lineRule="auto"/>
              <w:jc w:val="both"/>
              <w:rPr>
                <w:rFonts w:ascii="Bookman Old Style" w:hAnsi="Bookman Old Style" w:cs="Tahoma"/>
                <w:bCs/>
                <w:iCs/>
              </w:rPr>
            </w:pPr>
            <w:r>
              <w:rPr>
                <w:rFonts w:ascii="Bookman Old Style" w:hAnsi="Bookman Old Style" w:cs="Tahoma"/>
                <w:bCs/>
                <w:iCs/>
              </w:rPr>
              <w:t>MANUEL JOSE MUÑOZ</w:t>
            </w:r>
            <w:r w:rsidR="003C0FA1">
              <w:rPr>
                <w:rFonts w:ascii="Bookman Old Style" w:hAnsi="Bookman Old Style" w:cs="Tahoma"/>
                <w:bCs/>
                <w:iCs/>
              </w:rPr>
              <w:t xml:space="preserve"> </w:t>
            </w:r>
            <w:r w:rsidR="00ED2933">
              <w:rPr>
                <w:rFonts w:ascii="Bookman Old Style" w:hAnsi="Bookman Old Style" w:cs="Tahoma"/>
                <w:bCs/>
                <w:iCs/>
              </w:rPr>
              <w:t xml:space="preserve"> </w:t>
            </w:r>
          </w:p>
        </w:tc>
      </w:tr>
      <w:tr w:rsidR="00B1787B" w:rsidRPr="000960EA" w:rsidTr="00AC47B5">
        <w:tc>
          <w:tcPr>
            <w:tcW w:w="3369" w:type="dxa"/>
          </w:tcPr>
          <w:p w:rsidR="00B1787B" w:rsidRPr="000960EA" w:rsidRDefault="00B1787B" w:rsidP="00044E3E">
            <w:pPr>
              <w:suppressAutoHyphens/>
              <w:spacing w:line="276" w:lineRule="auto"/>
              <w:jc w:val="both"/>
              <w:rPr>
                <w:rFonts w:ascii="Bookman Old Style" w:hAnsi="Bookman Old Style" w:cs="Tahoma"/>
                <w:b/>
                <w:bCs/>
                <w:iCs/>
              </w:rPr>
            </w:pPr>
            <w:r w:rsidRPr="000960EA">
              <w:rPr>
                <w:rFonts w:ascii="Bookman Old Style" w:hAnsi="Bookman Old Style" w:cs="Tahoma"/>
                <w:b/>
                <w:bCs/>
                <w:iCs/>
              </w:rPr>
              <w:t>DEMANDANDO</w:t>
            </w:r>
          </w:p>
        </w:tc>
        <w:tc>
          <w:tcPr>
            <w:tcW w:w="5209" w:type="dxa"/>
          </w:tcPr>
          <w:p w:rsidR="00B1787B" w:rsidRPr="000960EA" w:rsidRDefault="00304543" w:rsidP="00FE74FD">
            <w:pPr>
              <w:suppressAutoHyphens/>
              <w:spacing w:line="276" w:lineRule="auto"/>
              <w:jc w:val="both"/>
              <w:rPr>
                <w:rFonts w:ascii="Bookman Old Style" w:hAnsi="Bookman Old Style" w:cs="Tahoma"/>
                <w:bCs/>
                <w:iCs/>
              </w:rPr>
            </w:pPr>
            <w:r>
              <w:rPr>
                <w:rFonts w:ascii="Bookman Old Style" w:hAnsi="Bookman Old Style" w:cs="Tahoma"/>
                <w:bCs/>
                <w:iCs/>
              </w:rPr>
              <w:t xml:space="preserve">DEPARTAMENTO DE ANTIOQUIA </w:t>
            </w:r>
            <w:r w:rsidR="003C0FA1">
              <w:rPr>
                <w:rFonts w:ascii="Bookman Old Style" w:hAnsi="Bookman Old Style" w:cs="Tahoma"/>
                <w:bCs/>
                <w:iCs/>
              </w:rPr>
              <w:t xml:space="preserve"> </w:t>
            </w:r>
            <w:r w:rsidR="00310E56">
              <w:rPr>
                <w:rFonts w:ascii="Bookman Old Style" w:hAnsi="Bookman Old Style" w:cs="Tahoma"/>
                <w:bCs/>
                <w:iCs/>
              </w:rPr>
              <w:t xml:space="preserve"> </w:t>
            </w:r>
          </w:p>
        </w:tc>
      </w:tr>
      <w:tr w:rsidR="00B1787B" w:rsidRPr="000960EA" w:rsidTr="00AC47B5">
        <w:tc>
          <w:tcPr>
            <w:tcW w:w="3369" w:type="dxa"/>
          </w:tcPr>
          <w:p w:rsidR="00B1787B" w:rsidRPr="000960EA" w:rsidRDefault="00B1787B" w:rsidP="00044E3E">
            <w:pPr>
              <w:suppressAutoHyphens/>
              <w:spacing w:line="276" w:lineRule="auto"/>
              <w:jc w:val="both"/>
              <w:rPr>
                <w:rFonts w:ascii="Bookman Old Style" w:hAnsi="Bookman Old Style" w:cs="Tahoma"/>
                <w:b/>
                <w:bCs/>
                <w:iCs/>
              </w:rPr>
            </w:pPr>
            <w:r w:rsidRPr="000960EA">
              <w:rPr>
                <w:rFonts w:ascii="Bookman Old Style" w:hAnsi="Bookman Old Style" w:cs="Tahoma"/>
                <w:b/>
                <w:bCs/>
                <w:iCs/>
              </w:rPr>
              <w:t>RADICADO</w:t>
            </w:r>
          </w:p>
        </w:tc>
        <w:tc>
          <w:tcPr>
            <w:tcW w:w="5209" w:type="dxa"/>
          </w:tcPr>
          <w:p w:rsidR="00B1787B" w:rsidRPr="000960EA" w:rsidRDefault="00B1787B" w:rsidP="00304543">
            <w:pPr>
              <w:suppressAutoHyphens/>
              <w:spacing w:line="276" w:lineRule="auto"/>
              <w:jc w:val="both"/>
              <w:rPr>
                <w:rFonts w:ascii="Bookman Old Style" w:hAnsi="Bookman Old Style" w:cs="Tahoma"/>
                <w:bCs/>
                <w:iCs/>
              </w:rPr>
            </w:pPr>
            <w:r w:rsidRPr="000960EA">
              <w:rPr>
                <w:rFonts w:ascii="Bookman Old Style" w:hAnsi="Bookman Old Style" w:cs="Tahoma"/>
                <w:bCs/>
                <w:iCs/>
              </w:rPr>
              <w:t>05001 33 33 0</w:t>
            </w:r>
            <w:r w:rsidR="005E2E83">
              <w:rPr>
                <w:rFonts w:ascii="Bookman Old Style" w:hAnsi="Bookman Old Style" w:cs="Tahoma"/>
                <w:bCs/>
                <w:iCs/>
              </w:rPr>
              <w:t>04</w:t>
            </w:r>
            <w:r w:rsidRPr="000960EA">
              <w:rPr>
                <w:rFonts w:ascii="Bookman Old Style" w:hAnsi="Bookman Old Style" w:cs="Tahoma"/>
                <w:bCs/>
                <w:iCs/>
              </w:rPr>
              <w:t xml:space="preserve"> 201</w:t>
            </w:r>
            <w:r w:rsidR="000960EA" w:rsidRPr="000960EA">
              <w:rPr>
                <w:rFonts w:ascii="Bookman Old Style" w:hAnsi="Bookman Old Style" w:cs="Tahoma"/>
                <w:bCs/>
                <w:iCs/>
              </w:rPr>
              <w:t>4</w:t>
            </w:r>
            <w:r w:rsidRPr="000960EA">
              <w:rPr>
                <w:rFonts w:ascii="Bookman Old Style" w:hAnsi="Bookman Old Style" w:cs="Tahoma"/>
                <w:bCs/>
                <w:iCs/>
              </w:rPr>
              <w:t xml:space="preserve"> 0</w:t>
            </w:r>
            <w:r w:rsidR="00C0309D">
              <w:rPr>
                <w:rFonts w:ascii="Bookman Old Style" w:hAnsi="Bookman Old Style" w:cs="Tahoma"/>
                <w:bCs/>
                <w:iCs/>
              </w:rPr>
              <w:t>1</w:t>
            </w:r>
            <w:r w:rsidR="00304543">
              <w:rPr>
                <w:rFonts w:ascii="Bookman Old Style" w:hAnsi="Bookman Old Style" w:cs="Tahoma"/>
                <w:bCs/>
                <w:iCs/>
              </w:rPr>
              <w:t>655</w:t>
            </w:r>
          </w:p>
        </w:tc>
      </w:tr>
      <w:tr w:rsidR="00B1787B" w:rsidRPr="000960EA" w:rsidTr="00AC47B5">
        <w:tc>
          <w:tcPr>
            <w:tcW w:w="3369" w:type="dxa"/>
          </w:tcPr>
          <w:p w:rsidR="00B1787B" w:rsidRPr="000960EA" w:rsidRDefault="00B1787B" w:rsidP="00044E3E">
            <w:pPr>
              <w:suppressAutoHyphens/>
              <w:spacing w:line="276" w:lineRule="auto"/>
              <w:jc w:val="both"/>
              <w:rPr>
                <w:rFonts w:ascii="Bookman Old Style" w:hAnsi="Bookman Old Style" w:cs="Tahoma"/>
                <w:b/>
                <w:bCs/>
                <w:iCs/>
              </w:rPr>
            </w:pPr>
            <w:r w:rsidRPr="000960EA">
              <w:rPr>
                <w:rFonts w:ascii="Bookman Old Style" w:hAnsi="Bookman Old Style" w:cs="Tahoma"/>
                <w:b/>
                <w:bCs/>
                <w:iCs/>
              </w:rPr>
              <w:t>ASUNTO</w:t>
            </w:r>
          </w:p>
        </w:tc>
        <w:tc>
          <w:tcPr>
            <w:tcW w:w="5209" w:type="dxa"/>
          </w:tcPr>
          <w:p w:rsidR="00B1787B" w:rsidRPr="000960EA" w:rsidRDefault="00B1787B" w:rsidP="00044E3E">
            <w:pPr>
              <w:suppressAutoHyphens/>
              <w:spacing w:line="276" w:lineRule="auto"/>
              <w:jc w:val="both"/>
              <w:rPr>
                <w:rFonts w:ascii="Bookman Old Style" w:hAnsi="Bookman Old Style" w:cs="Tahoma"/>
                <w:bCs/>
                <w:iCs/>
              </w:rPr>
            </w:pPr>
            <w:r w:rsidRPr="000960EA">
              <w:rPr>
                <w:rFonts w:ascii="Bookman Old Style" w:hAnsi="Bookman Old Style" w:cs="Tahoma"/>
                <w:bCs/>
                <w:iCs/>
              </w:rPr>
              <w:t>RECHAZA DEMANDA</w:t>
            </w:r>
          </w:p>
        </w:tc>
      </w:tr>
    </w:tbl>
    <w:p w:rsidR="00B1787B" w:rsidRPr="000960EA" w:rsidRDefault="00B1787B" w:rsidP="00B1787B">
      <w:pPr>
        <w:suppressAutoHyphens/>
        <w:spacing w:line="276" w:lineRule="auto"/>
        <w:jc w:val="both"/>
        <w:rPr>
          <w:rFonts w:ascii="Bookman Old Style" w:hAnsi="Bookman Old Style" w:cs="Tahoma"/>
          <w:bCs/>
          <w:i/>
          <w:iCs/>
        </w:rPr>
      </w:pPr>
    </w:p>
    <w:p w:rsidR="00B1787B" w:rsidRPr="000960EA" w:rsidRDefault="00B1787B" w:rsidP="00B1787B">
      <w:pPr>
        <w:tabs>
          <w:tab w:val="left" w:pos="5640"/>
        </w:tabs>
        <w:suppressAutoHyphens/>
        <w:spacing w:line="276" w:lineRule="auto"/>
        <w:jc w:val="both"/>
        <w:rPr>
          <w:rFonts w:ascii="Bookman Old Style" w:hAnsi="Bookman Old Style" w:cs="Tahoma"/>
          <w:b/>
        </w:rPr>
      </w:pPr>
      <w:r w:rsidRPr="000960EA">
        <w:rPr>
          <w:rFonts w:ascii="Bookman Old Style" w:hAnsi="Bookman Old Style" w:cs="Tahoma"/>
          <w:b/>
        </w:rPr>
        <w:t>1</w:t>
      </w:r>
      <w:r w:rsidRPr="000960EA">
        <w:rPr>
          <w:rFonts w:ascii="Bookman Old Style" w:hAnsi="Bookman Old Style" w:cs="Tahoma"/>
        </w:rPr>
        <w:t xml:space="preserve">. Por reparto ha correspondido a este Despacho Judicial el conocimiento del medio de control de </w:t>
      </w:r>
      <w:r w:rsidR="00293D64">
        <w:rPr>
          <w:rFonts w:ascii="Bookman Old Style" w:hAnsi="Bookman Old Style" w:cs="Tahoma"/>
        </w:rPr>
        <w:t>NULIDAD Y RE</w:t>
      </w:r>
      <w:bookmarkStart w:id="0" w:name="_GoBack"/>
      <w:bookmarkEnd w:id="0"/>
      <w:r w:rsidR="00293D64">
        <w:rPr>
          <w:rFonts w:ascii="Bookman Old Style" w:hAnsi="Bookman Old Style" w:cs="Tahoma"/>
        </w:rPr>
        <w:t>STABLECIMIENTO DEL DERECHO LABORAL ins</w:t>
      </w:r>
      <w:r w:rsidRPr="000960EA">
        <w:rPr>
          <w:rFonts w:ascii="Bookman Old Style" w:hAnsi="Bookman Old Style" w:cs="Tahoma"/>
        </w:rPr>
        <w:t>taurad</w:t>
      </w:r>
      <w:r w:rsidR="009305AD">
        <w:rPr>
          <w:rFonts w:ascii="Bookman Old Style" w:hAnsi="Bookman Old Style" w:cs="Tahoma"/>
        </w:rPr>
        <w:t>o</w:t>
      </w:r>
      <w:r w:rsidRPr="000960EA">
        <w:rPr>
          <w:rFonts w:ascii="Bookman Old Style" w:hAnsi="Bookman Old Style" w:cs="Tahoma"/>
        </w:rPr>
        <w:t xml:space="preserve"> en contra de</w:t>
      </w:r>
      <w:r w:rsidR="00F446A2" w:rsidRPr="000960EA">
        <w:rPr>
          <w:rFonts w:ascii="Bookman Old Style" w:hAnsi="Bookman Old Style" w:cs="Tahoma"/>
        </w:rPr>
        <w:t>l</w:t>
      </w:r>
      <w:r w:rsidR="00F446A2" w:rsidRPr="000960EA">
        <w:rPr>
          <w:rFonts w:ascii="Bookman Old Style" w:hAnsi="Bookman Old Style" w:cs="Tahoma"/>
          <w:bCs/>
          <w:iCs/>
        </w:rPr>
        <w:t xml:space="preserve"> </w:t>
      </w:r>
      <w:r w:rsidR="00304543">
        <w:rPr>
          <w:rFonts w:ascii="Bookman Old Style" w:hAnsi="Bookman Old Style" w:cs="Tahoma"/>
          <w:bCs/>
          <w:iCs/>
        </w:rPr>
        <w:t xml:space="preserve">DEPARTAMENTO DE ANTIOQUIA </w:t>
      </w:r>
      <w:r w:rsidRPr="000960EA">
        <w:rPr>
          <w:rFonts w:ascii="Bookman Old Style" w:hAnsi="Bookman Old Style" w:cs="Tahoma"/>
        </w:rPr>
        <w:t xml:space="preserve">por </w:t>
      </w:r>
      <w:r w:rsidR="00304543">
        <w:rPr>
          <w:rFonts w:ascii="Bookman Old Style" w:hAnsi="Bookman Old Style" w:cs="Tahoma"/>
        </w:rPr>
        <w:t xml:space="preserve">el </w:t>
      </w:r>
      <w:r w:rsidRPr="000960EA">
        <w:rPr>
          <w:rFonts w:ascii="Bookman Old Style" w:hAnsi="Bookman Old Style" w:cs="Tahoma"/>
        </w:rPr>
        <w:t>señor</w:t>
      </w:r>
      <w:r w:rsidR="00ED2933">
        <w:rPr>
          <w:rFonts w:ascii="Bookman Old Style" w:hAnsi="Bookman Old Style" w:cs="Tahoma"/>
        </w:rPr>
        <w:t xml:space="preserve"> </w:t>
      </w:r>
      <w:r w:rsidR="00304543">
        <w:rPr>
          <w:rFonts w:ascii="Bookman Old Style" w:hAnsi="Bookman Old Style" w:cs="Tahoma"/>
        </w:rPr>
        <w:t>MANUEL JOSE MUÑOZ</w:t>
      </w:r>
      <w:r w:rsidR="00293D64">
        <w:rPr>
          <w:rFonts w:ascii="Bookman Old Style" w:hAnsi="Bookman Old Style" w:cs="Tahoma"/>
        </w:rPr>
        <w:t>.</w:t>
      </w:r>
    </w:p>
    <w:p w:rsidR="00B1787B" w:rsidRPr="000960EA" w:rsidRDefault="00B1787B" w:rsidP="00B1787B">
      <w:pPr>
        <w:tabs>
          <w:tab w:val="left" w:pos="5640"/>
        </w:tabs>
        <w:suppressAutoHyphens/>
        <w:spacing w:line="276" w:lineRule="auto"/>
        <w:jc w:val="both"/>
        <w:rPr>
          <w:rFonts w:ascii="Bookman Old Style" w:hAnsi="Bookman Old Style" w:cs="Tahoma"/>
        </w:rPr>
      </w:pPr>
    </w:p>
    <w:p w:rsidR="005E2E83" w:rsidRDefault="00B1787B" w:rsidP="00B1787B">
      <w:pPr>
        <w:suppressAutoHyphens/>
        <w:spacing w:line="276" w:lineRule="auto"/>
        <w:jc w:val="both"/>
        <w:rPr>
          <w:rFonts w:ascii="Bookman Old Style" w:hAnsi="Bookman Old Style" w:cs="Tahoma"/>
        </w:rPr>
      </w:pPr>
      <w:r w:rsidRPr="000960EA">
        <w:rPr>
          <w:rFonts w:ascii="Bookman Old Style" w:hAnsi="Bookman Old Style" w:cs="Tahoma"/>
          <w:b/>
        </w:rPr>
        <w:t>2</w:t>
      </w:r>
      <w:r w:rsidRPr="000960EA">
        <w:rPr>
          <w:rFonts w:ascii="Bookman Old Style" w:hAnsi="Bookman Old Style" w:cs="Tahoma"/>
        </w:rPr>
        <w:t xml:space="preserve">. Mediante auto del </w:t>
      </w:r>
      <w:r w:rsidR="00304543">
        <w:rPr>
          <w:rFonts w:ascii="Bookman Old Style" w:hAnsi="Bookman Old Style" w:cs="Tahoma"/>
        </w:rPr>
        <w:t>30</w:t>
      </w:r>
      <w:r w:rsidR="00293D64">
        <w:rPr>
          <w:rFonts w:ascii="Bookman Old Style" w:hAnsi="Bookman Old Style" w:cs="Tahoma"/>
        </w:rPr>
        <w:t xml:space="preserve"> de </w:t>
      </w:r>
      <w:r w:rsidR="00304543">
        <w:rPr>
          <w:rFonts w:ascii="Bookman Old Style" w:hAnsi="Bookman Old Style" w:cs="Tahoma"/>
        </w:rPr>
        <w:t xml:space="preserve">enero </w:t>
      </w:r>
      <w:r w:rsidR="00293D64">
        <w:rPr>
          <w:rFonts w:ascii="Bookman Old Style" w:hAnsi="Bookman Old Style" w:cs="Tahoma"/>
        </w:rPr>
        <w:t xml:space="preserve">de </w:t>
      </w:r>
      <w:r w:rsidRPr="000960EA">
        <w:rPr>
          <w:rFonts w:ascii="Bookman Old Style" w:hAnsi="Bookman Old Style" w:cs="Tahoma"/>
        </w:rPr>
        <w:t>201</w:t>
      </w:r>
      <w:r w:rsidR="00304543">
        <w:rPr>
          <w:rFonts w:ascii="Bookman Old Style" w:hAnsi="Bookman Old Style" w:cs="Tahoma"/>
        </w:rPr>
        <w:t>5</w:t>
      </w:r>
      <w:r w:rsidRPr="000960EA">
        <w:rPr>
          <w:rFonts w:ascii="Bookman Old Style" w:hAnsi="Bookman Old Style" w:cs="Tahoma"/>
        </w:rPr>
        <w:t xml:space="preserve"> (folio </w:t>
      </w:r>
      <w:r w:rsidR="00304543">
        <w:rPr>
          <w:rFonts w:ascii="Bookman Old Style" w:hAnsi="Bookman Old Style" w:cs="Tahoma"/>
        </w:rPr>
        <w:t>28</w:t>
      </w:r>
      <w:r w:rsidRPr="000960EA">
        <w:rPr>
          <w:rFonts w:ascii="Bookman Old Style" w:hAnsi="Bookman Old Style" w:cs="Tahoma"/>
        </w:rPr>
        <w:t xml:space="preserve"> y </w:t>
      </w:r>
      <w:r w:rsidR="00293D64">
        <w:rPr>
          <w:rFonts w:ascii="Bookman Old Style" w:hAnsi="Bookman Old Style" w:cs="Tahoma"/>
        </w:rPr>
        <w:t>vto</w:t>
      </w:r>
      <w:r w:rsidRPr="000960EA">
        <w:rPr>
          <w:rFonts w:ascii="Bookman Old Style" w:hAnsi="Bookman Old Style" w:cs="Tahoma"/>
        </w:rPr>
        <w:t xml:space="preserve">.), se requirió a la parte demandante, para que en el término de diez (10) días contados a partir del siguiente al de notificación por estados de la citada providencia, corrigiera </w:t>
      </w:r>
      <w:r w:rsidRPr="000960EA">
        <w:rPr>
          <w:rFonts w:ascii="Bookman Old Style" w:hAnsi="Bookman Old Style"/>
          <w:lang w:val="es-MX"/>
        </w:rPr>
        <w:t>los defectos advertidos en la parte expositiva</w:t>
      </w:r>
      <w:r w:rsidRPr="000960EA">
        <w:rPr>
          <w:rFonts w:ascii="Bookman Old Style" w:hAnsi="Bookman Old Style" w:cs="Tahoma"/>
        </w:rPr>
        <w:t xml:space="preserve"> de la misma</w:t>
      </w:r>
      <w:r w:rsidR="00AC47B5" w:rsidRPr="000960EA">
        <w:rPr>
          <w:rFonts w:ascii="Bookman Old Style" w:hAnsi="Bookman Old Style" w:cs="Tahoma"/>
        </w:rPr>
        <w:t xml:space="preserve"> y a</w:t>
      </w:r>
      <w:r w:rsidR="00293D64">
        <w:rPr>
          <w:rFonts w:ascii="Bookman Old Style" w:hAnsi="Bookman Old Style" w:cs="Tahoma"/>
        </w:rPr>
        <w:t>llegara</w:t>
      </w:r>
      <w:r w:rsidR="005E2E83">
        <w:rPr>
          <w:rFonts w:ascii="Bookman Old Style" w:hAnsi="Bookman Old Style" w:cs="Tahoma"/>
        </w:rPr>
        <w:t>:</w:t>
      </w:r>
    </w:p>
    <w:p w:rsidR="00C0309D" w:rsidRDefault="00C0309D" w:rsidP="00C0309D">
      <w:pPr>
        <w:rPr>
          <w:rFonts w:ascii="Bookman Old Style" w:hAnsi="Bookman Old Style" w:cs="Bookman Old Style"/>
          <w:color w:val="000000"/>
          <w:lang w:val="es-CO" w:eastAsia="es-CO"/>
        </w:rPr>
      </w:pPr>
    </w:p>
    <w:p w:rsidR="00304543" w:rsidRPr="00304543" w:rsidRDefault="00304543" w:rsidP="00304543">
      <w:pPr>
        <w:ind w:left="708"/>
        <w:jc w:val="both"/>
        <w:rPr>
          <w:rFonts w:ascii="Bookman Old Style" w:hAnsi="Bookman Old Style" w:cs="Bookman Old Style"/>
          <w:i/>
        </w:rPr>
      </w:pPr>
      <w:r w:rsidRPr="00304543">
        <w:rPr>
          <w:rFonts w:ascii="Bookman Old Style" w:hAnsi="Bookman Old Style" w:cs="Bookman Old Style"/>
          <w:i/>
          <w:color w:val="000000"/>
          <w:lang w:val="es-CO" w:eastAsia="es-CO"/>
        </w:rPr>
        <w:t>1. En virtud de lo dispuesto en el numeral 2° del artículo 162 de la Ley 1437 de 2011, deberá identificar de ma</w:t>
      </w:r>
      <w:r>
        <w:rPr>
          <w:rFonts w:ascii="Bookman Old Style" w:hAnsi="Bookman Old Style" w:cs="Bookman Old Style"/>
          <w:i/>
          <w:color w:val="000000"/>
          <w:lang w:val="es-CO" w:eastAsia="es-CO"/>
        </w:rPr>
        <w:t>ne</w:t>
      </w:r>
      <w:r w:rsidRPr="00304543">
        <w:rPr>
          <w:rFonts w:ascii="Bookman Old Style" w:hAnsi="Bookman Old Style" w:cs="Bookman Old Style"/>
          <w:i/>
          <w:color w:val="000000"/>
          <w:lang w:val="es-CO" w:eastAsia="es-CO"/>
        </w:rPr>
        <w:t>ra correcta el acto administrativo demandado, por cuanto el acto relacionado en el acápite de pretensiones no guarda congruencia con el aportado con los anexos de la demanda.</w:t>
      </w:r>
    </w:p>
    <w:p w:rsidR="00304543" w:rsidRPr="00304543" w:rsidRDefault="00304543" w:rsidP="00304543">
      <w:pPr>
        <w:ind w:left="708"/>
        <w:jc w:val="both"/>
        <w:rPr>
          <w:rFonts w:ascii="Bookman Old Style" w:hAnsi="Bookman Old Style" w:cs="Bookman Old Style"/>
          <w:i/>
          <w:color w:val="000000"/>
          <w:lang w:val="es-CO" w:eastAsia="es-CO"/>
        </w:rPr>
      </w:pPr>
    </w:p>
    <w:p w:rsidR="00304543" w:rsidRPr="00304543" w:rsidRDefault="00304543" w:rsidP="00304543">
      <w:pPr>
        <w:ind w:left="708"/>
        <w:jc w:val="both"/>
        <w:rPr>
          <w:rFonts w:ascii="Bookman Old Style" w:hAnsi="Bookman Old Style" w:cs="Bookman Old Style"/>
          <w:i/>
          <w:color w:val="000000"/>
          <w:lang w:val="es-CO" w:eastAsia="es-CO"/>
        </w:rPr>
      </w:pPr>
      <w:r w:rsidRPr="00304543">
        <w:rPr>
          <w:rFonts w:ascii="Bookman Old Style" w:hAnsi="Bookman Old Style" w:cs="Bookman Old Style"/>
          <w:i/>
          <w:color w:val="000000"/>
          <w:lang w:val="es-CO" w:eastAsia="es-CO"/>
        </w:rPr>
        <w:t xml:space="preserve">2. Se allegará una (01) copia de la demanda y sus anexos para el traslado respectivo a la Agencia Nacional de Defensa Jurídica del Estado y para la Nación – </w:t>
      </w:r>
      <w:proofErr w:type="spellStart"/>
      <w:r w:rsidRPr="00304543">
        <w:rPr>
          <w:rFonts w:ascii="Bookman Old Style" w:hAnsi="Bookman Old Style" w:cs="Bookman Old Style"/>
          <w:i/>
          <w:color w:val="000000"/>
          <w:lang w:val="es-CO" w:eastAsia="es-CO"/>
        </w:rPr>
        <w:t>Mineducación</w:t>
      </w:r>
      <w:proofErr w:type="spellEnd"/>
      <w:r w:rsidRPr="00304543">
        <w:rPr>
          <w:rFonts w:ascii="Bookman Old Style" w:hAnsi="Bookman Old Style" w:cs="Bookman Old Style"/>
          <w:i/>
          <w:color w:val="000000"/>
          <w:lang w:val="es-CO" w:eastAsia="es-CO"/>
        </w:rPr>
        <w:t xml:space="preserve">.  </w:t>
      </w:r>
    </w:p>
    <w:p w:rsidR="00304543" w:rsidRPr="00304543" w:rsidRDefault="00304543" w:rsidP="00304543">
      <w:pPr>
        <w:ind w:left="708"/>
        <w:jc w:val="both"/>
        <w:rPr>
          <w:rFonts w:ascii="Bookman Old Style" w:hAnsi="Bookman Old Style" w:cs="Bookman Old Style"/>
          <w:i/>
          <w:color w:val="000000"/>
          <w:lang w:val="es-CO" w:eastAsia="es-CO"/>
        </w:rPr>
      </w:pPr>
    </w:p>
    <w:p w:rsidR="00304543" w:rsidRPr="00304543" w:rsidRDefault="00304543" w:rsidP="00304543">
      <w:pPr>
        <w:ind w:left="708"/>
        <w:jc w:val="both"/>
        <w:rPr>
          <w:rFonts w:ascii="Bookman Old Style" w:hAnsi="Bookman Old Style" w:cs="Bookman Old Style"/>
          <w:i/>
          <w:color w:val="000000"/>
          <w:lang w:val="es-CO" w:eastAsia="es-CO"/>
        </w:rPr>
      </w:pPr>
      <w:r w:rsidRPr="00304543">
        <w:rPr>
          <w:rFonts w:ascii="Bookman Old Style" w:hAnsi="Bookman Old Style" w:cs="Bookman Old Style"/>
          <w:i/>
          <w:color w:val="000000"/>
          <w:lang w:val="es-CO" w:eastAsia="es-CO"/>
        </w:rPr>
        <w:t xml:space="preserve">3. Se arrimara copia de la demanda en medio </w:t>
      </w:r>
      <w:proofErr w:type="gramStart"/>
      <w:r w:rsidRPr="00304543">
        <w:rPr>
          <w:rFonts w:ascii="Bookman Old Style" w:hAnsi="Bookman Old Style" w:cs="Bookman Old Style"/>
          <w:i/>
          <w:color w:val="000000"/>
          <w:lang w:val="es-CO" w:eastAsia="es-CO"/>
        </w:rPr>
        <w:t>magnético</w:t>
      </w:r>
      <w:proofErr w:type="gramEnd"/>
      <w:r w:rsidRPr="00304543">
        <w:rPr>
          <w:rFonts w:ascii="Bookman Old Style" w:hAnsi="Bookman Old Style" w:cs="Bookman Old Style"/>
          <w:i/>
          <w:color w:val="000000"/>
          <w:lang w:val="es-CO" w:eastAsia="es-CO"/>
        </w:rPr>
        <w:t xml:space="preserve"> (CD FORMATO WORD), para proceder a la notificación personal a la entidad demandada.</w:t>
      </w:r>
    </w:p>
    <w:p w:rsidR="00304543" w:rsidRPr="00304543" w:rsidRDefault="00304543" w:rsidP="00304543">
      <w:pPr>
        <w:ind w:left="708"/>
        <w:jc w:val="both"/>
        <w:rPr>
          <w:rFonts w:ascii="Bookman Old Style" w:hAnsi="Bookman Old Style" w:cs="Bookman Old Style"/>
          <w:i/>
          <w:color w:val="000000"/>
          <w:lang w:val="es-CO" w:eastAsia="es-CO"/>
        </w:rPr>
      </w:pPr>
    </w:p>
    <w:p w:rsidR="00304543" w:rsidRPr="005A7C32" w:rsidRDefault="00304543" w:rsidP="005A7C32">
      <w:pPr>
        <w:ind w:left="708"/>
        <w:jc w:val="both"/>
        <w:rPr>
          <w:rFonts w:ascii="Bookman Old Style" w:hAnsi="Bookman Old Style" w:cs="Bookman Old Style"/>
          <w:i/>
        </w:rPr>
      </w:pPr>
      <w:r w:rsidRPr="00304543">
        <w:rPr>
          <w:rFonts w:ascii="Bookman Old Style" w:hAnsi="Bookman Old Style" w:cs="Bookman Old Style"/>
          <w:i/>
          <w:color w:val="000000"/>
          <w:lang w:val="es-CO" w:eastAsia="es-CO"/>
        </w:rPr>
        <w:t>4. En virtud de lo dispuesto en los artículos 73 y 74 del C.G.P., se arri</w:t>
      </w:r>
      <w:r w:rsidR="005A7C32">
        <w:rPr>
          <w:rFonts w:ascii="Bookman Old Style" w:hAnsi="Bookman Old Style" w:cs="Bookman Old Style"/>
          <w:i/>
          <w:color w:val="000000"/>
          <w:lang w:val="es-CO" w:eastAsia="es-CO"/>
        </w:rPr>
        <w:t>mará poder debidamente otorgado.</w:t>
      </w:r>
    </w:p>
    <w:p w:rsidR="00304543" w:rsidRPr="000960EA" w:rsidRDefault="00304543" w:rsidP="005E2E83">
      <w:pPr>
        <w:tabs>
          <w:tab w:val="left" w:pos="8160"/>
        </w:tabs>
        <w:spacing w:line="276" w:lineRule="auto"/>
        <w:jc w:val="both"/>
        <w:rPr>
          <w:rFonts w:ascii="Bookman Old Style" w:hAnsi="Bookman Old Style" w:cs="Tahoma"/>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b/>
        </w:rPr>
        <w:t>3</w:t>
      </w:r>
      <w:r w:rsidRPr="000960EA">
        <w:rPr>
          <w:rFonts w:ascii="Bookman Old Style" w:hAnsi="Bookman Old Style" w:cs="Tahoma"/>
        </w:rPr>
        <w:t xml:space="preserve">. El artículo 169 del </w:t>
      </w:r>
      <w:r w:rsidRPr="000960EA">
        <w:rPr>
          <w:rFonts w:ascii="Bookman Old Style" w:hAnsi="Bookman Old Style" w:cs="Tahoma"/>
          <w:bCs/>
        </w:rPr>
        <w:t>Código de Procedimiento Administrativo y de lo Contencioso Administrativo -Ley 1437 de 2011</w:t>
      </w:r>
      <w:r w:rsidRPr="000960EA">
        <w:rPr>
          <w:rFonts w:ascii="Bookman Old Style" w:hAnsi="Bookman Old Style" w:cs="Tahoma"/>
        </w:rPr>
        <w:t xml:space="preserve">, establece los eventos en que se </w:t>
      </w:r>
      <w:r w:rsidR="00293D64">
        <w:rPr>
          <w:rFonts w:ascii="Bookman Old Style" w:hAnsi="Bookman Old Style" w:cs="Tahoma"/>
        </w:rPr>
        <w:t>rechazará</w:t>
      </w:r>
      <w:r w:rsidRPr="000960EA">
        <w:rPr>
          <w:rFonts w:ascii="Bookman Old Style" w:hAnsi="Bookman Old Style" w:cs="Tahoma"/>
        </w:rPr>
        <w:t xml:space="preserve"> la demanda y en su numeral segundo señala:</w:t>
      </w:r>
    </w:p>
    <w:p w:rsidR="00B1787B" w:rsidRPr="000960EA" w:rsidRDefault="00B1787B" w:rsidP="00B1787B">
      <w:pPr>
        <w:spacing w:line="276" w:lineRule="auto"/>
        <w:jc w:val="both"/>
        <w:rPr>
          <w:rFonts w:ascii="Bookman Old Style" w:hAnsi="Bookman Old Style" w:cs="Tahoma"/>
        </w:rPr>
      </w:pPr>
    </w:p>
    <w:p w:rsidR="00B1787B" w:rsidRPr="000960EA" w:rsidRDefault="00B1787B" w:rsidP="00B1787B">
      <w:pPr>
        <w:spacing w:line="276" w:lineRule="auto"/>
        <w:ind w:left="705"/>
        <w:jc w:val="both"/>
        <w:rPr>
          <w:rFonts w:ascii="Bookman Old Style" w:hAnsi="Bookman Old Style" w:cs="Tahoma"/>
        </w:rPr>
      </w:pPr>
      <w:r w:rsidRPr="000960EA">
        <w:rPr>
          <w:rFonts w:ascii="Bookman Old Style" w:hAnsi="Bookman Old Style" w:cs="Tahoma"/>
          <w:i/>
        </w:rPr>
        <w:t xml:space="preserve">“2. Cuando habiendo sido inadmitida no se hubiere corregido la demanda dentro de la oportunidad legalmente establecida.” </w:t>
      </w:r>
    </w:p>
    <w:p w:rsidR="00B1787B" w:rsidRPr="000960EA" w:rsidRDefault="00B1787B" w:rsidP="00B1787B">
      <w:pPr>
        <w:spacing w:line="276" w:lineRule="auto"/>
        <w:ind w:left="705"/>
        <w:jc w:val="both"/>
        <w:rPr>
          <w:rFonts w:ascii="Bookman Old Style" w:hAnsi="Bookman Old Style" w:cs="Tahoma"/>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b/>
        </w:rPr>
        <w:lastRenderedPageBreak/>
        <w:t>4</w:t>
      </w:r>
      <w:r w:rsidRPr="000960EA">
        <w:rPr>
          <w:rFonts w:ascii="Bookman Old Style" w:hAnsi="Bookman Old Style" w:cs="Tahoma"/>
        </w:rPr>
        <w:t>. Venció el término legal otorgado, la parte demandante guardó silencio, razón por la cual procede el rechazo de la misma, en virtud de lo establecido por el numeral segundo del artículo 169 ibídem.</w:t>
      </w:r>
    </w:p>
    <w:p w:rsidR="00B1787B" w:rsidRPr="000960EA" w:rsidRDefault="00B1787B" w:rsidP="00B1787B">
      <w:pPr>
        <w:pStyle w:val="Textoindependiente2"/>
        <w:spacing w:line="276" w:lineRule="auto"/>
        <w:rPr>
          <w:rFonts w:ascii="Bookman Old Style" w:hAnsi="Bookman Old Style"/>
          <w:spacing w:val="0"/>
          <w:sz w:val="24"/>
          <w:szCs w:val="24"/>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rPr>
        <w:t>En mérito de lo expuesto</w:t>
      </w:r>
      <w:r w:rsidRPr="000960EA">
        <w:rPr>
          <w:rFonts w:ascii="Bookman Old Style" w:hAnsi="Bookman Old Style" w:cs="Tahoma"/>
          <w:b/>
        </w:rPr>
        <w:t xml:space="preserve">, EL JUZGADO </w:t>
      </w:r>
      <w:r w:rsidR="00840BD5">
        <w:rPr>
          <w:rFonts w:ascii="Bookman Old Style" w:hAnsi="Bookman Old Style" w:cs="Tahoma"/>
          <w:b/>
        </w:rPr>
        <w:t xml:space="preserve">CUARTO </w:t>
      </w:r>
      <w:r w:rsidRPr="000960EA">
        <w:rPr>
          <w:rFonts w:ascii="Bookman Old Style" w:hAnsi="Bookman Old Style" w:cs="Tahoma"/>
          <w:b/>
        </w:rPr>
        <w:t>ADMINISTRATIVO ORAL DE MEDELLÍN,</w:t>
      </w:r>
      <w:r w:rsidRPr="000960EA">
        <w:rPr>
          <w:rFonts w:ascii="Bookman Old Style" w:hAnsi="Bookman Old Style" w:cs="Tahoma"/>
        </w:rPr>
        <w:t xml:space="preserve"> actuando en autoridad de la constitución y de la ley,</w:t>
      </w:r>
    </w:p>
    <w:p w:rsidR="00925C34" w:rsidRPr="000960EA" w:rsidRDefault="00925C34" w:rsidP="00840BD5">
      <w:pPr>
        <w:spacing w:line="276" w:lineRule="auto"/>
        <w:rPr>
          <w:rFonts w:ascii="Bookman Old Style" w:hAnsi="Bookman Old Style" w:cs="Tahoma"/>
          <w:b/>
        </w:rPr>
      </w:pPr>
    </w:p>
    <w:p w:rsidR="00B1787B" w:rsidRPr="000960EA" w:rsidRDefault="00B1787B" w:rsidP="00B1787B">
      <w:pPr>
        <w:spacing w:line="276" w:lineRule="auto"/>
        <w:jc w:val="center"/>
        <w:rPr>
          <w:rFonts w:ascii="Bookman Old Style" w:hAnsi="Bookman Old Style" w:cs="Tahoma"/>
          <w:b/>
        </w:rPr>
      </w:pPr>
      <w:r w:rsidRPr="000960EA">
        <w:rPr>
          <w:rFonts w:ascii="Bookman Old Style" w:hAnsi="Bookman Old Style" w:cs="Tahoma"/>
          <w:b/>
        </w:rPr>
        <w:t>RESUELVE</w:t>
      </w:r>
    </w:p>
    <w:p w:rsidR="00B1787B" w:rsidRPr="000960EA" w:rsidRDefault="00B1787B" w:rsidP="00B1787B">
      <w:pPr>
        <w:spacing w:line="276" w:lineRule="auto"/>
        <w:jc w:val="center"/>
        <w:rPr>
          <w:rFonts w:ascii="Bookman Old Style" w:hAnsi="Bookman Old Style" w:cs="Tahoma"/>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b/>
        </w:rPr>
        <w:t>PRIMERO: RECHAZAR</w:t>
      </w:r>
      <w:r w:rsidRPr="000960EA">
        <w:rPr>
          <w:rFonts w:ascii="Bookman Old Style" w:hAnsi="Bookman Old Style" w:cs="Tahoma"/>
        </w:rPr>
        <w:t xml:space="preserve"> la demanda de la referencia, por los motivos expuestos anteriormente.</w:t>
      </w:r>
    </w:p>
    <w:p w:rsidR="00B1787B" w:rsidRPr="000960EA" w:rsidRDefault="00B1787B" w:rsidP="00B1787B">
      <w:pPr>
        <w:spacing w:line="276" w:lineRule="auto"/>
        <w:ind w:left="360"/>
        <w:jc w:val="both"/>
        <w:rPr>
          <w:rFonts w:ascii="Bookman Old Style" w:hAnsi="Bookman Old Style" w:cs="Tahoma"/>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b/>
        </w:rPr>
        <w:t>SEGUNDO</w:t>
      </w:r>
      <w:r w:rsidRPr="000960EA">
        <w:rPr>
          <w:rFonts w:ascii="Bookman Old Style" w:hAnsi="Bookman Old Style" w:cs="Tahoma"/>
        </w:rPr>
        <w:t xml:space="preserve">: </w:t>
      </w:r>
      <w:r w:rsidRPr="000960EA">
        <w:rPr>
          <w:rFonts w:ascii="Bookman Old Style" w:hAnsi="Bookman Old Style" w:cs="Tahoma"/>
          <w:b/>
        </w:rPr>
        <w:t>ORDENAR</w:t>
      </w:r>
      <w:r w:rsidRPr="000960EA">
        <w:rPr>
          <w:rFonts w:ascii="Bookman Old Style" w:hAnsi="Bookman Old Style" w:cs="Tahoma"/>
        </w:rPr>
        <w:t xml:space="preserve"> la devolución de la demanda y sus anexos al actor, sin necesidad de desglose. </w:t>
      </w:r>
    </w:p>
    <w:p w:rsidR="00B1787B" w:rsidRPr="000960EA" w:rsidRDefault="00B1787B" w:rsidP="00B1787B">
      <w:pPr>
        <w:spacing w:line="276" w:lineRule="auto"/>
        <w:jc w:val="both"/>
        <w:rPr>
          <w:rFonts w:ascii="Bookman Old Style" w:hAnsi="Bookman Old Style" w:cs="Tahoma"/>
        </w:rPr>
      </w:pPr>
    </w:p>
    <w:p w:rsidR="00B1787B" w:rsidRPr="000960EA" w:rsidRDefault="00B1787B" w:rsidP="00B1787B">
      <w:pPr>
        <w:spacing w:line="276" w:lineRule="auto"/>
        <w:jc w:val="both"/>
        <w:rPr>
          <w:rFonts w:ascii="Bookman Old Style" w:hAnsi="Bookman Old Style" w:cs="Tahoma"/>
        </w:rPr>
      </w:pPr>
      <w:r w:rsidRPr="000960EA">
        <w:rPr>
          <w:rFonts w:ascii="Bookman Old Style" w:hAnsi="Bookman Old Style" w:cs="Tahoma"/>
          <w:b/>
        </w:rPr>
        <w:t>TERCERO:</w:t>
      </w:r>
      <w:r w:rsidRPr="000960EA">
        <w:rPr>
          <w:rFonts w:ascii="Bookman Old Style" w:hAnsi="Bookman Old Style" w:cs="Tahoma"/>
        </w:rPr>
        <w:t xml:space="preserve"> Archivar las presentes diligencias, una vez se encuentre ejecutoriado éste auto.</w:t>
      </w:r>
    </w:p>
    <w:p w:rsidR="00B1787B" w:rsidRPr="000960EA" w:rsidRDefault="00B1787B" w:rsidP="00B1787B">
      <w:pPr>
        <w:spacing w:line="276" w:lineRule="auto"/>
        <w:ind w:left="360"/>
        <w:jc w:val="both"/>
        <w:rPr>
          <w:rFonts w:ascii="Bookman Old Style" w:hAnsi="Bookman Old Style" w:cs="Tahoma"/>
        </w:rPr>
      </w:pPr>
    </w:p>
    <w:p w:rsidR="00B1787B" w:rsidRPr="000960EA" w:rsidRDefault="00B1787B" w:rsidP="00B1787B">
      <w:pPr>
        <w:spacing w:line="276" w:lineRule="auto"/>
        <w:ind w:left="360"/>
        <w:jc w:val="both"/>
        <w:rPr>
          <w:rFonts w:ascii="Bookman Old Style" w:hAnsi="Bookman Old Style" w:cs="Tahoma"/>
        </w:rPr>
      </w:pPr>
    </w:p>
    <w:p w:rsidR="00B1787B" w:rsidRPr="000960EA" w:rsidRDefault="00B1787B" w:rsidP="00B1787B">
      <w:pPr>
        <w:spacing w:line="276" w:lineRule="auto"/>
        <w:jc w:val="center"/>
        <w:rPr>
          <w:rFonts w:ascii="Bookman Old Style" w:hAnsi="Bookman Old Style" w:cs="Tahoma"/>
          <w:b/>
        </w:rPr>
      </w:pPr>
      <w:r w:rsidRPr="000960EA">
        <w:rPr>
          <w:rFonts w:ascii="Bookman Old Style" w:hAnsi="Bookman Old Style" w:cs="Tahoma"/>
          <w:b/>
        </w:rPr>
        <w:t>NOTIFÍQUESE Y CÚMPLASE</w:t>
      </w:r>
    </w:p>
    <w:p w:rsidR="00B1787B" w:rsidRDefault="00B1787B" w:rsidP="00840BD5">
      <w:pPr>
        <w:spacing w:line="276" w:lineRule="auto"/>
        <w:ind w:left="360"/>
        <w:rPr>
          <w:rFonts w:ascii="Bookman Old Style" w:hAnsi="Bookman Old Style" w:cs="Tahoma"/>
          <w:b/>
        </w:rPr>
      </w:pPr>
    </w:p>
    <w:p w:rsidR="00840BD5" w:rsidRDefault="00840BD5" w:rsidP="00840BD5">
      <w:pPr>
        <w:spacing w:line="276" w:lineRule="auto"/>
        <w:ind w:left="360"/>
        <w:rPr>
          <w:rFonts w:ascii="Bookman Old Style" w:hAnsi="Bookman Old Style" w:cs="Tahoma"/>
          <w:b/>
        </w:rPr>
      </w:pPr>
    </w:p>
    <w:p w:rsidR="00840BD5" w:rsidRDefault="00840BD5" w:rsidP="00840BD5">
      <w:pPr>
        <w:spacing w:line="276" w:lineRule="auto"/>
        <w:ind w:left="360"/>
        <w:rPr>
          <w:rFonts w:ascii="Bookman Old Style" w:hAnsi="Bookman Old Style" w:cs="Tahoma"/>
          <w:b/>
        </w:rPr>
      </w:pPr>
    </w:p>
    <w:p w:rsidR="00840BD5" w:rsidRDefault="00840BD5" w:rsidP="005E2E83">
      <w:pPr>
        <w:spacing w:line="276" w:lineRule="auto"/>
        <w:rPr>
          <w:rFonts w:ascii="Bookman Old Style" w:hAnsi="Bookman Old Style" w:cs="Tahoma"/>
          <w:b/>
        </w:rPr>
      </w:pPr>
    </w:p>
    <w:p w:rsidR="00840BD5" w:rsidRPr="00840BD5" w:rsidRDefault="00840BD5" w:rsidP="00840BD5">
      <w:pPr>
        <w:spacing w:line="276" w:lineRule="auto"/>
        <w:ind w:left="360"/>
        <w:rPr>
          <w:rFonts w:ascii="Bookman Old Style" w:hAnsi="Bookman Old Style" w:cs="Tahoma"/>
          <w:sz w:val="16"/>
          <w:szCs w:val="16"/>
        </w:rPr>
      </w:pPr>
      <w:r w:rsidRPr="00840BD5">
        <w:rPr>
          <w:rFonts w:ascii="Bookman Old Style" w:hAnsi="Bookman Old Style" w:cs="Tahoma"/>
          <w:sz w:val="16"/>
          <w:szCs w:val="16"/>
        </w:rPr>
        <w:t>J</w:t>
      </w:r>
    </w:p>
    <w:p w:rsidR="00840BD5" w:rsidRDefault="00840BD5" w:rsidP="00840BD5">
      <w:pPr>
        <w:jc w:val="center"/>
        <w:rPr>
          <w:rFonts w:ascii="Bookman Old Style" w:hAnsi="Bookman Old Style" w:cs="Bookman Old Style"/>
          <w:b/>
          <w:bCs/>
        </w:rPr>
      </w:pPr>
    </w:p>
    <w:p w:rsidR="00840BD5" w:rsidRPr="0092509A" w:rsidRDefault="00840BD5" w:rsidP="00840BD5">
      <w:pPr>
        <w:jc w:val="center"/>
        <w:rPr>
          <w:rFonts w:ascii="Bookman Old Style" w:hAnsi="Bookman Old Style" w:cs="Bookman Old Style"/>
          <w:b/>
          <w:bCs/>
        </w:rPr>
      </w:pPr>
      <w:r>
        <w:rPr>
          <w:rFonts w:ascii="Bookman Old Style" w:hAnsi="Bookman Old Style" w:cs="Bookman Old Style"/>
          <w:b/>
          <w:bCs/>
        </w:rPr>
        <w:t xml:space="preserve">EVANNY MARTÍNEZ CORREA </w:t>
      </w:r>
    </w:p>
    <w:p w:rsidR="00840BD5" w:rsidRDefault="00840BD5" w:rsidP="00840BD5">
      <w:pPr>
        <w:jc w:val="center"/>
        <w:rPr>
          <w:rFonts w:ascii="Bookman Old Style" w:hAnsi="Bookman Old Style" w:cs="Bookman Old Style"/>
          <w:b/>
          <w:bCs/>
        </w:rPr>
      </w:pPr>
      <w:r w:rsidRPr="0092509A">
        <w:rPr>
          <w:rFonts w:ascii="Bookman Old Style" w:hAnsi="Bookman Old Style" w:cs="Bookman Old Style"/>
          <w:b/>
          <w:bCs/>
        </w:rPr>
        <w:t>Juez</w:t>
      </w:r>
    </w:p>
    <w:p w:rsidR="00B1787B" w:rsidRPr="000960EA" w:rsidRDefault="00B1787B" w:rsidP="00B1787B">
      <w:pPr>
        <w:spacing w:line="276" w:lineRule="auto"/>
        <w:rPr>
          <w:rFonts w:ascii="Bookman Old Style" w:hAnsi="Bookman Old Style"/>
        </w:rPr>
      </w:pPr>
    </w:p>
    <w:p w:rsidR="00B1787B" w:rsidRPr="000960EA" w:rsidRDefault="00840BD5" w:rsidP="00B1787B">
      <w:pPr>
        <w:spacing w:line="276" w:lineRule="auto"/>
        <w:rPr>
          <w:rFonts w:ascii="Bookman Old Style" w:hAnsi="Bookman Old Style" w:cs="Tahoma"/>
        </w:rPr>
      </w:pPr>
      <w:r w:rsidRPr="000960EA">
        <w:rPr>
          <w:rFonts w:ascii="Bookman Old Style" w:hAnsi="Bookman Old Style" w:cs="Tahoma"/>
          <w:noProof/>
        </w:rPr>
        <mc:AlternateContent>
          <mc:Choice Requires="wps">
            <w:drawing>
              <wp:anchor distT="0" distB="0" distL="114300" distR="114300" simplePos="0" relativeHeight="251660288" behindDoc="0" locked="0" layoutInCell="1" allowOverlap="1">
                <wp:simplePos x="0" y="0"/>
                <wp:positionH relativeFrom="column">
                  <wp:posOffset>678815</wp:posOffset>
                </wp:positionH>
                <wp:positionV relativeFrom="paragraph">
                  <wp:posOffset>92075</wp:posOffset>
                </wp:positionV>
                <wp:extent cx="3859530" cy="148590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485900"/>
                        </a:xfrm>
                        <a:prstGeom prst="rect">
                          <a:avLst/>
                        </a:prstGeom>
                        <a:solidFill>
                          <a:srgbClr val="FFFFFF"/>
                        </a:solidFill>
                        <a:ln w="22225">
                          <a:solidFill>
                            <a:srgbClr val="000000"/>
                          </a:solidFill>
                          <a:miter lim="800000"/>
                          <a:headEnd/>
                          <a:tailEnd/>
                        </a:ln>
                      </wps:spPr>
                      <wps:txbx>
                        <w:txbxContent>
                          <w:p w:rsidR="00840BD5" w:rsidRPr="00343180" w:rsidRDefault="00840BD5" w:rsidP="00840BD5">
                            <w:pPr>
                              <w:jc w:val="center"/>
                              <w:rPr>
                                <w:rFonts w:ascii="Bookman Old Style" w:eastAsia="Arial Unicode MS" w:hAnsi="Bookman Old Style" w:cs="Bookman Old Style"/>
                                <w:b/>
                                <w:bCs/>
                                <w:sz w:val="18"/>
                                <w:szCs w:val="18"/>
                              </w:rPr>
                            </w:pPr>
                            <w:r w:rsidRPr="00343180">
                              <w:rPr>
                                <w:rFonts w:ascii="Bookman Old Style" w:eastAsia="Arial Unicode MS" w:hAnsi="Bookman Old Style" w:cs="Bookman Old Style"/>
                                <w:b/>
                                <w:bCs/>
                                <w:sz w:val="18"/>
                                <w:szCs w:val="18"/>
                              </w:rPr>
                              <w:t xml:space="preserve">JUZGADO CUARTO ADMINISTRATIVO </w:t>
                            </w:r>
                            <w:r>
                              <w:rPr>
                                <w:rFonts w:ascii="Bookman Old Style" w:eastAsia="Arial Unicode MS" w:hAnsi="Bookman Old Style" w:cs="Bookman Old Style"/>
                                <w:b/>
                                <w:bCs/>
                                <w:sz w:val="18"/>
                                <w:szCs w:val="18"/>
                              </w:rPr>
                              <w:t xml:space="preserve">ORAL </w:t>
                            </w:r>
                            <w:r w:rsidRPr="00343180">
                              <w:rPr>
                                <w:rFonts w:ascii="Bookman Old Style" w:eastAsia="Arial Unicode MS" w:hAnsi="Bookman Old Style" w:cs="Bookman Old Style"/>
                                <w:b/>
                                <w:bCs/>
                                <w:sz w:val="18"/>
                                <w:szCs w:val="18"/>
                              </w:rPr>
                              <w:t>DEL CIRCUITO MEDELLÍN</w:t>
                            </w:r>
                          </w:p>
                          <w:p w:rsidR="00840BD5" w:rsidRPr="00343180" w:rsidRDefault="00840BD5" w:rsidP="00840BD5">
                            <w:pPr>
                              <w:rPr>
                                <w:rFonts w:ascii="Bookman Old Style" w:eastAsia="Arial Unicode MS" w:hAnsi="Bookman Old Style"/>
                                <w:sz w:val="18"/>
                                <w:szCs w:val="18"/>
                              </w:rPr>
                            </w:pPr>
                          </w:p>
                          <w:p w:rsidR="00840BD5" w:rsidRDefault="00840BD5" w:rsidP="00840BD5">
                            <w:pPr>
                              <w:rPr>
                                <w:rFonts w:ascii="Bookman Old Style" w:eastAsia="Arial Unicode MS" w:hAnsi="Bookman Old Style" w:cs="Bookman Old Style"/>
                                <w:sz w:val="18"/>
                                <w:szCs w:val="18"/>
                              </w:rPr>
                            </w:pPr>
                            <w:r w:rsidRPr="00343180">
                              <w:rPr>
                                <w:rFonts w:ascii="Bookman Old Style" w:eastAsia="Arial Unicode MS" w:hAnsi="Bookman Old Style" w:cs="Bookman Old Style"/>
                                <w:sz w:val="18"/>
                                <w:szCs w:val="18"/>
                              </w:rPr>
                              <w:t>Siendo las ocho de la mañana (8:00A.M) del día de hoy</w:t>
                            </w:r>
                            <w:r w:rsidRPr="003E6703">
                              <w:rPr>
                                <w:rFonts w:ascii="Bookman Old Style" w:eastAsia="Arial Unicode MS" w:hAnsi="Bookman Old Style" w:cs="Bookman Old Style"/>
                                <w:b/>
                                <w:sz w:val="18"/>
                                <w:szCs w:val="18"/>
                              </w:rPr>
                              <w:t xml:space="preserve"> </w:t>
                            </w:r>
                            <w:r w:rsidR="005E2E83" w:rsidRPr="003E6703">
                              <w:rPr>
                                <w:rFonts w:ascii="Bookman Old Style" w:eastAsia="Arial Unicode MS" w:hAnsi="Bookman Old Style" w:cs="Bookman Old Style"/>
                                <w:b/>
                                <w:sz w:val="18"/>
                                <w:szCs w:val="18"/>
                              </w:rPr>
                              <w:t>9</w:t>
                            </w:r>
                            <w:r w:rsidRPr="00521C6E">
                              <w:rPr>
                                <w:rFonts w:ascii="Bookman Old Style" w:eastAsia="Arial Unicode MS" w:hAnsi="Bookman Old Style" w:cs="Bookman Old Style"/>
                                <w:b/>
                                <w:bCs/>
                                <w:sz w:val="18"/>
                                <w:szCs w:val="18"/>
                                <w:u w:val="single"/>
                              </w:rPr>
                              <w:t xml:space="preserve"> </w:t>
                            </w:r>
                            <w:r>
                              <w:rPr>
                                <w:rFonts w:ascii="Bookman Old Style" w:eastAsia="Arial Unicode MS" w:hAnsi="Bookman Old Style" w:cs="Bookman Old Style"/>
                                <w:b/>
                                <w:bCs/>
                                <w:sz w:val="18"/>
                                <w:szCs w:val="18"/>
                                <w:u w:val="single"/>
                              </w:rPr>
                              <w:t>DE MARZO DE 2015</w:t>
                            </w:r>
                            <w:r w:rsidRPr="00343180">
                              <w:rPr>
                                <w:rFonts w:ascii="Bookman Old Style" w:eastAsia="Arial Unicode MS" w:hAnsi="Bookman Old Style" w:cs="Bookman Old Style"/>
                                <w:sz w:val="18"/>
                                <w:szCs w:val="18"/>
                              </w:rPr>
                              <w:t xml:space="preserve"> se notifica a las partes la providencia que antecede por anotación en Estados.</w:t>
                            </w:r>
                          </w:p>
                          <w:p w:rsidR="00840BD5" w:rsidRDefault="00840BD5" w:rsidP="00840BD5">
                            <w:pPr>
                              <w:rPr>
                                <w:rFonts w:ascii="Bookman Old Style" w:eastAsia="Arial Unicode MS" w:hAnsi="Bookman Old Style" w:cs="Bookman Old Style"/>
                                <w:sz w:val="18"/>
                                <w:szCs w:val="18"/>
                              </w:rPr>
                            </w:pPr>
                          </w:p>
                          <w:p w:rsidR="00840BD5" w:rsidRDefault="00840BD5" w:rsidP="00840BD5">
                            <w:pPr>
                              <w:rPr>
                                <w:rFonts w:ascii="Bookman Old Style" w:eastAsia="Arial Unicode MS" w:hAnsi="Bookman Old Style"/>
                                <w:sz w:val="18"/>
                                <w:szCs w:val="18"/>
                              </w:rPr>
                            </w:pPr>
                          </w:p>
                          <w:p w:rsidR="00840BD5" w:rsidRPr="00343180" w:rsidRDefault="00840BD5" w:rsidP="00840BD5">
                            <w:pPr>
                              <w:jc w:val="center"/>
                              <w:rPr>
                                <w:rFonts w:ascii="Bookman Old Style" w:eastAsia="Arial Unicode MS" w:hAnsi="Bookman Old Style"/>
                                <w:b/>
                                <w:bCs/>
                                <w:sz w:val="18"/>
                                <w:szCs w:val="18"/>
                              </w:rPr>
                            </w:pPr>
                            <w:r>
                              <w:rPr>
                                <w:rFonts w:ascii="Bookman Old Style" w:eastAsia="Arial Unicode MS" w:hAnsi="Bookman Old Style" w:cs="Bookman Old Style"/>
                                <w:b/>
                                <w:bCs/>
                                <w:sz w:val="18"/>
                                <w:szCs w:val="18"/>
                              </w:rPr>
                              <w:t xml:space="preserve">JUAN DAVID ISAZA MARIN </w:t>
                            </w:r>
                          </w:p>
                          <w:p w:rsidR="00B1787B" w:rsidRPr="0045457C" w:rsidRDefault="00840BD5" w:rsidP="00840BD5">
                            <w:pPr>
                              <w:jc w:val="center"/>
                              <w:rPr>
                                <w:rFonts w:ascii="MS Reference Sans Serif" w:hAnsi="MS Reference Sans Serif"/>
                                <w:sz w:val="18"/>
                                <w:szCs w:val="18"/>
                                <w:lang w:val="es-CO"/>
                              </w:rPr>
                            </w:pPr>
                            <w:r w:rsidRPr="00343180">
                              <w:rPr>
                                <w:rFonts w:ascii="Bookman Old Style" w:eastAsia="Arial Unicode MS" w:hAnsi="Bookman Old Style" w:cs="Bookman Old Style"/>
                                <w:sz w:val="18"/>
                                <w:szCs w:val="18"/>
                              </w:rPr>
                              <w:t>Secretari</w:t>
                            </w:r>
                            <w:r>
                              <w:rPr>
                                <w:rFonts w:ascii="Bookman Old Style" w:eastAsia="Arial Unicode MS" w:hAnsi="Bookman Old Style" w:cs="Bookman Old Style"/>
                                <w:sz w:val="18"/>
                                <w:szCs w:val="18"/>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45pt;margin-top:7.25pt;width:303.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" strokeweight="1.75pt">
                <v:textbox>
                  <w:txbxContent>
                    <w:p w:rsidR="00840BD5" w:rsidRPr="00343180" w:rsidRDefault="00840BD5" w:rsidP="00840BD5">
                      <w:pPr>
                        <w:jc w:val="center"/>
                        <w:rPr>
                          <w:rFonts w:ascii="Bookman Old Style" w:eastAsia="Arial Unicode MS" w:hAnsi="Bookman Old Style" w:cs="Bookman Old Style"/>
                          <w:b/>
                          <w:bCs/>
                          <w:sz w:val="18"/>
                          <w:szCs w:val="18"/>
                        </w:rPr>
                      </w:pPr>
                      <w:r w:rsidRPr="00343180">
                        <w:rPr>
                          <w:rFonts w:ascii="Bookman Old Style" w:eastAsia="Arial Unicode MS" w:hAnsi="Bookman Old Style" w:cs="Bookman Old Style"/>
                          <w:b/>
                          <w:bCs/>
                          <w:sz w:val="18"/>
                          <w:szCs w:val="18"/>
                        </w:rPr>
                        <w:t xml:space="preserve">JUZGADO CUARTO ADMINISTRATIVO </w:t>
                      </w:r>
                      <w:r>
                        <w:rPr>
                          <w:rFonts w:ascii="Bookman Old Style" w:eastAsia="Arial Unicode MS" w:hAnsi="Bookman Old Style" w:cs="Bookman Old Style"/>
                          <w:b/>
                          <w:bCs/>
                          <w:sz w:val="18"/>
                          <w:szCs w:val="18"/>
                        </w:rPr>
                        <w:t xml:space="preserve">ORAL </w:t>
                      </w:r>
                      <w:r w:rsidRPr="00343180">
                        <w:rPr>
                          <w:rFonts w:ascii="Bookman Old Style" w:eastAsia="Arial Unicode MS" w:hAnsi="Bookman Old Style" w:cs="Bookman Old Style"/>
                          <w:b/>
                          <w:bCs/>
                          <w:sz w:val="18"/>
                          <w:szCs w:val="18"/>
                        </w:rPr>
                        <w:t>DEL CIRCUITO MEDELLÍN</w:t>
                      </w:r>
                    </w:p>
                    <w:p w:rsidR="00840BD5" w:rsidRPr="00343180" w:rsidRDefault="00840BD5" w:rsidP="00840BD5">
                      <w:pPr>
                        <w:rPr>
                          <w:rFonts w:ascii="Bookman Old Style" w:eastAsia="Arial Unicode MS" w:hAnsi="Bookman Old Style"/>
                          <w:sz w:val="18"/>
                          <w:szCs w:val="18"/>
                        </w:rPr>
                      </w:pPr>
                    </w:p>
                    <w:p w:rsidR="00840BD5" w:rsidRDefault="00840BD5" w:rsidP="00840BD5">
                      <w:pPr>
                        <w:rPr>
                          <w:rFonts w:ascii="Bookman Old Style" w:eastAsia="Arial Unicode MS" w:hAnsi="Bookman Old Style" w:cs="Bookman Old Style"/>
                          <w:sz w:val="18"/>
                          <w:szCs w:val="18"/>
                        </w:rPr>
                      </w:pPr>
                      <w:r w:rsidRPr="00343180">
                        <w:rPr>
                          <w:rFonts w:ascii="Bookman Old Style" w:eastAsia="Arial Unicode MS" w:hAnsi="Bookman Old Style" w:cs="Bookman Old Style"/>
                          <w:sz w:val="18"/>
                          <w:szCs w:val="18"/>
                        </w:rPr>
                        <w:t>Siendo las ocho de la mañana (8:00A.M) del día de hoy</w:t>
                      </w:r>
                      <w:r w:rsidRPr="003E6703">
                        <w:rPr>
                          <w:rFonts w:ascii="Bookman Old Style" w:eastAsia="Arial Unicode MS" w:hAnsi="Bookman Old Style" w:cs="Bookman Old Style"/>
                          <w:b/>
                          <w:sz w:val="18"/>
                          <w:szCs w:val="18"/>
                        </w:rPr>
                        <w:t xml:space="preserve"> </w:t>
                      </w:r>
                      <w:r w:rsidR="005E2E83" w:rsidRPr="003E6703">
                        <w:rPr>
                          <w:rFonts w:ascii="Bookman Old Style" w:eastAsia="Arial Unicode MS" w:hAnsi="Bookman Old Style" w:cs="Bookman Old Style"/>
                          <w:b/>
                          <w:sz w:val="18"/>
                          <w:szCs w:val="18"/>
                        </w:rPr>
                        <w:t>9</w:t>
                      </w:r>
                      <w:r w:rsidRPr="00521C6E">
                        <w:rPr>
                          <w:rFonts w:ascii="Bookman Old Style" w:eastAsia="Arial Unicode MS" w:hAnsi="Bookman Old Style" w:cs="Bookman Old Style"/>
                          <w:b/>
                          <w:bCs/>
                          <w:sz w:val="18"/>
                          <w:szCs w:val="18"/>
                          <w:u w:val="single"/>
                        </w:rPr>
                        <w:t xml:space="preserve"> </w:t>
                      </w:r>
                      <w:r>
                        <w:rPr>
                          <w:rFonts w:ascii="Bookman Old Style" w:eastAsia="Arial Unicode MS" w:hAnsi="Bookman Old Style" w:cs="Bookman Old Style"/>
                          <w:b/>
                          <w:bCs/>
                          <w:sz w:val="18"/>
                          <w:szCs w:val="18"/>
                          <w:u w:val="single"/>
                        </w:rPr>
                        <w:t>DE MARZO DE 2015</w:t>
                      </w:r>
                      <w:r w:rsidRPr="00343180">
                        <w:rPr>
                          <w:rFonts w:ascii="Bookman Old Style" w:eastAsia="Arial Unicode MS" w:hAnsi="Bookman Old Style" w:cs="Bookman Old Style"/>
                          <w:sz w:val="18"/>
                          <w:szCs w:val="18"/>
                        </w:rPr>
                        <w:t xml:space="preserve"> se notifica a las partes la providencia que antecede por anotación en Estados.</w:t>
                      </w:r>
                    </w:p>
                    <w:p w:rsidR="00840BD5" w:rsidRDefault="00840BD5" w:rsidP="00840BD5">
                      <w:pPr>
                        <w:rPr>
                          <w:rFonts w:ascii="Bookman Old Style" w:eastAsia="Arial Unicode MS" w:hAnsi="Bookman Old Style" w:cs="Bookman Old Style"/>
                          <w:sz w:val="18"/>
                          <w:szCs w:val="18"/>
                        </w:rPr>
                      </w:pPr>
                    </w:p>
                    <w:p w:rsidR="00840BD5" w:rsidRDefault="00840BD5" w:rsidP="00840BD5">
                      <w:pPr>
                        <w:rPr>
                          <w:rFonts w:ascii="Bookman Old Style" w:eastAsia="Arial Unicode MS" w:hAnsi="Bookman Old Style"/>
                          <w:sz w:val="18"/>
                          <w:szCs w:val="18"/>
                        </w:rPr>
                      </w:pPr>
                    </w:p>
                    <w:p w:rsidR="00840BD5" w:rsidRPr="00343180" w:rsidRDefault="00840BD5" w:rsidP="00840BD5">
                      <w:pPr>
                        <w:jc w:val="center"/>
                        <w:rPr>
                          <w:rFonts w:ascii="Bookman Old Style" w:eastAsia="Arial Unicode MS" w:hAnsi="Bookman Old Style"/>
                          <w:b/>
                          <w:bCs/>
                          <w:sz w:val="18"/>
                          <w:szCs w:val="18"/>
                        </w:rPr>
                      </w:pPr>
                      <w:r>
                        <w:rPr>
                          <w:rFonts w:ascii="Bookman Old Style" w:eastAsia="Arial Unicode MS" w:hAnsi="Bookman Old Style" w:cs="Bookman Old Style"/>
                          <w:b/>
                          <w:bCs/>
                          <w:sz w:val="18"/>
                          <w:szCs w:val="18"/>
                        </w:rPr>
                        <w:t xml:space="preserve">JUAN DAVID ISAZA MARIN </w:t>
                      </w:r>
                    </w:p>
                    <w:p w:rsidR="00B1787B" w:rsidRPr="0045457C" w:rsidRDefault="00840BD5" w:rsidP="00840BD5">
                      <w:pPr>
                        <w:jc w:val="center"/>
                        <w:rPr>
                          <w:rFonts w:ascii="MS Reference Sans Serif" w:hAnsi="MS Reference Sans Serif"/>
                          <w:sz w:val="18"/>
                          <w:szCs w:val="18"/>
                          <w:lang w:val="es-CO"/>
                        </w:rPr>
                      </w:pPr>
                      <w:r w:rsidRPr="00343180">
                        <w:rPr>
                          <w:rFonts w:ascii="Bookman Old Style" w:eastAsia="Arial Unicode MS" w:hAnsi="Bookman Old Style" w:cs="Bookman Old Style"/>
                          <w:sz w:val="18"/>
                          <w:szCs w:val="18"/>
                        </w:rPr>
                        <w:t>Secretari</w:t>
                      </w:r>
                      <w:r>
                        <w:rPr>
                          <w:rFonts w:ascii="Bookman Old Style" w:eastAsia="Arial Unicode MS" w:hAnsi="Bookman Old Style" w:cs="Bookman Old Style"/>
                          <w:sz w:val="18"/>
                          <w:szCs w:val="18"/>
                        </w:rPr>
                        <w:t>o</w:t>
                      </w:r>
                    </w:p>
                  </w:txbxContent>
                </v:textbox>
              </v:shape>
            </w:pict>
          </mc:Fallback>
        </mc:AlternateContent>
      </w:r>
    </w:p>
    <w:p w:rsidR="00B1787B" w:rsidRPr="000960EA" w:rsidRDefault="00B1787B" w:rsidP="00B1787B">
      <w:pPr>
        <w:spacing w:line="276" w:lineRule="auto"/>
        <w:rPr>
          <w:rFonts w:ascii="Bookman Old Style" w:hAnsi="Bookman Old Style" w:cs="Tahoma"/>
        </w:rPr>
      </w:pPr>
    </w:p>
    <w:p w:rsidR="00B1787B" w:rsidRPr="000960EA" w:rsidRDefault="00B1787B" w:rsidP="00B1787B">
      <w:pPr>
        <w:spacing w:line="276" w:lineRule="auto"/>
        <w:rPr>
          <w:rFonts w:ascii="Bookman Old Style" w:hAnsi="Bookman Old Style" w:cs="Tahoma"/>
        </w:rPr>
      </w:pPr>
    </w:p>
    <w:p w:rsidR="00B1787B" w:rsidRDefault="00B1787B" w:rsidP="00B1787B"/>
    <w:p w:rsidR="00B1787B" w:rsidRDefault="00B1787B" w:rsidP="00B1787B"/>
    <w:p w:rsidR="00B1787B" w:rsidRDefault="00B1787B" w:rsidP="00B1787B"/>
    <w:p w:rsidR="00B1787B" w:rsidRDefault="00B1787B" w:rsidP="00B1787B"/>
    <w:p w:rsidR="00B1787B" w:rsidRDefault="00B1787B" w:rsidP="00B1787B"/>
    <w:p w:rsidR="00B1787B" w:rsidRDefault="00B1787B" w:rsidP="00B1787B"/>
    <w:p w:rsidR="00B1787B" w:rsidRDefault="00B1787B" w:rsidP="00B1787B"/>
    <w:p w:rsidR="00B1787B" w:rsidRDefault="00B1787B" w:rsidP="00B1787B"/>
    <w:p w:rsidR="004B515B" w:rsidRDefault="004B515B"/>
    <w:sectPr w:rsidR="004B515B" w:rsidSect="00BA280E">
      <w:pgSz w:w="12242" w:h="18722" w:code="11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7B"/>
    <w:rsid w:val="000960EA"/>
    <w:rsid w:val="000F1B07"/>
    <w:rsid w:val="00293D64"/>
    <w:rsid w:val="002C5DBD"/>
    <w:rsid w:val="00304543"/>
    <w:rsid w:val="00310E56"/>
    <w:rsid w:val="003C0FA1"/>
    <w:rsid w:val="003E6703"/>
    <w:rsid w:val="00434CB4"/>
    <w:rsid w:val="004B515B"/>
    <w:rsid w:val="004D6498"/>
    <w:rsid w:val="005A7C32"/>
    <w:rsid w:val="005E2E83"/>
    <w:rsid w:val="0068661D"/>
    <w:rsid w:val="0082303F"/>
    <w:rsid w:val="00840BD5"/>
    <w:rsid w:val="008B1EEA"/>
    <w:rsid w:val="008F01CB"/>
    <w:rsid w:val="00925C34"/>
    <w:rsid w:val="009305AD"/>
    <w:rsid w:val="009C7DAC"/>
    <w:rsid w:val="00A020D4"/>
    <w:rsid w:val="00A32BA3"/>
    <w:rsid w:val="00A50EF0"/>
    <w:rsid w:val="00A513E9"/>
    <w:rsid w:val="00A77A09"/>
    <w:rsid w:val="00AC47B5"/>
    <w:rsid w:val="00B1787B"/>
    <w:rsid w:val="00C0309D"/>
    <w:rsid w:val="00D57739"/>
    <w:rsid w:val="00DE0D0F"/>
    <w:rsid w:val="00DF2491"/>
    <w:rsid w:val="00E3715F"/>
    <w:rsid w:val="00ED2933"/>
    <w:rsid w:val="00F24FF6"/>
    <w:rsid w:val="00F446A2"/>
    <w:rsid w:val="00F4522F"/>
    <w:rsid w:val="00F6498E"/>
    <w:rsid w:val="00FE7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5E4978-A41F-4031-8325-17EE618F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7B"/>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B1787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1787B"/>
    <w:rPr>
      <w:rFonts w:ascii="Times New Roman" w:eastAsia="Times New Roman" w:hAnsi="Times New Roman" w:cs="Times New Roman"/>
      <w:b/>
      <w:bCs/>
      <w:lang w:val="es-ES" w:eastAsia="es-ES"/>
    </w:rPr>
  </w:style>
  <w:style w:type="paragraph" w:styleId="Textoindependiente2">
    <w:name w:val="Body Text 2"/>
    <w:basedOn w:val="Normal"/>
    <w:link w:val="Textoindependiente2Car"/>
    <w:rsid w:val="00B1787B"/>
    <w:pPr>
      <w:suppressAutoHyphens/>
      <w:overflowPunct w:val="0"/>
      <w:autoSpaceDE w:val="0"/>
      <w:autoSpaceDN w:val="0"/>
      <w:adjustRightInd w:val="0"/>
      <w:spacing w:line="360" w:lineRule="auto"/>
      <w:jc w:val="both"/>
      <w:textAlignment w:val="baseline"/>
    </w:pPr>
    <w:rPr>
      <w:rFonts w:ascii="Tahoma" w:hAnsi="Tahoma" w:cs="Tahoma"/>
      <w:bCs/>
      <w:spacing w:val="10"/>
      <w:sz w:val="26"/>
      <w:szCs w:val="20"/>
    </w:rPr>
  </w:style>
  <w:style w:type="character" w:customStyle="1" w:styleId="Textoindependiente2Car">
    <w:name w:val="Texto independiente 2 Car"/>
    <w:basedOn w:val="Fuentedeprrafopredeter"/>
    <w:link w:val="Textoindependiente2"/>
    <w:rsid w:val="00B1787B"/>
    <w:rPr>
      <w:rFonts w:ascii="Tahoma" w:eastAsia="Times New Roman" w:hAnsi="Tahoma" w:cs="Tahoma"/>
      <w:bCs/>
      <w:spacing w:val="10"/>
      <w:sz w:val="26"/>
      <w:szCs w:val="20"/>
      <w:lang w:val="es-ES" w:eastAsia="es-ES"/>
    </w:rPr>
  </w:style>
  <w:style w:type="paragraph" w:styleId="Puesto">
    <w:name w:val="Title"/>
    <w:basedOn w:val="Normal"/>
    <w:link w:val="PuestoCar"/>
    <w:qFormat/>
    <w:rsid w:val="00B1787B"/>
    <w:pPr>
      <w:spacing w:line="360" w:lineRule="auto"/>
      <w:jc w:val="center"/>
    </w:pPr>
    <w:rPr>
      <w:rFonts w:ascii="Trebuchet MS" w:hAnsi="Trebuchet MS"/>
      <w:b/>
      <w:bCs/>
      <w:sz w:val="22"/>
    </w:rPr>
  </w:style>
  <w:style w:type="character" w:customStyle="1" w:styleId="PuestoCar">
    <w:name w:val="Puesto Car"/>
    <w:basedOn w:val="Fuentedeprrafopredeter"/>
    <w:link w:val="Puesto"/>
    <w:rsid w:val="00B1787B"/>
    <w:rPr>
      <w:rFonts w:ascii="Trebuchet MS" w:eastAsia="Times New Roman" w:hAnsi="Trebuchet MS" w:cs="Times New Roman"/>
      <w:b/>
      <w:bCs/>
      <w:szCs w:val="24"/>
      <w:lang w:val="es-ES" w:eastAsia="es-ES"/>
    </w:rPr>
  </w:style>
  <w:style w:type="paragraph" w:styleId="Textodeglobo">
    <w:name w:val="Balloon Text"/>
    <w:basedOn w:val="Normal"/>
    <w:link w:val="TextodegloboCar"/>
    <w:uiPriority w:val="99"/>
    <w:semiHidden/>
    <w:unhideWhenUsed/>
    <w:rsid w:val="005E2E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E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juz24adminmed</dc:creator>
  <cp:keywords/>
  <dc:description/>
  <cp:lastModifiedBy>Juzgado 04 Administrativo de Medellin</cp:lastModifiedBy>
  <cp:revision>2</cp:revision>
  <cp:lastPrinted>2015-03-03T15:24:00Z</cp:lastPrinted>
  <dcterms:created xsi:type="dcterms:W3CDTF">2015-03-03T15:25:00Z</dcterms:created>
  <dcterms:modified xsi:type="dcterms:W3CDTF">2015-03-03T15:25:00Z</dcterms:modified>
</cp:coreProperties>
</file>