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45" w:rsidRDefault="00EB3145" w:rsidP="00EB3145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F554D4">
        <w:rPr>
          <w:rFonts w:ascii="Bookman Old Style" w:eastAsia="Arial Unicode MS" w:hAnsi="Bookman Old Style" w:cs="Bookman Old Style"/>
          <w:b/>
          <w:bCs/>
          <w:sz w:val="24"/>
          <w:szCs w:val="24"/>
        </w:rPr>
        <w:t>REPÚBLICA DE COLOMBIA</w:t>
      </w:r>
    </w:p>
    <w:p w:rsidR="00EB3145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CF70E8">
        <w:rPr>
          <w:rFonts w:ascii="Bookman Old Style" w:eastAsia="Arial Unicode MS" w:hAnsi="Bookman Old Style" w:cs="Arial Unicode MS"/>
          <w:noProof/>
          <w:lang w:val="es-ES" w:eastAsia="es-ES"/>
        </w:rPr>
        <w:drawing>
          <wp:inline distT="0" distB="0" distL="0" distR="0">
            <wp:extent cx="61912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5F" w:rsidRPr="00562390" w:rsidRDefault="00EB555F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F554D4">
        <w:rPr>
          <w:rFonts w:ascii="Bookman Old Style" w:eastAsia="Arial Unicode MS" w:hAnsi="Bookman Old Style" w:cs="Bookman Old Style"/>
          <w:b/>
          <w:bCs/>
          <w:sz w:val="24"/>
          <w:szCs w:val="24"/>
        </w:rPr>
        <w:t>RAMA JUDICIAL DEL PODER PÚBLICO</w:t>
      </w:r>
    </w:p>
    <w:p w:rsidR="001F5912" w:rsidRDefault="00EB555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  <w:r w:rsidRPr="00562390">
        <w:rPr>
          <w:rFonts w:ascii="Bookman Old Style" w:eastAsia="Arial Unicode MS" w:hAnsi="Bookman Old Style" w:cs="Bookman Old Style"/>
          <w:b/>
          <w:bCs/>
          <w:sz w:val="24"/>
          <w:szCs w:val="24"/>
        </w:rPr>
        <w:t>JUZGADO CUARTO ADMINISTRATIVO ORAL DE MEDELLÍN</w:t>
      </w:r>
    </w:p>
    <w:p w:rsidR="00C119EF" w:rsidRPr="00C119EF" w:rsidRDefault="00C119E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EB3145" w:rsidRPr="00EB3145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2"/>
          <w:szCs w:val="22"/>
        </w:rPr>
      </w:pPr>
      <w:r w:rsidRPr="00EB3145">
        <w:rPr>
          <w:rFonts w:ascii="Bookman Old Style" w:eastAsia="Arial Unicode MS" w:hAnsi="Bookman Old Style" w:cs="Bookman Old Style"/>
          <w:b/>
          <w:bCs/>
          <w:sz w:val="22"/>
          <w:szCs w:val="22"/>
        </w:rPr>
        <w:t>AVISO DE COMUNICACIÓN</w:t>
      </w:r>
    </w:p>
    <w:p w:rsidR="001A0EA9" w:rsidRDefault="001A0EA9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</w:p>
    <w:tbl>
      <w:tblPr>
        <w:tblW w:w="8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072"/>
      </w:tblGrid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RADICADO: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1F0B85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05001 33 33 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004</w:t>
            </w: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 </w:t>
            </w:r>
            <w:r w:rsidR="001F0B85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2019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-00</w:t>
            </w:r>
            <w:r w:rsidR="00985568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296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C119EF">
              <w:rPr>
                <w:rFonts w:ascii="Bookman Old Style" w:eastAsia="Arial Unicode MS" w:hAnsi="Bookman Old Style" w:cs="Bookman Old Style"/>
                <w:bCs/>
                <w:sz w:val="22"/>
                <w:szCs w:val="22"/>
                <w:lang w:eastAsia="es-ES"/>
              </w:rPr>
              <w:t>00</w:t>
            </w:r>
          </w:p>
        </w:tc>
      </w:tr>
      <w:tr w:rsidR="00C119EF" w:rsidRPr="00C119EF" w:rsidTr="00C119EF">
        <w:trPr>
          <w:trHeight w:val="3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MEDIO DE CONTROL: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sz w:val="22"/>
                <w:szCs w:val="22"/>
              </w:rPr>
              <w:t xml:space="preserve">NULIDAD SIMPLE    </w:t>
            </w:r>
          </w:p>
        </w:tc>
      </w:tr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DEMANDANTE: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985568" w:rsidP="00C119EF">
            <w:pPr>
              <w:spacing w:before="0" w:after="0"/>
              <w:ind w:right="-189" w:firstLine="0"/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RAÚL EUGENIO SERNA SALAZAR </w:t>
            </w:r>
            <w:r w:rsidR="001F0B85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  <w:r w:rsidR="00151A97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  <w:r w:rsidR="00C119EF" w:rsidRPr="00C119EF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</w:p>
        </w:tc>
      </w:tr>
      <w:tr w:rsidR="00C119EF" w:rsidRPr="00C119EF" w:rsidTr="00C119EF">
        <w:trPr>
          <w:trHeight w:val="4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1F0B85" w:rsidP="00C119EF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MUNICIPIO DE RIONEGRO </w:t>
            </w:r>
          </w:p>
        </w:tc>
      </w:tr>
    </w:tbl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1A0EA9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cumplimiento de lo contemplado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el 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numeral </w:t>
      </w:r>
      <w:r w:rsidR="000B3D5D">
        <w:rPr>
          <w:rFonts w:ascii="Bookman Old Style" w:eastAsia="Arial Unicode MS" w:hAnsi="Bookman Old Style"/>
          <w:sz w:val="24"/>
          <w:szCs w:val="24"/>
        </w:rPr>
        <w:t>5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del artículo 171 del CPACA</w:t>
      </w:r>
      <w:r w:rsidRPr="001A718B">
        <w:rPr>
          <w:rFonts w:ascii="Bookman Old Style" w:eastAsia="Arial Unicode MS" w:hAnsi="Bookman Old Style"/>
          <w:sz w:val="24"/>
          <w:szCs w:val="24"/>
        </w:rPr>
        <w:t>, se informa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a la comunidad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que mediante auto del </w:t>
      </w:r>
      <w:r w:rsidR="00DC75A2">
        <w:rPr>
          <w:rFonts w:ascii="Bookman Old Style" w:eastAsia="Arial Unicode MS" w:hAnsi="Bookman Old Style"/>
          <w:sz w:val="24"/>
          <w:szCs w:val="24"/>
        </w:rPr>
        <w:t>29 de julio de 2019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se admitió demanda </w:t>
      </w:r>
      <w:r>
        <w:rPr>
          <w:rFonts w:ascii="Bookman Old Style" w:eastAsia="Arial Unicode MS" w:hAnsi="Bookman Old Style"/>
          <w:sz w:val="24"/>
          <w:szCs w:val="24"/>
        </w:rPr>
        <w:t>en ejercicio del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medio de control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de </w:t>
      </w:r>
      <w:r w:rsidR="00C119EF">
        <w:rPr>
          <w:rFonts w:ascii="Bookman Old Style" w:eastAsia="Arial Unicode MS" w:hAnsi="Bookman Old Style"/>
          <w:b/>
          <w:sz w:val="24"/>
          <w:szCs w:val="24"/>
        </w:rPr>
        <w:t xml:space="preserve">NULIDAD SIMPLE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instaurada por </w:t>
      </w:r>
      <w:r w:rsidR="00DC75A2">
        <w:rPr>
          <w:rFonts w:ascii="Bookman Old Style" w:eastAsia="Arial Unicode MS" w:hAnsi="Bookman Old Style"/>
          <w:b/>
          <w:sz w:val="24"/>
          <w:szCs w:val="24"/>
        </w:rPr>
        <w:t>RAÚL EUGENIO SERNA SALAZAR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en contra del </w:t>
      </w:r>
      <w:r w:rsidR="001F0B85">
        <w:rPr>
          <w:rFonts w:ascii="Bookman Old Style" w:eastAsia="Arial Unicode MS" w:hAnsi="Bookman Old Style"/>
          <w:b/>
          <w:sz w:val="24"/>
          <w:szCs w:val="24"/>
        </w:rPr>
        <w:t xml:space="preserve">MUNICIPIO DE </w:t>
      </w:r>
      <w:r w:rsidR="00C46231">
        <w:rPr>
          <w:rFonts w:ascii="Bookman Old Style" w:eastAsia="Arial Unicode MS" w:hAnsi="Bookman Old Style"/>
          <w:b/>
          <w:sz w:val="24"/>
          <w:szCs w:val="24"/>
        </w:rPr>
        <w:t>CALDAS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bajo el radi</w:t>
      </w:r>
      <w:r>
        <w:rPr>
          <w:rFonts w:ascii="Bookman Old Style" w:eastAsia="Arial Unicode MS" w:hAnsi="Bookman Old Style"/>
          <w:sz w:val="24"/>
          <w:szCs w:val="24"/>
        </w:rPr>
        <w:t>c</w:t>
      </w:r>
      <w:r w:rsidRPr="001A718B">
        <w:rPr>
          <w:rFonts w:ascii="Bookman Old Style" w:eastAsia="Arial Unicode MS" w:hAnsi="Bookman Old Style"/>
          <w:sz w:val="24"/>
          <w:szCs w:val="24"/>
        </w:rPr>
        <w:t>ado 05001-33-33-</w:t>
      </w:r>
      <w:r w:rsidR="001F0B85">
        <w:rPr>
          <w:rFonts w:ascii="Bookman Old Style" w:eastAsia="Arial Unicode MS" w:hAnsi="Bookman Old Style"/>
          <w:b/>
          <w:sz w:val="24"/>
          <w:szCs w:val="24"/>
        </w:rPr>
        <w:t>004-2019</w:t>
      </w:r>
      <w:r w:rsidRPr="001A718B">
        <w:rPr>
          <w:rFonts w:ascii="Bookman Old Style" w:eastAsia="Arial Unicode MS" w:hAnsi="Bookman Old Style"/>
          <w:b/>
          <w:sz w:val="24"/>
          <w:szCs w:val="24"/>
        </w:rPr>
        <w:t>-00</w:t>
      </w:r>
      <w:r w:rsidR="00C46231">
        <w:rPr>
          <w:rFonts w:ascii="Bookman Old Style" w:eastAsia="Arial Unicode MS" w:hAnsi="Bookman Old Style"/>
          <w:b/>
          <w:sz w:val="24"/>
          <w:szCs w:val="24"/>
        </w:rPr>
        <w:t>296</w:t>
      </w:r>
      <w:r w:rsidR="001A0EA9">
        <w:rPr>
          <w:rFonts w:ascii="Bookman Old Style" w:eastAsia="Arial Unicode MS" w:hAnsi="Bookman Old Style"/>
          <w:sz w:val="24"/>
          <w:szCs w:val="24"/>
        </w:rPr>
        <w:t>-00.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</w:t>
      </w:r>
    </w:p>
    <w:p w:rsidR="001A0EA9" w:rsidRDefault="001A0EA9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F52761" w:rsidRPr="00151A97" w:rsidRDefault="000E77E0" w:rsidP="00EB555F">
      <w:pPr>
        <w:spacing w:before="0" w:after="0" w:line="360" w:lineRule="auto"/>
        <w:ind w:firstLine="0"/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La presente acción, se encuentra encaminada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C119EF" w:rsidRPr="00337516">
        <w:rPr>
          <w:rFonts w:ascii="Bookman Old Style" w:hAnsi="Bookman Old Style" w:cs="Arial"/>
          <w:i/>
          <w:sz w:val="24"/>
          <w:szCs w:val="24"/>
        </w:rPr>
        <w:t xml:space="preserve">la nulidad </w:t>
      </w:r>
      <w:r w:rsidR="001F0B85">
        <w:rPr>
          <w:rFonts w:ascii="Bookman Old Style" w:hAnsi="Bookman Old Style" w:cs="Arial"/>
          <w:i/>
          <w:sz w:val="24"/>
          <w:szCs w:val="24"/>
        </w:rPr>
        <w:t xml:space="preserve">del Decreto </w:t>
      </w:r>
      <w:r w:rsidR="00C46231">
        <w:rPr>
          <w:rFonts w:ascii="Bookman Old Style" w:hAnsi="Bookman Old Style" w:cs="Arial"/>
          <w:i/>
          <w:sz w:val="24"/>
          <w:szCs w:val="24"/>
        </w:rPr>
        <w:t>063 de 2019</w:t>
      </w:r>
      <w:r w:rsidR="001F0B85">
        <w:rPr>
          <w:rFonts w:ascii="Bookman Old Style" w:hAnsi="Bookman Old Style" w:cs="Arial"/>
          <w:i/>
          <w:sz w:val="24"/>
          <w:szCs w:val="24"/>
        </w:rPr>
        <w:t>, por medio del cual se</w:t>
      </w:r>
      <w:r w:rsidR="00C46231">
        <w:rPr>
          <w:rFonts w:ascii="Bookman Old Style" w:hAnsi="Bookman Old Style" w:cs="Arial"/>
          <w:i/>
          <w:sz w:val="24"/>
          <w:szCs w:val="24"/>
        </w:rPr>
        <w:t xml:space="preserve"> reglamentan las opciones de pago de las obligaciones urbanísticas en el municipio de Caldas – Antioquia. </w:t>
      </w:r>
      <w:bookmarkStart w:id="0" w:name="_GoBack"/>
      <w:bookmarkEnd w:id="0"/>
    </w:p>
    <w:p w:rsidR="00C119EF" w:rsidRDefault="00C119E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F52761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Toda persona natural o jurídica podrá coad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yuvar hasta en la audiencia inicial. </w:t>
      </w:r>
    </w:p>
    <w:p w:rsidR="00C119EF" w:rsidRDefault="00C119E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Atentamente, 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8053C77" wp14:editId="2BED93F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14450" cy="1333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tabs>
          <w:tab w:val="left" w:pos="1410"/>
        </w:tabs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ab/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LUZ ÁNGELA GÓMEZ CALDERÓN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Secretaria</w:t>
      </w:r>
    </w:p>
    <w:sectPr w:rsidR="00EB555F" w:rsidRPr="001A718B" w:rsidSect="00C119E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F"/>
    <w:rsid w:val="000B3D5D"/>
    <w:rsid w:val="000E77E0"/>
    <w:rsid w:val="00151A97"/>
    <w:rsid w:val="001A0EA9"/>
    <w:rsid w:val="001F0B85"/>
    <w:rsid w:val="001F5912"/>
    <w:rsid w:val="002B5DC9"/>
    <w:rsid w:val="002D7E31"/>
    <w:rsid w:val="00307314"/>
    <w:rsid w:val="004A1442"/>
    <w:rsid w:val="004E1F5C"/>
    <w:rsid w:val="005C5B3F"/>
    <w:rsid w:val="007812C0"/>
    <w:rsid w:val="00944CD5"/>
    <w:rsid w:val="00974B98"/>
    <w:rsid w:val="00985568"/>
    <w:rsid w:val="009A7EEE"/>
    <w:rsid w:val="00AF2381"/>
    <w:rsid w:val="00B30CEA"/>
    <w:rsid w:val="00B726C2"/>
    <w:rsid w:val="00C119EF"/>
    <w:rsid w:val="00C46231"/>
    <w:rsid w:val="00DC75A2"/>
    <w:rsid w:val="00EB3145"/>
    <w:rsid w:val="00EB555F"/>
    <w:rsid w:val="00F52761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80AD47-95F9-4248-B9F8-F45CE69A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5F"/>
    <w:pPr>
      <w:spacing w:before="240" w:after="120" w:line="276" w:lineRule="auto"/>
      <w:ind w:firstLine="567"/>
      <w:jc w:val="both"/>
    </w:pPr>
    <w:rPr>
      <w:rFonts w:ascii="Eras Light ITC" w:eastAsia="Times New Roman" w:hAnsi="Eras Light ITC" w:cs="Eras Light ITC"/>
      <w:sz w:val="26"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9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912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Angela Gomez Calderon</dc:creator>
  <cp:keywords/>
  <dc:description/>
  <cp:lastModifiedBy>Luz Angela Gomez Calderon</cp:lastModifiedBy>
  <cp:revision>5</cp:revision>
  <cp:lastPrinted>2017-12-06T17:11:00Z</cp:lastPrinted>
  <dcterms:created xsi:type="dcterms:W3CDTF">2019-10-21T19:48:00Z</dcterms:created>
  <dcterms:modified xsi:type="dcterms:W3CDTF">2019-10-21T20:21:00Z</dcterms:modified>
</cp:coreProperties>
</file>