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564" w:rsidRPr="005B5F44" w:rsidRDefault="00121564" w:rsidP="00643943">
      <w:pPr>
        <w:pStyle w:val="Encabezado"/>
        <w:spacing w:line="276" w:lineRule="auto"/>
        <w:jc w:val="center"/>
        <w:rPr>
          <w:rFonts w:ascii="Bookman Old Style" w:hAnsi="Bookman Old Style" w:cs="Bookman Old Style"/>
          <w:b/>
          <w:bCs/>
        </w:rPr>
      </w:pPr>
      <w:r w:rsidRPr="005B5F44">
        <w:rPr>
          <w:rFonts w:ascii="Bookman Old Style" w:hAnsi="Bookman Old Style" w:cs="Bookman Old Style"/>
          <w:b/>
          <w:bCs/>
        </w:rPr>
        <w:t>REPÚBLICA DE COLOMBIA</w:t>
      </w:r>
    </w:p>
    <w:p w:rsidR="00D847A4" w:rsidRPr="005B5F44" w:rsidRDefault="00A23FD7" w:rsidP="00643943">
      <w:pPr>
        <w:overflowPunct w:val="0"/>
        <w:autoSpaceDE w:val="0"/>
        <w:autoSpaceDN w:val="0"/>
        <w:adjustRightInd w:val="0"/>
        <w:spacing w:line="276" w:lineRule="auto"/>
        <w:jc w:val="center"/>
        <w:textAlignment w:val="baseline"/>
        <w:rPr>
          <w:rFonts w:ascii="Bookman Old Style" w:hAnsi="Bookman Old Style" w:cs="Bookman Old Style"/>
          <w:b/>
          <w:bCs/>
          <w:caps/>
          <w:lang w:val="es-ES_tradnl"/>
        </w:rPr>
      </w:pPr>
      <w:r w:rsidRPr="005B5F44">
        <w:rPr>
          <w:rFonts w:ascii="Bookman Old Style" w:hAnsi="Bookman Old Style" w:cs="Bookman Old Style"/>
          <w:noProof/>
          <w:lang w:val="es-CO" w:eastAsia="es-CO"/>
        </w:rPr>
        <w:drawing>
          <wp:inline distT="0" distB="0" distL="0" distR="0">
            <wp:extent cx="962025" cy="9620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rsidR="0068711A" w:rsidRPr="005B5F44" w:rsidRDefault="0068711A" w:rsidP="00643943">
      <w:pPr>
        <w:pStyle w:val="Ttulo"/>
        <w:spacing w:line="276" w:lineRule="auto"/>
        <w:rPr>
          <w:rFonts w:ascii="Bookman Old Style" w:hAnsi="Bookman Old Style" w:cs="Bookman Old Style"/>
          <w:b/>
          <w:bCs/>
          <w:sz w:val="22"/>
          <w:szCs w:val="22"/>
        </w:rPr>
      </w:pPr>
      <w:r w:rsidRPr="005B5F44">
        <w:rPr>
          <w:rFonts w:ascii="Bookman Old Style" w:hAnsi="Bookman Old Style" w:cs="Bookman Old Style"/>
          <w:b/>
          <w:bCs/>
          <w:sz w:val="22"/>
          <w:szCs w:val="22"/>
        </w:rPr>
        <w:t>RAMA JUDICIAL DEL PODER PÚBLICO</w:t>
      </w:r>
    </w:p>
    <w:p w:rsidR="0068711A" w:rsidRPr="005B5F44" w:rsidRDefault="0068711A" w:rsidP="00643943">
      <w:pPr>
        <w:spacing w:line="276" w:lineRule="auto"/>
        <w:jc w:val="center"/>
        <w:rPr>
          <w:rFonts w:ascii="Bookman Old Style" w:hAnsi="Bookman Old Style" w:cs="Bookman Old Style"/>
          <w:b/>
          <w:bCs/>
        </w:rPr>
      </w:pPr>
      <w:r w:rsidRPr="005B5F44">
        <w:rPr>
          <w:rFonts w:ascii="Bookman Old Style" w:hAnsi="Bookman Old Style" w:cs="Bookman Old Style"/>
          <w:b/>
          <w:bCs/>
        </w:rPr>
        <w:t>JUZGADO CUARTO ADMINISTRATIVO ORAL DE MEDELLÍN</w:t>
      </w:r>
    </w:p>
    <w:p w:rsidR="007D4067" w:rsidRPr="005B5F44" w:rsidRDefault="007D4067" w:rsidP="00643943">
      <w:pPr>
        <w:spacing w:line="276" w:lineRule="auto"/>
        <w:ind w:left="240" w:right="-189"/>
        <w:jc w:val="center"/>
        <w:rPr>
          <w:rFonts w:ascii="Bookman Old Style" w:hAnsi="Bookman Old Style" w:cs="Bookman Old Style"/>
        </w:rPr>
      </w:pPr>
    </w:p>
    <w:p w:rsidR="0068711A" w:rsidRPr="005B5F44" w:rsidRDefault="00F13861" w:rsidP="00643943">
      <w:pPr>
        <w:spacing w:line="276" w:lineRule="auto"/>
        <w:ind w:left="240" w:right="-189"/>
        <w:jc w:val="center"/>
        <w:rPr>
          <w:rFonts w:ascii="Bookman Old Style" w:hAnsi="Bookman Old Style" w:cs="Bookman Old Style"/>
        </w:rPr>
      </w:pPr>
      <w:r w:rsidRPr="005B5F44">
        <w:rPr>
          <w:rFonts w:ascii="Bookman Old Style" w:hAnsi="Bookman Old Style" w:cs="Bookman Old Style"/>
        </w:rPr>
        <w:t>Medellín,</w:t>
      </w:r>
      <w:r w:rsidR="005663D5" w:rsidRPr="005B5F44">
        <w:rPr>
          <w:rFonts w:ascii="Bookman Old Style" w:hAnsi="Bookman Old Style" w:cs="Bookman Old Style"/>
        </w:rPr>
        <w:t xml:space="preserve"> </w:t>
      </w:r>
      <w:r w:rsidR="00843B95">
        <w:rPr>
          <w:rFonts w:ascii="Bookman Old Style" w:hAnsi="Bookman Old Style" w:cs="Bookman Old Style"/>
        </w:rPr>
        <w:t>trece</w:t>
      </w:r>
      <w:r w:rsidRPr="005B5F44">
        <w:rPr>
          <w:rFonts w:ascii="Bookman Old Style" w:hAnsi="Bookman Old Style" w:cs="Bookman Old Style"/>
        </w:rPr>
        <w:t xml:space="preserve"> (</w:t>
      </w:r>
      <w:r w:rsidR="00843B95">
        <w:rPr>
          <w:rFonts w:ascii="Bookman Old Style" w:hAnsi="Bookman Old Style" w:cs="Bookman Old Style"/>
        </w:rPr>
        <w:t>13</w:t>
      </w:r>
      <w:r w:rsidR="00B322EA" w:rsidRPr="005B5F44">
        <w:rPr>
          <w:rFonts w:ascii="Bookman Old Style" w:hAnsi="Bookman Old Style" w:cs="Bookman Old Style"/>
        </w:rPr>
        <w:t xml:space="preserve">) de </w:t>
      </w:r>
      <w:r w:rsidR="00843B95">
        <w:rPr>
          <w:rFonts w:ascii="Bookman Old Style" w:hAnsi="Bookman Old Style" w:cs="Bookman Old Style"/>
        </w:rPr>
        <w:t>septiembre</w:t>
      </w:r>
      <w:r w:rsidR="00111942" w:rsidRPr="005B5F44">
        <w:rPr>
          <w:rFonts w:ascii="Bookman Old Style" w:hAnsi="Bookman Old Style" w:cs="Bookman Old Style"/>
        </w:rPr>
        <w:t xml:space="preserve"> </w:t>
      </w:r>
      <w:r w:rsidR="0068711A" w:rsidRPr="005B5F44">
        <w:rPr>
          <w:rFonts w:ascii="Bookman Old Style" w:hAnsi="Bookman Old Style" w:cs="Bookman Old Style"/>
        </w:rPr>
        <w:t xml:space="preserve">de dos mil </w:t>
      </w:r>
      <w:r w:rsidR="0097375B">
        <w:rPr>
          <w:rFonts w:ascii="Bookman Old Style" w:hAnsi="Bookman Old Style" w:cs="Bookman Old Style"/>
        </w:rPr>
        <w:t>diecinueve</w:t>
      </w:r>
      <w:r w:rsidRPr="005B5F44">
        <w:rPr>
          <w:rFonts w:ascii="Bookman Old Style" w:hAnsi="Bookman Old Style" w:cs="Bookman Old Style"/>
        </w:rPr>
        <w:t xml:space="preserve"> </w:t>
      </w:r>
      <w:r w:rsidR="0068711A" w:rsidRPr="005B5F44">
        <w:rPr>
          <w:rFonts w:ascii="Bookman Old Style" w:hAnsi="Bookman Old Style" w:cs="Bookman Old Style"/>
        </w:rPr>
        <w:t>(201</w:t>
      </w:r>
      <w:r w:rsidR="0097375B">
        <w:rPr>
          <w:rFonts w:ascii="Bookman Old Style" w:hAnsi="Bookman Old Style" w:cs="Bookman Old Style"/>
        </w:rPr>
        <w:t>9</w:t>
      </w:r>
      <w:r w:rsidR="0068711A" w:rsidRPr="005B5F44">
        <w:rPr>
          <w:rFonts w:ascii="Bookman Old Style" w:hAnsi="Bookman Old Style" w:cs="Bookman Old Style"/>
        </w:rPr>
        <w:t>)</w:t>
      </w:r>
    </w:p>
    <w:p w:rsidR="0068711A" w:rsidRPr="00643943" w:rsidRDefault="0068711A" w:rsidP="00643943">
      <w:pPr>
        <w:rPr>
          <w:sz w:val="20"/>
          <w:szCs w:val="20"/>
        </w:rPr>
      </w:pPr>
    </w:p>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8"/>
        <w:gridCol w:w="5430"/>
      </w:tblGrid>
      <w:tr w:rsidR="000523E9" w:rsidRPr="00643943" w:rsidTr="00B52196">
        <w:trPr>
          <w:trHeight w:val="32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523E9" w:rsidRPr="00643943" w:rsidRDefault="000523E9" w:rsidP="00643943">
            <w:pPr>
              <w:spacing w:line="300" w:lineRule="auto"/>
              <w:rPr>
                <w:rFonts w:ascii="Bookman Old Style" w:eastAsia="Batang" w:hAnsi="Bookman Old Style" w:cs="Bookman Old Style"/>
                <w:b/>
                <w:bCs/>
                <w:sz w:val="20"/>
                <w:szCs w:val="20"/>
              </w:rPr>
            </w:pPr>
            <w:r w:rsidRPr="00643943">
              <w:rPr>
                <w:rFonts w:ascii="Bookman Old Style" w:eastAsia="Batang" w:hAnsi="Bookman Old Style" w:cs="Bookman Old Style"/>
                <w:b/>
                <w:bCs/>
                <w:sz w:val="20"/>
                <w:szCs w:val="20"/>
              </w:rPr>
              <w:t>RADICADO:</w:t>
            </w:r>
          </w:p>
        </w:tc>
        <w:tc>
          <w:tcPr>
            <w:tcW w:w="5430" w:type="dxa"/>
            <w:tcBorders>
              <w:top w:val="single" w:sz="4" w:space="0" w:color="auto"/>
              <w:left w:val="single" w:sz="4" w:space="0" w:color="auto"/>
              <w:bottom w:val="single" w:sz="4" w:space="0" w:color="auto"/>
              <w:right w:val="single" w:sz="4" w:space="0" w:color="auto"/>
            </w:tcBorders>
            <w:vAlign w:val="center"/>
            <w:hideMark/>
          </w:tcPr>
          <w:p w:rsidR="000523E9" w:rsidRPr="00643943" w:rsidRDefault="000523E9" w:rsidP="00843B95">
            <w:pPr>
              <w:spacing w:line="300" w:lineRule="auto"/>
              <w:rPr>
                <w:rFonts w:ascii="Bookman Old Style" w:eastAsia="Batang" w:hAnsi="Bookman Old Style"/>
                <w:sz w:val="20"/>
                <w:szCs w:val="20"/>
              </w:rPr>
            </w:pPr>
            <w:r w:rsidRPr="00643943">
              <w:rPr>
                <w:rFonts w:ascii="Bookman Old Style" w:eastAsia="Arial Unicode MS" w:hAnsi="Bookman Old Style" w:cs="Bookman Old Style"/>
                <w:sz w:val="20"/>
                <w:szCs w:val="20"/>
              </w:rPr>
              <w:t xml:space="preserve">05001 33 33 </w:t>
            </w:r>
            <w:r w:rsidRPr="00643943">
              <w:rPr>
                <w:rFonts w:ascii="Bookman Old Style" w:eastAsia="Arial Unicode MS" w:hAnsi="Bookman Old Style" w:cs="Bookman Old Style"/>
                <w:b/>
                <w:bCs/>
                <w:sz w:val="20"/>
                <w:szCs w:val="20"/>
              </w:rPr>
              <w:t>004</w:t>
            </w:r>
            <w:r w:rsidRPr="00643943">
              <w:rPr>
                <w:rFonts w:ascii="Bookman Old Style" w:eastAsia="Arial Unicode MS" w:hAnsi="Bookman Old Style" w:cs="Bookman Old Style"/>
                <w:sz w:val="20"/>
                <w:szCs w:val="20"/>
              </w:rPr>
              <w:t xml:space="preserve"> </w:t>
            </w:r>
            <w:r w:rsidRPr="00643943">
              <w:rPr>
                <w:rFonts w:ascii="Bookman Old Style" w:eastAsia="Arial Unicode MS" w:hAnsi="Bookman Old Style" w:cs="Bookman Old Style"/>
                <w:b/>
                <w:bCs/>
                <w:sz w:val="20"/>
                <w:szCs w:val="20"/>
              </w:rPr>
              <w:t>201</w:t>
            </w:r>
            <w:r w:rsidR="00843B95">
              <w:rPr>
                <w:rFonts w:ascii="Bookman Old Style" w:eastAsia="Arial Unicode MS" w:hAnsi="Bookman Old Style" w:cs="Bookman Old Style"/>
                <w:b/>
                <w:bCs/>
                <w:sz w:val="20"/>
                <w:szCs w:val="20"/>
              </w:rPr>
              <w:t>9</w:t>
            </w:r>
            <w:r w:rsidR="00A52A82" w:rsidRPr="00643943">
              <w:rPr>
                <w:rFonts w:ascii="Bookman Old Style" w:eastAsia="Arial Unicode MS" w:hAnsi="Bookman Old Style" w:cs="Bookman Old Style"/>
                <w:b/>
                <w:bCs/>
                <w:sz w:val="20"/>
                <w:szCs w:val="20"/>
              </w:rPr>
              <w:t xml:space="preserve"> </w:t>
            </w:r>
            <w:r w:rsidR="00843B95">
              <w:rPr>
                <w:rFonts w:ascii="Bookman Old Style" w:eastAsia="Arial Unicode MS" w:hAnsi="Bookman Old Style" w:cs="Bookman Old Style"/>
                <w:b/>
                <w:bCs/>
                <w:sz w:val="20"/>
                <w:szCs w:val="20"/>
              </w:rPr>
              <w:t>00333</w:t>
            </w:r>
            <w:r w:rsidRPr="00643943">
              <w:rPr>
                <w:rFonts w:ascii="Bookman Old Style" w:eastAsia="Arial Unicode MS" w:hAnsi="Bookman Old Style" w:cs="Bookman Old Style"/>
                <w:b/>
                <w:bCs/>
                <w:sz w:val="20"/>
                <w:szCs w:val="20"/>
              </w:rPr>
              <w:t xml:space="preserve"> </w:t>
            </w:r>
            <w:r w:rsidRPr="00643943">
              <w:rPr>
                <w:rFonts w:ascii="Bookman Old Style" w:eastAsia="Arial Unicode MS" w:hAnsi="Bookman Old Style" w:cs="Bookman Old Style"/>
                <w:sz w:val="20"/>
                <w:szCs w:val="20"/>
              </w:rPr>
              <w:t>00</w:t>
            </w:r>
          </w:p>
        </w:tc>
      </w:tr>
      <w:tr w:rsidR="000523E9" w:rsidRPr="00643943" w:rsidTr="006911E8">
        <w:trPr>
          <w:trHeight w:val="3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523E9" w:rsidRPr="00643943" w:rsidRDefault="000523E9" w:rsidP="00643943">
            <w:pPr>
              <w:spacing w:line="300" w:lineRule="auto"/>
              <w:rPr>
                <w:rFonts w:ascii="Bookman Old Style" w:eastAsia="Batang" w:hAnsi="Bookman Old Style" w:cs="Bookman Old Style"/>
                <w:b/>
                <w:bCs/>
                <w:sz w:val="20"/>
                <w:szCs w:val="20"/>
              </w:rPr>
            </w:pPr>
            <w:r w:rsidRPr="00643943">
              <w:rPr>
                <w:rFonts w:ascii="Bookman Old Style" w:eastAsia="Batang" w:hAnsi="Bookman Old Style" w:cs="Bookman Old Style"/>
                <w:b/>
                <w:bCs/>
                <w:sz w:val="20"/>
                <w:szCs w:val="20"/>
              </w:rPr>
              <w:t>MEDIO DE CONTROL:</w:t>
            </w:r>
          </w:p>
        </w:tc>
        <w:tc>
          <w:tcPr>
            <w:tcW w:w="5430" w:type="dxa"/>
            <w:tcBorders>
              <w:top w:val="single" w:sz="4" w:space="0" w:color="auto"/>
              <w:left w:val="single" w:sz="4" w:space="0" w:color="auto"/>
              <w:bottom w:val="single" w:sz="4" w:space="0" w:color="auto"/>
              <w:right w:val="single" w:sz="4" w:space="0" w:color="auto"/>
            </w:tcBorders>
            <w:vAlign w:val="center"/>
            <w:hideMark/>
          </w:tcPr>
          <w:p w:rsidR="000523E9" w:rsidRPr="00643943" w:rsidRDefault="00C62807" w:rsidP="00643943">
            <w:pPr>
              <w:spacing w:line="300" w:lineRule="auto"/>
              <w:rPr>
                <w:rFonts w:ascii="Bookman Old Style" w:eastAsia="Batang" w:hAnsi="Bookman Old Style"/>
                <w:sz w:val="20"/>
                <w:szCs w:val="20"/>
              </w:rPr>
            </w:pPr>
            <w:r w:rsidRPr="00643943">
              <w:rPr>
                <w:rFonts w:ascii="Bookman Old Style" w:eastAsia="Batang" w:hAnsi="Bookman Old Style" w:cs="Bookman Old Style"/>
                <w:sz w:val="20"/>
                <w:szCs w:val="20"/>
              </w:rPr>
              <w:t>NULIDAD Y RESTABLECIMI</w:t>
            </w:r>
            <w:r w:rsidR="00983D8E" w:rsidRPr="00643943">
              <w:rPr>
                <w:rFonts w:ascii="Bookman Old Style" w:eastAsia="Batang" w:hAnsi="Bookman Old Style" w:cs="Bookman Old Style"/>
                <w:sz w:val="20"/>
                <w:szCs w:val="20"/>
              </w:rPr>
              <w:t>E</w:t>
            </w:r>
            <w:r w:rsidRPr="00643943">
              <w:rPr>
                <w:rFonts w:ascii="Bookman Old Style" w:eastAsia="Batang" w:hAnsi="Bookman Old Style" w:cs="Bookman Old Style"/>
                <w:sz w:val="20"/>
                <w:szCs w:val="20"/>
              </w:rPr>
              <w:t>N</w:t>
            </w:r>
            <w:r w:rsidR="00983D8E" w:rsidRPr="00643943">
              <w:rPr>
                <w:rFonts w:ascii="Bookman Old Style" w:eastAsia="Batang" w:hAnsi="Bookman Old Style" w:cs="Bookman Old Style"/>
                <w:sz w:val="20"/>
                <w:szCs w:val="20"/>
              </w:rPr>
              <w:t>T</w:t>
            </w:r>
            <w:r w:rsidRPr="00643943">
              <w:rPr>
                <w:rFonts w:ascii="Bookman Old Style" w:eastAsia="Batang" w:hAnsi="Bookman Old Style" w:cs="Bookman Old Style"/>
                <w:sz w:val="20"/>
                <w:szCs w:val="20"/>
              </w:rPr>
              <w:t>O DEL DERECHO</w:t>
            </w:r>
          </w:p>
        </w:tc>
      </w:tr>
      <w:tr w:rsidR="000523E9" w:rsidRPr="00643943" w:rsidTr="00B52196">
        <w:trPr>
          <w:trHeight w:val="3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523E9" w:rsidRPr="00643943" w:rsidRDefault="000523E9" w:rsidP="00643943">
            <w:pPr>
              <w:spacing w:line="300" w:lineRule="auto"/>
              <w:rPr>
                <w:rFonts w:ascii="Bookman Old Style" w:eastAsia="Batang" w:hAnsi="Bookman Old Style" w:cs="Bookman Old Style"/>
                <w:b/>
                <w:bCs/>
                <w:sz w:val="20"/>
                <w:szCs w:val="20"/>
              </w:rPr>
            </w:pPr>
            <w:r w:rsidRPr="00643943">
              <w:rPr>
                <w:rFonts w:ascii="Bookman Old Style" w:eastAsia="Batang" w:hAnsi="Bookman Old Style" w:cs="Bookman Old Style"/>
                <w:b/>
                <w:bCs/>
                <w:sz w:val="20"/>
                <w:szCs w:val="20"/>
              </w:rPr>
              <w:t>DEMANDANTE:</w:t>
            </w:r>
          </w:p>
        </w:tc>
        <w:tc>
          <w:tcPr>
            <w:tcW w:w="5430" w:type="dxa"/>
            <w:tcBorders>
              <w:top w:val="single" w:sz="4" w:space="0" w:color="auto"/>
              <w:left w:val="single" w:sz="4" w:space="0" w:color="auto"/>
              <w:bottom w:val="single" w:sz="4" w:space="0" w:color="auto"/>
              <w:right w:val="single" w:sz="4" w:space="0" w:color="auto"/>
            </w:tcBorders>
            <w:vAlign w:val="center"/>
            <w:hideMark/>
          </w:tcPr>
          <w:p w:rsidR="000523E9" w:rsidRPr="00643943" w:rsidRDefault="00843B95" w:rsidP="00643943">
            <w:pPr>
              <w:spacing w:line="300" w:lineRule="auto"/>
              <w:ind w:right="-189"/>
              <w:rPr>
                <w:rFonts w:ascii="Bookman Old Style" w:hAnsi="Bookman Old Style" w:cs="Bookman Old Style"/>
                <w:spacing w:val="-3"/>
                <w:sz w:val="20"/>
                <w:szCs w:val="20"/>
              </w:rPr>
            </w:pPr>
            <w:r>
              <w:rPr>
                <w:rFonts w:ascii="Bookman Old Style" w:hAnsi="Bookman Old Style" w:cs="Bookman Old Style"/>
                <w:spacing w:val="-3"/>
                <w:sz w:val="20"/>
                <w:szCs w:val="20"/>
              </w:rPr>
              <w:t>EFREN ESPITIA SANCHEZ</w:t>
            </w:r>
          </w:p>
        </w:tc>
      </w:tr>
      <w:tr w:rsidR="000523E9" w:rsidRPr="00643943" w:rsidTr="00B52196">
        <w:trPr>
          <w:trHeight w:val="3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523E9" w:rsidRPr="00643943" w:rsidRDefault="000523E9" w:rsidP="00643943">
            <w:pPr>
              <w:spacing w:line="300" w:lineRule="auto"/>
              <w:rPr>
                <w:rFonts w:ascii="Bookman Old Style" w:eastAsia="Batang" w:hAnsi="Bookman Old Style" w:cs="Bookman Old Style"/>
                <w:b/>
                <w:bCs/>
                <w:sz w:val="20"/>
                <w:szCs w:val="20"/>
              </w:rPr>
            </w:pPr>
            <w:r w:rsidRPr="00643943">
              <w:rPr>
                <w:rFonts w:ascii="Bookman Old Style" w:eastAsia="Batang" w:hAnsi="Bookman Old Style" w:cs="Bookman Old Style"/>
                <w:b/>
                <w:bCs/>
                <w:sz w:val="20"/>
                <w:szCs w:val="20"/>
              </w:rPr>
              <w:t>DEMANDADO:</w:t>
            </w:r>
          </w:p>
        </w:tc>
        <w:tc>
          <w:tcPr>
            <w:tcW w:w="5430" w:type="dxa"/>
            <w:tcBorders>
              <w:top w:val="single" w:sz="4" w:space="0" w:color="auto"/>
              <w:left w:val="single" w:sz="4" w:space="0" w:color="auto"/>
              <w:bottom w:val="single" w:sz="4" w:space="0" w:color="auto"/>
              <w:right w:val="single" w:sz="4" w:space="0" w:color="auto"/>
            </w:tcBorders>
            <w:vAlign w:val="center"/>
            <w:hideMark/>
          </w:tcPr>
          <w:p w:rsidR="006911E8" w:rsidRPr="00643943" w:rsidRDefault="00843B95" w:rsidP="009538DC">
            <w:pPr>
              <w:spacing w:line="300" w:lineRule="auto"/>
              <w:rPr>
                <w:rFonts w:ascii="Bookman Old Style" w:hAnsi="Bookman Old Style" w:cs="Bookman Old Style"/>
                <w:spacing w:val="-3"/>
                <w:sz w:val="20"/>
                <w:szCs w:val="20"/>
              </w:rPr>
            </w:pPr>
            <w:r>
              <w:rPr>
                <w:rFonts w:ascii="Bookman Old Style" w:hAnsi="Bookman Old Style" w:cs="Bookman Old Style"/>
                <w:spacing w:val="-3"/>
                <w:sz w:val="20"/>
                <w:szCs w:val="20"/>
              </w:rPr>
              <w:t>MUNICIPIO DE BELLO</w:t>
            </w:r>
          </w:p>
        </w:tc>
      </w:tr>
      <w:tr w:rsidR="000523E9" w:rsidRPr="00643943" w:rsidTr="00B52196">
        <w:trPr>
          <w:trHeight w:val="42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523E9" w:rsidRPr="00643943" w:rsidRDefault="000523E9" w:rsidP="00643943">
            <w:pPr>
              <w:spacing w:line="300" w:lineRule="auto"/>
              <w:rPr>
                <w:rFonts w:ascii="Bookman Old Style" w:eastAsia="Batang" w:hAnsi="Bookman Old Style" w:cs="Bookman Old Style"/>
                <w:b/>
                <w:bCs/>
                <w:sz w:val="20"/>
                <w:szCs w:val="20"/>
              </w:rPr>
            </w:pPr>
            <w:r w:rsidRPr="00643943">
              <w:rPr>
                <w:rFonts w:ascii="Bookman Old Style" w:eastAsia="Batang" w:hAnsi="Bookman Old Style" w:cs="Bookman Old Style"/>
                <w:b/>
                <w:bCs/>
                <w:sz w:val="20"/>
                <w:szCs w:val="20"/>
              </w:rPr>
              <w:t>ASUNTO:</w:t>
            </w:r>
          </w:p>
        </w:tc>
        <w:tc>
          <w:tcPr>
            <w:tcW w:w="5430" w:type="dxa"/>
            <w:tcBorders>
              <w:top w:val="single" w:sz="4" w:space="0" w:color="auto"/>
              <w:left w:val="single" w:sz="4" w:space="0" w:color="auto"/>
              <w:bottom w:val="single" w:sz="4" w:space="0" w:color="auto"/>
              <w:right w:val="single" w:sz="4" w:space="0" w:color="auto"/>
            </w:tcBorders>
            <w:vAlign w:val="center"/>
            <w:hideMark/>
          </w:tcPr>
          <w:p w:rsidR="000523E9" w:rsidRPr="00643943" w:rsidRDefault="000523E9" w:rsidP="00643943">
            <w:pPr>
              <w:tabs>
                <w:tab w:val="left" w:pos="1440"/>
                <w:tab w:val="left" w:pos="1560"/>
              </w:tabs>
              <w:ind w:right="-280"/>
              <w:rPr>
                <w:rFonts w:ascii="Bookman Old Style" w:eastAsia="Batang" w:hAnsi="Bookman Old Style"/>
                <w:sz w:val="20"/>
                <w:szCs w:val="20"/>
              </w:rPr>
            </w:pPr>
            <w:r w:rsidRPr="00643943">
              <w:rPr>
                <w:rFonts w:ascii="Bookman Old Style" w:hAnsi="Bookman Old Style" w:cs="Bookman Old Style"/>
                <w:sz w:val="20"/>
                <w:szCs w:val="20"/>
              </w:rPr>
              <w:t xml:space="preserve">Rechaza demanda </w:t>
            </w:r>
          </w:p>
        </w:tc>
      </w:tr>
    </w:tbl>
    <w:p w:rsidR="00DA7CC2" w:rsidRPr="005B5F44" w:rsidRDefault="002515B3" w:rsidP="00643943">
      <w:pPr>
        <w:tabs>
          <w:tab w:val="left" w:pos="2970"/>
        </w:tabs>
        <w:spacing w:line="276" w:lineRule="auto"/>
        <w:ind w:left="1430" w:hanging="1430"/>
        <w:jc w:val="both"/>
        <w:rPr>
          <w:rFonts w:ascii="Bookman Old Style" w:eastAsia="Arial Unicode MS" w:hAnsi="Bookman Old Style"/>
          <w:b/>
          <w:bCs/>
        </w:rPr>
      </w:pPr>
      <w:r w:rsidRPr="005B5F44">
        <w:rPr>
          <w:rFonts w:ascii="Bookman Old Style" w:eastAsia="Arial Unicode MS" w:hAnsi="Bookman Old Style"/>
          <w:b/>
          <w:bCs/>
        </w:rPr>
        <w:tab/>
      </w:r>
      <w:r w:rsidRPr="005B5F44">
        <w:rPr>
          <w:rFonts w:ascii="Bookman Old Style" w:eastAsia="Arial Unicode MS" w:hAnsi="Bookman Old Style"/>
          <w:b/>
          <w:bCs/>
        </w:rPr>
        <w:tab/>
      </w:r>
    </w:p>
    <w:p w:rsidR="00C43C83" w:rsidRPr="00643943" w:rsidRDefault="00C43C83" w:rsidP="00643943">
      <w:pPr>
        <w:pStyle w:val="Sinespaciado"/>
        <w:spacing w:line="360" w:lineRule="auto"/>
        <w:ind w:right="-142" w:firstLine="0"/>
        <w:rPr>
          <w:rFonts w:ascii="Bookman Old Style" w:eastAsia="Arial Unicode MS" w:hAnsi="Bookman Old Style" w:cs="Bookman Old Style"/>
          <w:sz w:val="16"/>
          <w:szCs w:val="16"/>
          <w:lang w:eastAsia="es-ES"/>
        </w:rPr>
      </w:pPr>
    </w:p>
    <w:p w:rsidR="00063934" w:rsidRPr="00983D8E" w:rsidRDefault="00D847A4" w:rsidP="005C4BFC">
      <w:pPr>
        <w:pStyle w:val="Sinespaciado"/>
        <w:ind w:right="-142" w:firstLine="0"/>
        <w:rPr>
          <w:rFonts w:ascii="Bookman Old Style" w:hAnsi="Bookman Old Style" w:cs="Bookman Old Style"/>
          <w:sz w:val="24"/>
          <w:szCs w:val="24"/>
        </w:rPr>
      </w:pPr>
      <w:r w:rsidRPr="00983D8E">
        <w:rPr>
          <w:rFonts w:ascii="Bookman Old Style" w:eastAsia="Arial Unicode MS" w:hAnsi="Bookman Old Style" w:cs="Bookman Old Style"/>
          <w:sz w:val="24"/>
          <w:szCs w:val="24"/>
          <w:lang w:eastAsia="es-ES"/>
        </w:rPr>
        <w:t>Esta A</w:t>
      </w:r>
      <w:r w:rsidR="00135D81" w:rsidRPr="00983D8E">
        <w:rPr>
          <w:rFonts w:ascii="Bookman Old Style" w:hAnsi="Bookman Old Style" w:cs="Bookman Old Style"/>
          <w:sz w:val="24"/>
          <w:szCs w:val="24"/>
        </w:rPr>
        <w:t>gencia Judicial</w:t>
      </w:r>
      <w:r w:rsidR="003854ED" w:rsidRPr="00983D8E">
        <w:rPr>
          <w:rFonts w:ascii="Bookman Old Style" w:hAnsi="Bookman Old Style" w:cs="Bookman Old Style"/>
          <w:sz w:val="24"/>
          <w:szCs w:val="24"/>
        </w:rPr>
        <w:t xml:space="preserve"> mediante auto del </w:t>
      </w:r>
      <w:r w:rsidR="006C1508">
        <w:rPr>
          <w:rFonts w:ascii="Bookman Old Style" w:hAnsi="Bookman Old Style" w:cs="Bookman Old Style"/>
          <w:sz w:val="24"/>
          <w:szCs w:val="24"/>
        </w:rPr>
        <w:t>23 de agosto de 2019</w:t>
      </w:r>
      <w:r w:rsidR="006C1508" w:rsidRPr="00983D8E">
        <w:rPr>
          <w:rFonts w:ascii="Bookman Old Style" w:hAnsi="Bookman Old Style" w:cs="Bookman Old Style"/>
          <w:sz w:val="24"/>
          <w:szCs w:val="24"/>
        </w:rPr>
        <w:t xml:space="preserve"> </w:t>
      </w:r>
      <w:r w:rsidR="00B322EA" w:rsidRPr="00983D8E">
        <w:rPr>
          <w:rFonts w:ascii="Bookman Old Style" w:hAnsi="Bookman Old Style" w:cs="Bookman Old Style"/>
          <w:sz w:val="24"/>
          <w:szCs w:val="24"/>
        </w:rPr>
        <w:t>(</w:t>
      </w:r>
      <w:proofErr w:type="spellStart"/>
      <w:r w:rsidR="00135D81" w:rsidRPr="00983D8E">
        <w:rPr>
          <w:rFonts w:ascii="Bookman Old Style" w:hAnsi="Bookman Old Style" w:cs="Bookman Old Style"/>
          <w:sz w:val="24"/>
          <w:szCs w:val="24"/>
        </w:rPr>
        <w:t>f</w:t>
      </w:r>
      <w:r w:rsidR="00B322EA" w:rsidRPr="00983D8E">
        <w:rPr>
          <w:rFonts w:ascii="Bookman Old Style" w:hAnsi="Bookman Old Style" w:cs="Bookman Old Style"/>
          <w:sz w:val="24"/>
          <w:szCs w:val="24"/>
        </w:rPr>
        <w:t>l</w:t>
      </w:r>
      <w:proofErr w:type="spellEnd"/>
      <w:r w:rsidR="00B322EA" w:rsidRPr="00983D8E">
        <w:rPr>
          <w:rFonts w:ascii="Bookman Old Style" w:hAnsi="Bookman Old Style" w:cs="Bookman Old Style"/>
          <w:sz w:val="24"/>
          <w:szCs w:val="24"/>
        </w:rPr>
        <w:t>.</w:t>
      </w:r>
      <w:r w:rsidR="00E30DD1" w:rsidRPr="00983D8E">
        <w:rPr>
          <w:rFonts w:ascii="Bookman Old Style" w:hAnsi="Bookman Old Style" w:cs="Bookman Old Style"/>
          <w:sz w:val="24"/>
          <w:szCs w:val="24"/>
        </w:rPr>
        <w:t xml:space="preserve"> </w:t>
      </w:r>
      <w:r w:rsidR="006C1508">
        <w:rPr>
          <w:rFonts w:ascii="Bookman Old Style" w:hAnsi="Bookman Old Style" w:cs="Bookman Old Style"/>
          <w:sz w:val="24"/>
          <w:szCs w:val="24"/>
        </w:rPr>
        <w:t>10</w:t>
      </w:r>
      <w:r w:rsidR="00B322EA" w:rsidRPr="00983D8E">
        <w:rPr>
          <w:rFonts w:ascii="Bookman Old Style" w:hAnsi="Bookman Old Style" w:cs="Bookman Old Style"/>
          <w:sz w:val="24"/>
          <w:szCs w:val="24"/>
        </w:rPr>
        <w:t>)</w:t>
      </w:r>
      <w:r w:rsidR="00571E55" w:rsidRPr="00983D8E">
        <w:rPr>
          <w:rFonts w:ascii="Bookman Old Style" w:hAnsi="Bookman Old Style" w:cs="Bookman Old Style"/>
          <w:sz w:val="24"/>
          <w:szCs w:val="24"/>
        </w:rPr>
        <w:t>, notificad</w:t>
      </w:r>
      <w:r w:rsidR="006C1508">
        <w:rPr>
          <w:rFonts w:ascii="Bookman Old Style" w:hAnsi="Bookman Old Style" w:cs="Bookman Old Style"/>
          <w:sz w:val="24"/>
          <w:szCs w:val="24"/>
        </w:rPr>
        <w:t>a</w:t>
      </w:r>
      <w:r w:rsidR="00571E55" w:rsidRPr="00983D8E">
        <w:rPr>
          <w:rFonts w:ascii="Bookman Old Style" w:hAnsi="Bookman Old Style" w:cs="Bookman Old Style"/>
          <w:sz w:val="24"/>
          <w:szCs w:val="24"/>
        </w:rPr>
        <w:t xml:space="preserve"> por estado el </w:t>
      </w:r>
      <w:r w:rsidR="006C1508">
        <w:rPr>
          <w:rFonts w:ascii="Bookman Old Style" w:hAnsi="Bookman Old Style" w:cs="Bookman Old Style"/>
          <w:sz w:val="24"/>
          <w:szCs w:val="24"/>
        </w:rPr>
        <w:t>26</w:t>
      </w:r>
      <w:r w:rsidR="009538DC">
        <w:rPr>
          <w:rFonts w:ascii="Bookman Old Style" w:hAnsi="Bookman Old Style" w:cs="Bookman Old Style"/>
          <w:sz w:val="24"/>
          <w:szCs w:val="24"/>
        </w:rPr>
        <w:t xml:space="preserve"> </w:t>
      </w:r>
      <w:r w:rsidR="0059609E" w:rsidRPr="00983D8E">
        <w:rPr>
          <w:rFonts w:ascii="Bookman Old Style" w:hAnsi="Bookman Old Style" w:cs="Bookman Old Style"/>
          <w:sz w:val="24"/>
          <w:szCs w:val="24"/>
        </w:rPr>
        <w:t xml:space="preserve">del </w:t>
      </w:r>
      <w:r w:rsidR="005663D5" w:rsidRPr="00983D8E">
        <w:rPr>
          <w:rFonts w:ascii="Bookman Old Style" w:hAnsi="Bookman Old Style" w:cs="Bookman Old Style"/>
          <w:sz w:val="24"/>
          <w:szCs w:val="24"/>
        </w:rPr>
        <w:t xml:space="preserve">mismo </w:t>
      </w:r>
      <w:r w:rsidR="00870A15">
        <w:rPr>
          <w:rFonts w:ascii="Bookman Old Style" w:hAnsi="Bookman Old Style" w:cs="Bookman Old Style"/>
          <w:sz w:val="24"/>
          <w:szCs w:val="24"/>
        </w:rPr>
        <w:t xml:space="preserve">mes y </w:t>
      </w:r>
      <w:r w:rsidR="005663D5" w:rsidRPr="00983D8E">
        <w:rPr>
          <w:rFonts w:ascii="Bookman Old Style" w:hAnsi="Bookman Old Style" w:cs="Bookman Old Style"/>
          <w:sz w:val="24"/>
          <w:szCs w:val="24"/>
        </w:rPr>
        <w:t>año</w:t>
      </w:r>
      <w:r w:rsidR="00A811FE" w:rsidRPr="00983D8E">
        <w:rPr>
          <w:rFonts w:ascii="Bookman Old Style" w:hAnsi="Bookman Old Style" w:cs="Bookman Old Style"/>
          <w:sz w:val="24"/>
          <w:szCs w:val="24"/>
        </w:rPr>
        <w:t>,</w:t>
      </w:r>
      <w:r w:rsidR="00B322EA" w:rsidRPr="00983D8E">
        <w:rPr>
          <w:rFonts w:ascii="Bookman Old Style" w:hAnsi="Bookman Old Style" w:cs="Bookman Old Style"/>
          <w:sz w:val="24"/>
          <w:szCs w:val="24"/>
        </w:rPr>
        <w:t xml:space="preserve"> inadmitió </w:t>
      </w:r>
      <w:r w:rsidR="00952880" w:rsidRPr="00983D8E">
        <w:rPr>
          <w:rFonts w:ascii="Bookman Old Style" w:hAnsi="Bookman Old Style" w:cs="Bookman Old Style"/>
          <w:sz w:val="24"/>
          <w:szCs w:val="24"/>
        </w:rPr>
        <w:t>la demanda con el</w:t>
      </w:r>
      <w:r w:rsidR="00B322EA" w:rsidRPr="00983D8E">
        <w:rPr>
          <w:rFonts w:ascii="Bookman Old Style" w:hAnsi="Bookman Old Style" w:cs="Bookman Old Style"/>
          <w:sz w:val="24"/>
          <w:szCs w:val="24"/>
        </w:rPr>
        <w:t xml:space="preserve"> fin </w:t>
      </w:r>
      <w:r w:rsidR="00C6007B" w:rsidRPr="00983D8E">
        <w:rPr>
          <w:rFonts w:ascii="Bookman Old Style" w:hAnsi="Bookman Old Style" w:cs="Bookman Old Style"/>
          <w:sz w:val="24"/>
          <w:szCs w:val="24"/>
        </w:rPr>
        <w:t xml:space="preserve">de </w:t>
      </w:r>
      <w:r w:rsidR="006911E8" w:rsidRPr="00983D8E">
        <w:rPr>
          <w:rFonts w:ascii="Bookman Old Style" w:hAnsi="Bookman Old Style" w:cs="Bookman Old Style"/>
          <w:sz w:val="24"/>
          <w:szCs w:val="24"/>
        </w:rPr>
        <w:t xml:space="preserve">que dentro de los </w:t>
      </w:r>
      <w:r w:rsidR="005663D5" w:rsidRPr="00983D8E">
        <w:rPr>
          <w:rFonts w:ascii="Bookman Old Style" w:hAnsi="Bookman Old Style" w:cs="Bookman Old Style"/>
          <w:sz w:val="24"/>
          <w:szCs w:val="24"/>
        </w:rPr>
        <w:t>diez</w:t>
      </w:r>
      <w:r w:rsidR="00B322EA" w:rsidRPr="00983D8E">
        <w:rPr>
          <w:rFonts w:ascii="Bookman Old Style" w:hAnsi="Bookman Old Style" w:cs="Bookman Old Style"/>
          <w:sz w:val="24"/>
          <w:szCs w:val="24"/>
        </w:rPr>
        <w:t xml:space="preserve"> (</w:t>
      </w:r>
      <w:r w:rsidR="005663D5" w:rsidRPr="00983D8E">
        <w:rPr>
          <w:rFonts w:ascii="Bookman Old Style" w:hAnsi="Bookman Old Style" w:cs="Bookman Old Style"/>
          <w:sz w:val="24"/>
          <w:szCs w:val="24"/>
        </w:rPr>
        <w:t>10</w:t>
      </w:r>
      <w:r w:rsidR="00B322EA" w:rsidRPr="00983D8E">
        <w:rPr>
          <w:rFonts w:ascii="Bookman Old Style" w:hAnsi="Bookman Old Style" w:cs="Bookman Old Style"/>
          <w:sz w:val="24"/>
          <w:szCs w:val="24"/>
        </w:rPr>
        <w:t>) días siguientes a la notificació</w:t>
      </w:r>
      <w:r w:rsidR="00952880" w:rsidRPr="00983D8E">
        <w:rPr>
          <w:rFonts w:ascii="Bookman Old Style" w:hAnsi="Bookman Old Style" w:cs="Bookman Old Style"/>
          <w:sz w:val="24"/>
          <w:szCs w:val="24"/>
        </w:rPr>
        <w:t>n por estado</w:t>
      </w:r>
      <w:r w:rsidR="00F13861" w:rsidRPr="00983D8E">
        <w:rPr>
          <w:rFonts w:ascii="Bookman Old Style" w:hAnsi="Bookman Old Style" w:cs="Bookman Old Style"/>
          <w:sz w:val="24"/>
          <w:szCs w:val="24"/>
        </w:rPr>
        <w:t>s</w:t>
      </w:r>
      <w:r w:rsidR="006C1508">
        <w:rPr>
          <w:rFonts w:ascii="Bookman Old Style" w:hAnsi="Bookman Old Style" w:cs="Bookman Old Style"/>
          <w:sz w:val="24"/>
          <w:szCs w:val="24"/>
        </w:rPr>
        <w:t xml:space="preserve">, </w:t>
      </w:r>
      <w:r w:rsidR="003854ED" w:rsidRPr="00983D8E">
        <w:rPr>
          <w:rFonts w:ascii="Bookman Old Style" w:hAnsi="Bookman Old Style" w:cs="Bookman Old Style"/>
          <w:sz w:val="24"/>
          <w:szCs w:val="24"/>
        </w:rPr>
        <w:t xml:space="preserve">la parte demandante </w:t>
      </w:r>
      <w:r w:rsidR="00135D81" w:rsidRPr="00983D8E">
        <w:rPr>
          <w:rFonts w:ascii="Bookman Old Style" w:hAnsi="Bookman Old Style" w:cs="Bookman Old Style"/>
          <w:sz w:val="24"/>
          <w:szCs w:val="24"/>
        </w:rPr>
        <w:t xml:space="preserve">corrigiera </w:t>
      </w:r>
      <w:r w:rsidR="00350398" w:rsidRPr="00983D8E">
        <w:rPr>
          <w:rFonts w:ascii="Bookman Old Style" w:hAnsi="Bookman Old Style" w:cs="Bookman Old Style"/>
          <w:sz w:val="24"/>
          <w:szCs w:val="24"/>
        </w:rPr>
        <w:t>las</w:t>
      </w:r>
      <w:r w:rsidR="00135D81" w:rsidRPr="00983D8E">
        <w:rPr>
          <w:rFonts w:ascii="Bookman Old Style" w:hAnsi="Bookman Old Style" w:cs="Bookman Old Style"/>
          <w:sz w:val="24"/>
          <w:szCs w:val="24"/>
        </w:rPr>
        <w:t xml:space="preserve"> irr</w:t>
      </w:r>
      <w:r w:rsidR="00580436" w:rsidRPr="00983D8E">
        <w:rPr>
          <w:rFonts w:ascii="Bookman Old Style" w:hAnsi="Bookman Old Style" w:cs="Bookman Old Style"/>
          <w:sz w:val="24"/>
          <w:szCs w:val="24"/>
        </w:rPr>
        <w:t>egularidades que fueron indicada</w:t>
      </w:r>
      <w:r w:rsidR="00135D81" w:rsidRPr="00983D8E">
        <w:rPr>
          <w:rFonts w:ascii="Bookman Old Style" w:hAnsi="Bookman Old Style" w:cs="Bookman Old Style"/>
          <w:sz w:val="24"/>
          <w:szCs w:val="24"/>
        </w:rPr>
        <w:t xml:space="preserve">s en la citada providencia. </w:t>
      </w:r>
      <w:r w:rsidR="00552F74" w:rsidRPr="00983D8E">
        <w:rPr>
          <w:rFonts w:ascii="Bookman Old Style" w:hAnsi="Bookman Old Style" w:cs="Bookman Old Style"/>
          <w:sz w:val="24"/>
          <w:szCs w:val="24"/>
        </w:rPr>
        <w:t xml:space="preserve"> </w:t>
      </w:r>
    </w:p>
    <w:p w:rsidR="00E30DD1" w:rsidRPr="00643943" w:rsidRDefault="00E30DD1" w:rsidP="005C4BFC">
      <w:pPr>
        <w:pStyle w:val="Sinespaciado"/>
        <w:ind w:right="-142" w:firstLine="0"/>
        <w:rPr>
          <w:rFonts w:ascii="Bookman Old Style" w:hAnsi="Bookman Old Style" w:cs="Bookman Old Style"/>
          <w:sz w:val="16"/>
          <w:szCs w:val="16"/>
        </w:rPr>
      </w:pPr>
    </w:p>
    <w:p w:rsidR="00063934" w:rsidRPr="00983D8E" w:rsidRDefault="00063934" w:rsidP="005C4BFC">
      <w:pPr>
        <w:ind w:right="-142"/>
        <w:jc w:val="both"/>
        <w:rPr>
          <w:rFonts w:ascii="Bookman Old Style" w:eastAsia="Arial Unicode MS" w:hAnsi="Bookman Old Style" w:cs="Bookman Old Style"/>
          <w:sz w:val="24"/>
          <w:szCs w:val="24"/>
        </w:rPr>
      </w:pPr>
      <w:r w:rsidRPr="00983D8E">
        <w:rPr>
          <w:rFonts w:ascii="Bookman Old Style" w:hAnsi="Bookman Old Style" w:cs="Bookman Old Style"/>
          <w:sz w:val="24"/>
          <w:szCs w:val="24"/>
          <w:lang w:eastAsia="en-US"/>
        </w:rPr>
        <w:t>Se advierte</w:t>
      </w:r>
      <w:r w:rsidR="00EC295C">
        <w:rPr>
          <w:rFonts w:ascii="Bookman Old Style" w:hAnsi="Bookman Old Style" w:cs="Bookman Old Style"/>
          <w:sz w:val="24"/>
          <w:szCs w:val="24"/>
          <w:lang w:eastAsia="en-US"/>
        </w:rPr>
        <w:t xml:space="preserve">, que a pesar que la irregularidad </w:t>
      </w:r>
      <w:r w:rsidR="0097375B">
        <w:rPr>
          <w:rFonts w:ascii="Bookman Old Style" w:hAnsi="Bookman Old Style" w:cs="Bookman Old Style"/>
          <w:sz w:val="24"/>
          <w:szCs w:val="24"/>
          <w:lang w:eastAsia="en-US"/>
        </w:rPr>
        <w:t xml:space="preserve">fue notificada en debida forma, </w:t>
      </w:r>
      <w:r w:rsidRPr="00983D8E">
        <w:rPr>
          <w:rFonts w:ascii="Bookman Old Style" w:hAnsi="Bookman Old Style" w:cs="Bookman Old Style"/>
          <w:sz w:val="24"/>
          <w:szCs w:val="24"/>
          <w:lang w:eastAsia="en-US"/>
        </w:rPr>
        <w:t>no se ha corregido la demanda, por eso corresponde estudiar si procede el rechazo de la misma.</w:t>
      </w:r>
    </w:p>
    <w:p w:rsidR="00B322EA" w:rsidRPr="00643943" w:rsidRDefault="00B322EA" w:rsidP="005C4BFC">
      <w:pPr>
        <w:jc w:val="both"/>
        <w:rPr>
          <w:rFonts w:ascii="Bookman Old Style" w:hAnsi="Bookman Old Style" w:cs="Bookman Old Style"/>
          <w:sz w:val="16"/>
          <w:szCs w:val="16"/>
        </w:rPr>
      </w:pPr>
    </w:p>
    <w:p w:rsidR="00B322EA" w:rsidRPr="00983D8E" w:rsidRDefault="00B322EA" w:rsidP="005C4BFC">
      <w:pPr>
        <w:jc w:val="center"/>
        <w:rPr>
          <w:rFonts w:ascii="Bookman Old Style" w:hAnsi="Bookman Old Style" w:cs="Bookman Old Style"/>
          <w:b/>
          <w:bCs/>
          <w:sz w:val="24"/>
          <w:szCs w:val="24"/>
        </w:rPr>
      </w:pPr>
      <w:r w:rsidRPr="00983D8E">
        <w:rPr>
          <w:rFonts w:ascii="Bookman Old Style" w:hAnsi="Bookman Old Style" w:cs="Bookman Old Style"/>
          <w:b/>
          <w:bCs/>
          <w:sz w:val="24"/>
          <w:szCs w:val="24"/>
        </w:rPr>
        <w:t>CONSIDERACIONES:</w:t>
      </w:r>
    </w:p>
    <w:p w:rsidR="00B322EA" w:rsidRPr="00983D8E" w:rsidRDefault="00B322EA" w:rsidP="005C4BFC">
      <w:pPr>
        <w:jc w:val="both"/>
        <w:rPr>
          <w:rFonts w:ascii="Bookman Old Style" w:hAnsi="Bookman Old Style" w:cs="Bookman Old Style"/>
          <w:sz w:val="24"/>
          <w:szCs w:val="24"/>
        </w:rPr>
      </w:pPr>
    </w:p>
    <w:p w:rsidR="002925C9" w:rsidRPr="00983D8E" w:rsidRDefault="002925C9" w:rsidP="005C4BFC">
      <w:pPr>
        <w:jc w:val="both"/>
        <w:rPr>
          <w:rFonts w:ascii="Bookman Old Style" w:hAnsi="Bookman Old Style" w:cs="Bookman Old Style"/>
          <w:sz w:val="24"/>
          <w:szCs w:val="24"/>
        </w:rPr>
      </w:pPr>
      <w:r w:rsidRPr="00983D8E">
        <w:rPr>
          <w:rFonts w:ascii="Bookman Old Style" w:hAnsi="Bookman Old Style" w:cs="Bookman Old Style"/>
          <w:sz w:val="24"/>
          <w:szCs w:val="24"/>
        </w:rPr>
        <w:t>De conformidad con lo dispuesto por el Art. 162 y ss., del CPACA toda demanda deberá dirigirse a quien sea competente y contener los requisitos señalados en esas normas.</w:t>
      </w:r>
    </w:p>
    <w:p w:rsidR="002925C9" w:rsidRPr="00643943" w:rsidRDefault="002925C9" w:rsidP="005C4BFC">
      <w:pPr>
        <w:jc w:val="both"/>
        <w:rPr>
          <w:rFonts w:ascii="Bookman Old Style" w:hAnsi="Bookman Old Style" w:cs="Bookman Old Style"/>
          <w:sz w:val="16"/>
          <w:szCs w:val="16"/>
        </w:rPr>
      </w:pPr>
    </w:p>
    <w:p w:rsidR="00DA21BC" w:rsidRPr="00DA21BC" w:rsidRDefault="00643943" w:rsidP="005C4BFC">
      <w:pPr>
        <w:jc w:val="both"/>
        <w:rPr>
          <w:rFonts w:ascii="Bookman Old Style" w:hAnsi="Bookman Old Style" w:cs="Arial"/>
          <w:bCs/>
          <w:i/>
          <w:lang w:val="es-CO" w:eastAsia="en-US"/>
        </w:rPr>
      </w:pPr>
      <w:r>
        <w:rPr>
          <w:rFonts w:ascii="Bookman Old Style" w:hAnsi="Bookman Old Style" w:cs="Bookman Old Style"/>
          <w:sz w:val="24"/>
          <w:szCs w:val="24"/>
        </w:rPr>
        <w:t xml:space="preserve">Mediante el proveído en mención </w:t>
      </w:r>
      <w:r w:rsidR="002925C9" w:rsidRPr="00983D8E">
        <w:rPr>
          <w:rFonts w:ascii="Bookman Old Style" w:hAnsi="Bookman Old Style" w:cs="Bookman Old Style"/>
          <w:sz w:val="24"/>
          <w:szCs w:val="24"/>
        </w:rPr>
        <w:t xml:space="preserve">se requirió a la parte demandante, con el objetivo de que </w:t>
      </w:r>
      <w:r w:rsidR="00DA21BC">
        <w:rPr>
          <w:rFonts w:ascii="Bookman Old Style" w:hAnsi="Bookman Old Style" w:cs="Bookman Old Style"/>
          <w:sz w:val="24"/>
          <w:szCs w:val="24"/>
        </w:rPr>
        <w:t xml:space="preserve">allegara al proceso </w:t>
      </w:r>
      <w:r w:rsidR="00DA21BC" w:rsidRPr="00DA21BC">
        <w:rPr>
          <w:rFonts w:ascii="Bookman Old Style" w:hAnsi="Bookman Old Style" w:cs="Arial"/>
          <w:bCs/>
          <w:lang w:val="es-CO" w:eastAsia="en-US"/>
        </w:rPr>
        <w:t xml:space="preserve"> </w:t>
      </w:r>
      <w:r w:rsidR="00DA21BC" w:rsidRPr="00DA21BC">
        <w:rPr>
          <w:rFonts w:ascii="Bookman Old Style" w:hAnsi="Bookman Old Style" w:cs="Arial"/>
          <w:bCs/>
          <w:i/>
          <w:lang w:val="es-CO" w:eastAsia="en-US"/>
        </w:rPr>
        <w:t xml:space="preserve">“Constancia de recibido, de la reclamación administrativa – petición- presentada a efectos de solicitar el reconocimiento de la pensión de vejez, y que diera lugar al presunto acto administrativo cuya nulidad se pretende en el asunto de la referencia. </w:t>
      </w:r>
    </w:p>
    <w:p w:rsidR="00DA21BC" w:rsidRPr="00DA21BC" w:rsidRDefault="00DA21BC" w:rsidP="005C4BFC">
      <w:pPr>
        <w:jc w:val="both"/>
        <w:rPr>
          <w:rFonts w:ascii="Bookman Old Style" w:hAnsi="Bookman Old Style" w:cs="Arial"/>
          <w:bCs/>
          <w:i/>
          <w:lang w:val="es-CO" w:eastAsia="en-US"/>
        </w:rPr>
      </w:pPr>
    </w:p>
    <w:p w:rsidR="00DA21BC" w:rsidRPr="00DA21BC" w:rsidRDefault="00DA21BC" w:rsidP="005C4BFC">
      <w:pPr>
        <w:ind w:left="-180"/>
        <w:jc w:val="both"/>
        <w:rPr>
          <w:rFonts w:ascii="Bookman Old Style" w:hAnsi="Bookman Old Style" w:cs="Arial"/>
          <w:bCs/>
          <w:lang w:val="es-CO" w:eastAsia="en-US"/>
        </w:rPr>
      </w:pPr>
      <w:r w:rsidRPr="00DA21BC">
        <w:rPr>
          <w:rFonts w:ascii="Bookman Old Style" w:hAnsi="Bookman Old Style" w:cs="Arial"/>
          <w:bCs/>
          <w:i/>
          <w:lang w:val="es-CO" w:eastAsia="en-US"/>
        </w:rPr>
        <w:t>Lo anterior habida consideración que si bien se aporta al proceso un formato de solicitud de pensión, la misma no cuenta con constancia de recibido.</w:t>
      </w:r>
      <w:r>
        <w:rPr>
          <w:rFonts w:ascii="Bookman Old Style" w:hAnsi="Bookman Old Style" w:cs="Arial"/>
          <w:bCs/>
          <w:lang w:val="es-CO" w:eastAsia="en-US"/>
        </w:rPr>
        <w:t>”</w:t>
      </w:r>
    </w:p>
    <w:p w:rsidR="00DA21BC" w:rsidRPr="00DA21BC" w:rsidRDefault="00DA21BC" w:rsidP="005C4BFC">
      <w:pPr>
        <w:ind w:left="-180"/>
        <w:jc w:val="both"/>
        <w:rPr>
          <w:rFonts w:ascii="Bookman Old Style" w:hAnsi="Bookman Old Style" w:cs="Arial"/>
          <w:bCs/>
          <w:lang w:val="es-CO" w:eastAsia="en-US"/>
        </w:rPr>
      </w:pPr>
    </w:p>
    <w:p w:rsidR="0097375B" w:rsidRDefault="002925C9" w:rsidP="005C4BFC">
      <w:pPr>
        <w:jc w:val="both"/>
        <w:rPr>
          <w:rFonts w:ascii="Bookman Old Style" w:hAnsi="Bookman Old Style" w:cs="Bookman Old Style"/>
          <w:sz w:val="24"/>
          <w:szCs w:val="24"/>
        </w:rPr>
      </w:pPr>
      <w:r w:rsidRPr="00983D8E">
        <w:rPr>
          <w:rFonts w:ascii="Bookman Old Style" w:hAnsi="Bookman Old Style" w:cs="Bookman Old Style"/>
          <w:sz w:val="24"/>
          <w:szCs w:val="24"/>
        </w:rPr>
        <w:t xml:space="preserve">En relación a lo anterior, se hace necesario precisar que el término otorgado para subsanar la demanda es un término legal, que feneció el </w:t>
      </w:r>
      <w:r w:rsidR="00A63936" w:rsidRPr="00983D8E">
        <w:rPr>
          <w:rFonts w:ascii="Bookman Old Style" w:hAnsi="Bookman Old Style" w:cs="Bookman Old Style"/>
          <w:sz w:val="24"/>
          <w:szCs w:val="24"/>
        </w:rPr>
        <w:t xml:space="preserve">de </w:t>
      </w:r>
      <w:r w:rsidR="006C1508">
        <w:rPr>
          <w:rFonts w:ascii="Bookman Old Style" w:hAnsi="Bookman Old Style" w:cs="Bookman Old Style"/>
          <w:sz w:val="24"/>
          <w:szCs w:val="24"/>
        </w:rPr>
        <w:t>2</w:t>
      </w:r>
      <w:r w:rsidR="00643943" w:rsidRPr="00643943">
        <w:rPr>
          <w:rFonts w:ascii="Bookman Old Style" w:hAnsi="Bookman Old Style" w:cs="Bookman Old Style"/>
          <w:sz w:val="24"/>
          <w:szCs w:val="24"/>
        </w:rPr>
        <w:t xml:space="preserve"> </w:t>
      </w:r>
      <w:r w:rsidR="00EC295C">
        <w:rPr>
          <w:rFonts w:ascii="Bookman Old Style" w:hAnsi="Bookman Old Style" w:cs="Bookman Old Style"/>
          <w:sz w:val="24"/>
          <w:szCs w:val="24"/>
        </w:rPr>
        <w:t xml:space="preserve">de </w:t>
      </w:r>
      <w:r w:rsidR="006C1508">
        <w:rPr>
          <w:rFonts w:ascii="Bookman Old Style" w:hAnsi="Bookman Old Style" w:cs="Bookman Old Style"/>
          <w:sz w:val="24"/>
          <w:szCs w:val="24"/>
        </w:rPr>
        <w:t>septiembre</w:t>
      </w:r>
      <w:r w:rsidR="00A63936" w:rsidRPr="00643943">
        <w:rPr>
          <w:rFonts w:ascii="Bookman Old Style" w:hAnsi="Bookman Old Style" w:cs="Bookman Old Style"/>
          <w:sz w:val="24"/>
          <w:szCs w:val="24"/>
        </w:rPr>
        <w:t xml:space="preserve"> </w:t>
      </w:r>
      <w:r w:rsidR="00A63936" w:rsidRPr="00983D8E">
        <w:rPr>
          <w:rFonts w:ascii="Bookman Old Style" w:hAnsi="Bookman Old Style" w:cs="Bookman Old Style"/>
          <w:sz w:val="24"/>
          <w:szCs w:val="24"/>
        </w:rPr>
        <w:t>de 201</w:t>
      </w:r>
      <w:r w:rsidR="0097375B">
        <w:rPr>
          <w:rFonts w:ascii="Bookman Old Style" w:hAnsi="Bookman Old Style" w:cs="Bookman Old Style"/>
          <w:sz w:val="24"/>
          <w:szCs w:val="24"/>
        </w:rPr>
        <w:t>9</w:t>
      </w:r>
      <w:r w:rsidRPr="00983D8E">
        <w:rPr>
          <w:rFonts w:ascii="Bookman Old Style" w:hAnsi="Bookman Old Style" w:cs="Bookman Old Style"/>
          <w:sz w:val="24"/>
          <w:szCs w:val="24"/>
        </w:rPr>
        <w:t>, tiempo en el cual la parte actora no subsanó los defectos que propiciaron la inadmisión.</w:t>
      </w:r>
    </w:p>
    <w:p w:rsidR="00DA21BC" w:rsidRDefault="00DA21BC" w:rsidP="005C4BFC">
      <w:pPr>
        <w:jc w:val="both"/>
        <w:rPr>
          <w:rFonts w:ascii="Bookman Old Style" w:hAnsi="Bookman Old Style" w:cs="Bookman Old Style"/>
          <w:sz w:val="24"/>
          <w:szCs w:val="24"/>
        </w:rPr>
      </w:pPr>
    </w:p>
    <w:p w:rsidR="002925C9" w:rsidRPr="00643943" w:rsidRDefault="002925C9" w:rsidP="005C4BFC">
      <w:pPr>
        <w:jc w:val="both"/>
        <w:rPr>
          <w:rFonts w:ascii="Bookman Old Style" w:hAnsi="Bookman Old Style" w:cs="Bookman Old Style"/>
          <w:sz w:val="16"/>
          <w:szCs w:val="16"/>
        </w:rPr>
      </w:pPr>
      <w:r w:rsidRPr="00983D8E">
        <w:rPr>
          <w:rFonts w:ascii="Bookman Old Style" w:hAnsi="Bookman Old Style" w:cs="Bookman Old Style"/>
          <w:sz w:val="24"/>
          <w:szCs w:val="24"/>
        </w:rPr>
        <w:t xml:space="preserve">  </w:t>
      </w:r>
    </w:p>
    <w:p w:rsidR="002925C9" w:rsidRPr="00983D8E" w:rsidRDefault="002925C9" w:rsidP="005C4BFC">
      <w:pPr>
        <w:jc w:val="both"/>
        <w:rPr>
          <w:rFonts w:ascii="Bookman Old Style" w:hAnsi="Bookman Old Style" w:cs="Bookman Old Style"/>
          <w:sz w:val="24"/>
          <w:szCs w:val="24"/>
        </w:rPr>
      </w:pPr>
      <w:r w:rsidRPr="00983D8E">
        <w:rPr>
          <w:rFonts w:ascii="Bookman Old Style" w:hAnsi="Bookman Old Style" w:cs="Bookman Old Style"/>
          <w:sz w:val="24"/>
          <w:szCs w:val="24"/>
        </w:rPr>
        <w:t>En este sentido, el artículo 169 del CPACA dispone: "</w:t>
      </w:r>
      <w:r w:rsidRPr="00983D8E">
        <w:rPr>
          <w:rFonts w:ascii="Bookman Old Style" w:hAnsi="Bookman Old Style" w:cs="Bookman Old Style"/>
          <w:i/>
          <w:iCs/>
          <w:sz w:val="24"/>
          <w:szCs w:val="24"/>
        </w:rPr>
        <w:t>Se rechazará la demanda y se ordenará la devolución de los anexos en los siguientes casos: (…). 2. Cuando habiendo sido inadmitida no se hubiere corregido la demanda dentro de la oportunidad legalmente establecida.</w:t>
      </w:r>
      <w:r w:rsidRPr="00983D8E">
        <w:rPr>
          <w:rFonts w:ascii="Bookman Old Style" w:hAnsi="Bookman Old Style" w:cs="Bookman Old Style"/>
          <w:sz w:val="24"/>
          <w:szCs w:val="24"/>
        </w:rPr>
        <w:t xml:space="preserve">” A su turno el Art. 170 </w:t>
      </w:r>
      <w:proofErr w:type="spellStart"/>
      <w:r w:rsidRPr="00983D8E">
        <w:rPr>
          <w:rFonts w:ascii="Bookman Old Style" w:hAnsi="Bookman Old Style" w:cs="Bookman Old Style"/>
          <w:sz w:val="24"/>
          <w:szCs w:val="24"/>
        </w:rPr>
        <w:t>ejúsdem</w:t>
      </w:r>
      <w:proofErr w:type="spellEnd"/>
      <w:r w:rsidRPr="00983D8E">
        <w:rPr>
          <w:rFonts w:ascii="Bookman Old Style" w:hAnsi="Bookman Old Style" w:cs="Bookman Old Style"/>
          <w:sz w:val="24"/>
          <w:szCs w:val="24"/>
        </w:rPr>
        <w:t xml:space="preserve"> establece: "</w:t>
      </w:r>
      <w:r w:rsidRPr="00983D8E">
        <w:rPr>
          <w:rFonts w:ascii="Bookman Old Style" w:hAnsi="Bookman Old Style" w:cs="Bookman Old Style"/>
          <w:i/>
          <w:iCs/>
          <w:sz w:val="24"/>
          <w:szCs w:val="24"/>
        </w:rPr>
        <w:t>Se inadmitirá la demanda que carezca de los requisitos señalados en la ley por auto susceptible de reposición, en el que se expondrían sus defectos, para que el demandante los corrija en el plazo de diez (10) días. Si no lo hiciere se rechazará la demanda</w:t>
      </w:r>
      <w:r w:rsidRPr="00983D8E">
        <w:rPr>
          <w:rFonts w:ascii="Bookman Old Style" w:hAnsi="Bookman Old Style" w:cs="Bookman Old Style"/>
          <w:sz w:val="24"/>
          <w:szCs w:val="24"/>
        </w:rPr>
        <w:t>".</w:t>
      </w:r>
    </w:p>
    <w:p w:rsidR="002925C9" w:rsidRDefault="002925C9" w:rsidP="005C4BFC">
      <w:pPr>
        <w:jc w:val="both"/>
        <w:rPr>
          <w:rFonts w:ascii="Bookman Old Style" w:hAnsi="Bookman Old Style" w:cs="Bookman Old Style"/>
          <w:sz w:val="16"/>
          <w:szCs w:val="16"/>
        </w:rPr>
      </w:pPr>
    </w:p>
    <w:p w:rsidR="002925C9" w:rsidRPr="000E058A" w:rsidRDefault="000E058A" w:rsidP="005C4BFC">
      <w:pPr>
        <w:jc w:val="both"/>
        <w:rPr>
          <w:rFonts w:ascii="Bookman Old Style" w:hAnsi="Bookman Old Style" w:cs="Bookman Old Style"/>
          <w:sz w:val="24"/>
          <w:szCs w:val="24"/>
        </w:rPr>
      </w:pPr>
      <w:r w:rsidRPr="000E058A">
        <w:rPr>
          <w:rFonts w:ascii="Bookman Old Style" w:hAnsi="Bookman Old Style" w:cs="Bookman Old Style"/>
          <w:sz w:val="24"/>
          <w:szCs w:val="24"/>
        </w:rPr>
        <w:lastRenderedPageBreak/>
        <w:t xml:space="preserve">Conforme lo anterior, atendiendo a que la parte demandante ha tenido tiempo más que suficiente para dar cumplimiento a lo requerido por el despacho y no lo hizo,  y que los términos legales son perentorios e improrrogables, </w:t>
      </w:r>
      <w:r w:rsidR="002925C9" w:rsidRPr="000E058A">
        <w:rPr>
          <w:rFonts w:ascii="Bookman Old Style" w:hAnsi="Bookman Old Style" w:cs="Bookman Old Style"/>
          <w:sz w:val="24"/>
          <w:szCs w:val="24"/>
        </w:rPr>
        <w:t xml:space="preserve">se procede al rechazo de la demanda. </w:t>
      </w:r>
      <w:bookmarkStart w:id="0" w:name="_GoBack"/>
      <w:bookmarkEnd w:id="0"/>
    </w:p>
    <w:p w:rsidR="002925C9" w:rsidRPr="00643943" w:rsidRDefault="002925C9" w:rsidP="005C4BFC">
      <w:pPr>
        <w:jc w:val="both"/>
        <w:rPr>
          <w:rFonts w:ascii="Bookman Old Style" w:hAnsi="Bookman Old Style" w:cs="Bookman Old Style"/>
          <w:sz w:val="16"/>
          <w:szCs w:val="16"/>
        </w:rPr>
      </w:pPr>
    </w:p>
    <w:p w:rsidR="002925C9" w:rsidRPr="00983D8E" w:rsidRDefault="002925C9" w:rsidP="005C4BFC">
      <w:pPr>
        <w:jc w:val="both"/>
        <w:rPr>
          <w:rFonts w:ascii="Bookman Old Style" w:hAnsi="Bookman Old Style" w:cs="Bookman Old Style"/>
          <w:sz w:val="24"/>
          <w:szCs w:val="24"/>
        </w:rPr>
      </w:pPr>
      <w:r w:rsidRPr="00983D8E">
        <w:rPr>
          <w:rFonts w:ascii="Bookman Old Style" w:hAnsi="Bookman Old Style" w:cs="Bookman Old Style"/>
          <w:sz w:val="24"/>
          <w:szCs w:val="24"/>
        </w:rPr>
        <w:t xml:space="preserve">En mérito de lo expuesto, el </w:t>
      </w:r>
      <w:r w:rsidRPr="00983D8E">
        <w:rPr>
          <w:rFonts w:ascii="Bookman Old Style" w:hAnsi="Bookman Old Style" w:cs="Bookman Old Style"/>
          <w:b/>
          <w:bCs/>
          <w:sz w:val="24"/>
          <w:szCs w:val="24"/>
        </w:rPr>
        <w:t>JUZGADO CUARTO (4º) ADMINISTRATIVO ORAL DE MEDELLÍN</w:t>
      </w:r>
      <w:r w:rsidRPr="00983D8E">
        <w:rPr>
          <w:rFonts w:ascii="Bookman Old Style" w:hAnsi="Bookman Old Style" w:cs="Bookman Old Style"/>
          <w:sz w:val="24"/>
          <w:szCs w:val="24"/>
        </w:rPr>
        <w:t>,</w:t>
      </w:r>
    </w:p>
    <w:p w:rsidR="002925C9" w:rsidRPr="00643943" w:rsidRDefault="002925C9" w:rsidP="005C4BFC">
      <w:pPr>
        <w:jc w:val="both"/>
        <w:rPr>
          <w:rFonts w:ascii="Bookman Old Style" w:hAnsi="Bookman Old Style" w:cs="Bookman Old Style"/>
          <w:sz w:val="16"/>
          <w:szCs w:val="16"/>
        </w:rPr>
      </w:pPr>
    </w:p>
    <w:p w:rsidR="002925C9" w:rsidRPr="00983D8E" w:rsidRDefault="002925C9" w:rsidP="005C4BFC">
      <w:pPr>
        <w:jc w:val="center"/>
        <w:rPr>
          <w:rFonts w:ascii="Bookman Old Style" w:hAnsi="Bookman Old Style" w:cs="Bookman Old Style"/>
          <w:b/>
          <w:bCs/>
          <w:sz w:val="24"/>
          <w:szCs w:val="24"/>
        </w:rPr>
      </w:pPr>
      <w:r w:rsidRPr="00983D8E">
        <w:rPr>
          <w:rFonts w:ascii="Bookman Old Style" w:hAnsi="Bookman Old Style" w:cs="Bookman Old Style"/>
          <w:b/>
          <w:bCs/>
          <w:sz w:val="24"/>
          <w:szCs w:val="24"/>
        </w:rPr>
        <w:t>R E S U E L V E:</w:t>
      </w:r>
    </w:p>
    <w:p w:rsidR="002925C9" w:rsidRPr="00643943" w:rsidRDefault="002925C9" w:rsidP="005C4BFC">
      <w:pPr>
        <w:jc w:val="both"/>
        <w:rPr>
          <w:rFonts w:ascii="Bookman Old Style" w:hAnsi="Bookman Old Style" w:cs="Bookman Old Style"/>
          <w:sz w:val="16"/>
          <w:szCs w:val="16"/>
        </w:rPr>
      </w:pPr>
    </w:p>
    <w:p w:rsidR="002925C9" w:rsidRPr="00983D8E" w:rsidRDefault="002925C9" w:rsidP="005C4BFC">
      <w:pPr>
        <w:jc w:val="both"/>
        <w:rPr>
          <w:rFonts w:ascii="Bookman Old Style" w:hAnsi="Bookman Old Style" w:cs="Bookman Old Style"/>
          <w:sz w:val="24"/>
          <w:szCs w:val="24"/>
        </w:rPr>
      </w:pPr>
      <w:r w:rsidRPr="00983D8E">
        <w:rPr>
          <w:rFonts w:ascii="Bookman Old Style" w:hAnsi="Bookman Old Style" w:cs="Bookman Old Style"/>
          <w:b/>
          <w:sz w:val="24"/>
          <w:szCs w:val="24"/>
        </w:rPr>
        <w:t>PRIMERO: RECHAZAR</w:t>
      </w:r>
      <w:r w:rsidRPr="00983D8E">
        <w:rPr>
          <w:rFonts w:ascii="Bookman Old Style" w:hAnsi="Bookman Old Style" w:cs="Bookman Old Style"/>
          <w:sz w:val="24"/>
          <w:szCs w:val="24"/>
        </w:rPr>
        <w:t xml:space="preserve"> la demanda de la referencia, por el incumplimiento de los requisitos formales exigidos.</w:t>
      </w:r>
    </w:p>
    <w:p w:rsidR="002925C9" w:rsidRPr="00643943" w:rsidRDefault="002925C9" w:rsidP="005C4BFC">
      <w:pPr>
        <w:ind w:left="720"/>
        <w:jc w:val="both"/>
        <w:rPr>
          <w:rFonts w:ascii="Bookman Old Style" w:hAnsi="Bookman Old Style" w:cs="Bookman Old Style"/>
          <w:sz w:val="16"/>
          <w:szCs w:val="16"/>
        </w:rPr>
      </w:pPr>
    </w:p>
    <w:p w:rsidR="002925C9" w:rsidRPr="00983D8E" w:rsidRDefault="002925C9" w:rsidP="005C4BFC">
      <w:pPr>
        <w:jc w:val="both"/>
        <w:rPr>
          <w:rFonts w:ascii="Bookman Old Style" w:hAnsi="Bookman Old Style" w:cs="Bookman Old Style"/>
          <w:sz w:val="24"/>
          <w:szCs w:val="24"/>
        </w:rPr>
      </w:pPr>
      <w:r w:rsidRPr="00983D8E">
        <w:rPr>
          <w:rFonts w:ascii="Bookman Old Style" w:hAnsi="Bookman Old Style" w:cs="Bookman Old Style"/>
          <w:b/>
          <w:sz w:val="24"/>
          <w:szCs w:val="24"/>
        </w:rPr>
        <w:t xml:space="preserve">SEGUNDO: </w:t>
      </w:r>
      <w:r w:rsidRPr="00983D8E">
        <w:rPr>
          <w:rFonts w:ascii="Bookman Old Style" w:hAnsi="Bookman Old Style" w:cs="Bookman Old Style"/>
          <w:sz w:val="24"/>
          <w:szCs w:val="24"/>
        </w:rPr>
        <w:t xml:space="preserve">Ejecutoriada esta decisión, se dispone la devolución de los anexos de la demanda, sin necesidad de desglose. </w:t>
      </w:r>
    </w:p>
    <w:p w:rsidR="002925C9" w:rsidRPr="00643943" w:rsidRDefault="002925C9" w:rsidP="005C4BFC">
      <w:pPr>
        <w:pStyle w:val="Prrafodelista"/>
        <w:rPr>
          <w:rFonts w:ascii="Bookman Old Style" w:hAnsi="Bookman Old Style" w:cs="Bookman Old Style"/>
          <w:sz w:val="16"/>
          <w:szCs w:val="16"/>
        </w:rPr>
      </w:pPr>
    </w:p>
    <w:p w:rsidR="002925C9" w:rsidRPr="00983D8E" w:rsidRDefault="00D00ED9" w:rsidP="005C4BFC">
      <w:pPr>
        <w:jc w:val="both"/>
        <w:rPr>
          <w:rFonts w:ascii="Bookman Old Style" w:hAnsi="Bookman Old Style" w:cs="Bookman Old Style"/>
          <w:sz w:val="24"/>
          <w:szCs w:val="24"/>
        </w:rPr>
      </w:pPr>
      <w:r w:rsidRPr="00983D8E">
        <w:rPr>
          <w:rFonts w:ascii="Bookman Old Style" w:hAnsi="Bookman Old Style" w:cs="Bookman Old Style"/>
          <w:b/>
          <w:sz w:val="24"/>
          <w:szCs w:val="24"/>
        </w:rPr>
        <w:t xml:space="preserve">TERCERO: </w:t>
      </w:r>
      <w:r w:rsidR="002925C9" w:rsidRPr="00983D8E">
        <w:rPr>
          <w:rFonts w:ascii="Bookman Old Style" w:hAnsi="Bookman Old Style" w:cs="Bookman Old Style"/>
          <w:b/>
          <w:sz w:val="24"/>
          <w:szCs w:val="24"/>
        </w:rPr>
        <w:t>ARCHIVAR</w:t>
      </w:r>
      <w:r w:rsidR="002925C9" w:rsidRPr="00983D8E">
        <w:rPr>
          <w:rFonts w:ascii="Bookman Old Style" w:hAnsi="Bookman Old Style" w:cs="Bookman Old Style"/>
          <w:sz w:val="24"/>
          <w:szCs w:val="24"/>
        </w:rPr>
        <w:t>, una vez el presente proveído adquiera firmeza, las presentes actuaciones, previas las desanotaciones de rigor.</w:t>
      </w:r>
    </w:p>
    <w:p w:rsidR="007D4067" w:rsidRPr="00983D8E" w:rsidRDefault="007D4067" w:rsidP="005C4BFC">
      <w:pPr>
        <w:rPr>
          <w:rFonts w:ascii="Bookman Old Style" w:eastAsia="Arial Unicode MS" w:hAnsi="Bookman Old Style"/>
          <w:b/>
          <w:bCs/>
          <w:sz w:val="24"/>
          <w:szCs w:val="24"/>
        </w:rPr>
      </w:pPr>
    </w:p>
    <w:p w:rsidR="00B322EA" w:rsidRPr="00983D8E" w:rsidRDefault="00B322EA" w:rsidP="005C4BFC">
      <w:pPr>
        <w:jc w:val="center"/>
        <w:rPr>
          <w:rFonts w:ascii="Bookman Old Style" w:eastAsia="Arial Unicode MS" w:hAnsi="Bookman Old Style" w:cs="Bookman Old Style"/>
          <w:b/>
          <w:bCs/>
          <w:sz w:val="24"/>
          <w:szCs w:val="24"/>
          <w:lang w:val="es-ES_tradnl"/>
        </w:rPr>
      </w:pPr>
      <w:r w:rsidRPr="00983D8E">
        <w:rPr>
          <w:rFonts w:ascii="Bookman Old Style" w:eastAsia="Arial Unicode MS" w:hAnsi="Bookman Old Style" w:cs="Bookman Old Style"/>
          <w:b/>
          <w:bCs/>
          <w:sz w:val="24"/>
          <w:szCs w:val="24"/>
        </w:rPr>
        <w:t xml:space="preserve"> NOTIFÍQUESE</w:t>
      </w:r>
      <w:r w:rsidRPr="00983D8E">
        <w:rPr>
          <w:rFonts w:ascii="Bookman Old Style" w:eastAsia="Arial Unicode MS" w:hAnsi="Bookman Old Style" w:cs="Bookman Old Style"/>
          <w:b/>
          <w:bCs/>
          <w:sz w:val="24"/>
          <w:szCs w:val="24"/>
          <w:lang w:val="es-ES_tradnl"/>
        </w:rPr>
        <w:t xml:space="preserve"> Y CÚMPLASE</w:t>
      </w:r>
    </w:p>
    <w:p w:rsidR="00B322EA" w:rsidRPr="00983D8E" w:rsidRDefault="00B322EA" w:rsidP="005C4BFC">
      <w:pPr>
        <w:jc w:val="center"/>
        <w:rPr>
          <w:rFonts w:ascii="Bookman Old Style" w:eastAsia="Arial Unicode MS" w:hAnsi="Bookman Old Style"/>
          <w:b/>
          <w:bCs/>
          <w:sz w:val="24"/>
          <w:szCs w:val="24"/>
          <w:lang w:val="es-ES_tradnl"/>
        </w:rPr>
      </w:pPr>
    </w:p>
    <w:p w:rsidR="007D4067" w:rsidRPr="00983D8E" w:rsidRDefault="006D43A4" w:rsidP="005C4BFC">
      <w:pPr>
        <w:tabs>
          <w:tab w:val="left" w:pos="6330"/>
        </w:tabs>
        <w:rPr>
          <w:rFonts w:ascii="Bookman Old Style" w:eastAsia="Arial Unicode MS" w:hAnsi="Bookman Old Style"/>
          <w:b/>
          <w:bCs/>
          <w:sz w:val="24"/>
          <w:szCs w:val="24"/>
          <w:lang w:val="es-ES_tradnl"/>
        </w:rPr>
      </w:pPr>
      <w:r w:rsidRPr="00983D8E">
        <w:rPr>
          <w:rFonts w:ascii="Bookman Old Style" w:eastAsia="Arial Unicode MS" w:hAnsi="Bookman Old Style"/>
          <w:b/>
          <w:bCs/>
          <w:sz w:val="24"/>
          <w:szCs w:val="24"/>
          <w:lang w:val="es-ES_tradnl"/>
        </w:rPr>
        <w:tab/>
      </w:r>
    </w:p>
    <w:p w:rsidR="00BE56AA" w:rsidRPr="00983D8E" w:rsidRDefault="00BE56AA" w:rsidP="005C4BFC">
      <w:pPr>
        <w:jc w:val="center"/>
        <w:rPr>
          <w:rFonts w:ascii="Bookman Old Style" w:eastAsia="Arial Unicode MS" w:hAnsi="Bookman Old Style"/>
          <w:b/>
          <w:bCs/>
          <w:sz w:val="24"/>
          <w:szCs w:val="24"/>
          <w:lang w:val="es-ES_tradnl"/>
        </w:rPr>
      </w:pPr>
    </w:p>
    <w:p w:rsidR="00B05D11" w:rsidRPr="00983D8E" w:rsidRDefault="00B05D11" w:rsidP="005C4BFC">
      <w:pPr>
        <w:rPr>
          <w:rFonts w:ascii="Bookman Old Style" w:hAnsi="Bookman Old Style" w:cs="Bookman Old Style"/>
          <w:b/>
          <w:bCs/>
          <w:sz w:val="24"/>
          <w:szCs w:val="24"/>
          <w:lang w:val="es-ES_tradnl"/>
        </w:rPr>
      </w:pPr>
    </w:p>
    <w:p w:rsidR="002515B3" w:rsidRPr="00983D8E" w:rsidRDefault="00A023D1" w:rsidP="005C4BFC">
      <w:pPr>
        <w:jc w:val="center"/>
        <w:rPr>
          <w:rFonts w:ascii="Bookman Old Style" w:eastAsia="Arial Unicode MS" w:hAnsi="Bookman Old Style"/>
          <w:b/>
          <w:bCs/>
          <w:sz w:val="24"/>
          <w:szCs w:val="24"/>
        </w:rPr>
      </w:pPr>
      <w:r w:rsidRPr="00983D8E">
        <w:rPr>
          <w:rFonts w:ascii="Bookman Old Style" w:eastAsia="Arial Unicode MS" w:hAnsi="Bookman Old Style" w:cs="Bookman Old Style"/>
          <w:b/>
          <w:bCs/>
          <w:sz w:val="24"/>
          <w:szCs w:val="24"/>
        </w:rPr>
        <w:t>EVANNY MARTÍNEZ CORREA</w:t>
      </w:r>
    </w:p>
    <w:p w:rsidR="002515B3" w:rsidRPr="00983D8E" w:rsidRDefault="0087290E" w:rsidP="005C4BFC">
      <w:pPr>
        <w:jc w:val="center"/>
        <w:rPr>
          <w:rFonts w:ascii="Bookman Old Style" w:eastAsia="Arial Unicode MS" w:hAnsi="Bookman Old Style"/>
          <w:b/>
          <w:sz w:val="24"/>
          <w:szCs w:val="24"/>
        </w:rPr>
      </w:pPr>
      <w:r w:rsidRPr="00983D8E">
        <w:rPr>
          <w:rFonts w:ascii="Bookman Old Style" w:eastAsia="Arial Unicode MS" w:hAnsi="Bookman Old Style" w:cs="Bookman Old Style"/>
          <w:b/>
          <w:sz w:val="24"/>
          <w:szCs w:val="24"/>
        </w:rPr>
        <w:t>Juez</w:t>
      </w:r>
    </w:p>
    <w:p w:rsidR="00EA513E" w:rsidRPr="005B5F44" w:rsidRDefault="00EA513E" w:rsidP="00643943">
      <w:pPr>
        <w:spacing w:line="276" w:lineRule="auto"/>
        <w:jc w:val="center"/>
        <w:rPr>
          <w:rFonts w:ascii="Bookman Old Style" w:eastAsia="Arial Unicode MS" w:hAnsi="Bookman Old Style"/>
        </w:rPr>
      </w:pPr>
    </w:p>
    <w:tbl>
      <w:tblPr>
        <w:tblpPr w:leftFromText="141" w:rightFromText="141" w:vertAnchor="text" w:horzAnchor="page" w:tblpXSpec="center" w:tblpY="240"/>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173"/>
      </w:tblGrid>
      <w:tr w:rsidR="00926465" w:rsidRPr="005B5F44">
        <w:trPr>
          <w:trHeight w:val="1893"/>
          <w:tblHeader/>
        </w:trPr>
        <w:tc>
          <w:tcPr>
            <w:tcW w:w="5173" w:type="dxa"/>
            <w:tcBorders>
              <w:top w:val="single" w:sz="6" w:space="0" w:color="auto"/>
              <w:bottom w:val="single" w:sz="6" w:space="0" w:color="auto"/>
            </w:tcBorders>
          </w:tcPr>
          <w:p w:rsidR="00926465" w:rsidRPr="00E30DD1" w:rsidRDefault="00926465" w:rsidP="00643943">
            <w:pPr>
              <w:jc w:val="center"/>
              <w:rPr>
                <w:rFonts w:ascii="Bookman Old Style" w:eastAsia="Arial Unicode MS" w:hAnsi="Bookman Old Style" w:cs="Bookman Old Style"/>
                <w:b/>
                <w:bCs/>
                <w:sz w:val="18"/>
                <w:szCs w:val="18"/>
              </w:rPr>
            </w:pPr>
            <w:r w:rsidRPr="005B5F44">
              <w:rPr>
                <w:rFonts w:ascii="Bookman Old Style" w:eastAsia="Arial Unicode MS" w:hAnsi="Bookman Old Style"/>
                <w:b/>
                <w:bCs/>
              </w:rPr>
              <w:br w:type="page"/>
            </w:r>
            <w:r w:rsidRPr="005B5F44">
              <w:rPr>
                <w:rFonts w:ascii="Bookman Old Style" w:eastAsia="Arial Unicode MS" w:hAnsi="Bookman Old Style" w:cs="Bookman Old Style"/>
                <w:b/>
                <w:bCs/>
                <w:sz w:val="20"/>
                <w:szCs w:val="20"/>
              </w:rPr>
              <w:t>J</w:t>
            </w:r>
            <w:r w:rsidRPr="00E30DD1">
              <w:rPr>
                <w:rFonts w:ascii="Bookman Old Style" w:eastAsia="Arial Unicode MS" w:hAnsi="Bookman Old Style" w:cs="Bookman Old Style"/>
                <w:b/>
                <w:bCs/>
                <w:sz w:val="18"/>
                <w:szCs w:val="18"/>
              </w:rPr>
              <w:t xml:space="preserve">UZGADO CUARTO ADMINISTRATIVO ORAL </w:t>
            </w:r>
            <w:r w:rsidR="00CD5B62" w:rsidRPr="00E30DD1">
              <w:rPr>
                <w:rFonts w:ascii="Bookman Old Style" w:eastAsia="Arial Unicode MS" w:hAnsi="Bookman Old Style" w:cs="Bookman Old Style"/>
                <w:b/>
                <w:bCs/>
                <w:sz w:val="18"/>
                <w:szCs w:val="18"/>
              </w:rPr>
              <w:t>DE</w:t>
            </w:r>
            <w:r w:rsidRPr="00E30DD1">
              <w:rPr>
                <w:rFonts w:ascii="Bookman Old Style" w:eastAsia="Arial Unicode MS" w:hAnsi="Bookman Old Style" w:cs="Bookman Old Style"/>
                <w:b/>
                <w:bCs/>
                <w:sz w:val="18"/>
                <w:szCs w:val="18"/>
              </w:rPr>
              <w:t xml:space="preserve"> MEDELLÍN</w:t>
            </w:r>
          </w:p>
          <w:p w:rsidR="00926465" w:rsidRPr="00E30DD1" w:rsidRDefault="00926465" w:rsidP="00643943">
            <w:pPr>
              <w:jc w:val="center"/>
              <w:rPr>
                <w:rFonts w:ascii="Bookman Old Style" w:eastAsia="Arial Unicode MS" w:hAnsi="Bookman Old Style"/>
                <w:sz w:val="18"/>
                <w:szCs w:val="18"/>
              </w:rPr>
            </w:pPr>
          </w:p>
          <w:p w:rsidR="00351CA5" w:rsidRDefault="00926465" w:rsidP="00643943">
            <w:pPr>
              <w:jc w:val="both"/>
              <w:rPr>
                <w:rFonts w:ascii="Bookman Old Style" w:eastAsia="Arial Unicode MS" w:hAnsi="Bookman Old Style" w:cs="Bookman Old Style"/>
                <w:sz w:val="18"/>
                <w:szCs w:val="18"/>
              </w:rPr>
            </w:pPr>
            <w:r w:rsidRPr="00E30DD1">
              <w:rPr>
                <w:rFonts w:ascii="Bookman Old Style" w:eastAsia="Arial Unicode MS" w:hAnsi="Bookman Old Style" w:cs="Bookman Old Style"/>
                <w:sz w:val="18"/>
                <w:szCs w:val="18"/>
              </w:rPr>
              <w:t xml:space="preserve">Siendo las ocho de la mañana (8:00A.M) del día de </w:t>
            </w:r>
            <w:r w:rsidR="007325D7" w:rsidRPr="00E30DD1">
              <w:rPr>
                <w:rFonts w:ascii="Bookman Old Style" w:eastAsia="Arial Unicode MS" w:hAnsi="Bookman Old Style" w:cs="Bookman Old Style"/>
                <w:sz w:val="18"/>
                <w:szCs w:val="18"/>
              </w:rPr>
              <w:t>hoy</w:t>
            </w:r>
          </w:p>
          <w:p w:rsidR="00351CA5" w:rsidRDefault="00351CA5" w:rsidP="00643943">
            <w:pPr>
              <w:jc w:val="both"/>
              <w:rPr>
                <w:rFonts w:ascii="Bookman Old Style" w:eastAsia="Arial Unicode MS" w:hAnsi="Bookman Old Style" w:cs="Bookman Old Style"/>
                <w:sz w:val="18"/>
                <w:szCs w:val="18"/>
              </w:rPr>
            </w:pPr>
          </w:p>
          <w:p w:rsidR="00351CA5" w:rsidRDefault="00351CA5" w:rsidP="00643943">
            <w:pPr>
              <w:jc w:val="both"/>
              <w:rPr>
                <w:rFonts w:ascii="Bookman Old Style" w:eastAsia="Arial Unicode MS" w:hAnsi="Bookman Old Style" w:cs="Bookman Old Style"/>
                <w:sz w:val="18"/>
                <w:szCs w:val="18"/>
              </w:rPr>
            </w:pPr>
          </w:p>
          <w:p w:rsidR="00926465" w:rsidRPr="00E30DD1" w:rsidRDefault="007325D7" w:rsidP="00643943">
            <w:pPr>
              <w:jc w:val="both"/>
              <w:rPr>
                <w:rFonts w:ascii="Bookman Old Style" w:eastAsia="Arial Unicode MS" w:hAnsi="Bookman Old Style" w:cs="Bookman Old Style"/>
                <w:sz w:val="18"/>
                <w:szCs w:val="18"/>
              </w:rPr>
            </w:pPr>
            <w:r w:rsidRPr="00E30DD1">
              <w:rPr>
                <w:rFonts w:ascii="Bookman Old Style" w:eastAsia="Arial Unicode MS" w:hAnsi="Bookman Old Style" w:cs="Bookman Old Style"/>
                <w:sz w:val="18"/>
                <w:szCs w:val="18"/>
              </w:rPr>
              <w:t xml:space="preserve"> </w:t>
            </w:r>
            <w:r w:rsidR="00C43C83" w:rsidRPr="00E30DD1">
              <w:rPr>
                <w:rFonts w:ascii="Bookman Old Style" w:eastAsia="Arial Unicode MS" w:hAnsi="Bookman Old Style" w:cs="Bookman Old Style"/>
                <w:b/>
                <w:sz w:val="18"/>
                <w:szCs w:val="18"/>
              </w:rPr>
              <w:t xml:space="preserve"> </w:t>
            </w:r>
            <w:r w:rsidR="00351CA5">
              <w:rPr>
                <w:rFonts w:ascii="Bookman Old Style" w:eastAsia="Arial Unicode MS" w:hAnsi="Bookman Old Style" w:cs="Bookman Old Style"/>
                <w:b/>
                <w:sz w:val="18"/>
                <w:szCs w:val="18"/>
              </w:rPr>
              <w:t>____________________________________________________</w:t>
            </w:r>
            <w:r w:rsidR="00926465" w:rsidRPr="00E30DD1">
              <w:rPr>
                <w:rFonts w:ascii="Bookman Old Style" w:eastAsia="Arial Unicode MS" w:hAnsi="Bookman Old Style" w:cs="Bookman Old Style"/>
                <w:sz w:val="18"/>
                <w:szCs w:val="18"/>
              </w:rPr>
              <w:t xml:space="preserve"> se notifica a las partes la providencia que antecede por anotación en Estados.</w:t>
            </w:r>
          </w:p>
          <w:p w:rsidR="00C915A1" w:rsidRPr="00E30DD1" w:rsidRDefault="00C915A1" w:rsidP="00643943">
            <w:pPr>
              <w:pBdr>
                <w:bottom w:val="single" w:sz="6" w:space="1" w:color="auto"/>
              </w:pBdr>
              <w:rPr>
                <w:rFonts w:ascii="Bookman Old Style" w:eastAsia="Arial Unicode MS" w:hAnsi="Bookman Old Style"/>
                <w:sz w:val="18"/>
                <w:szCs w:val="18"/>
              </w:rPr>
            </w:pPr>
          </w:p>
          <w:p w:rsidR="005B5F44" w:rsidRPr="00E30DD1" w:rsidRDefault="005B5F44" w:rsidP="00643943">
            <w:pPr>
              <w:pBdr>
                <w:bottom w:val="single" w:sz="6" w:space="1" w:color="auto"/>
              </w:pBdr>
              <w:rPr>
                <w:rFonts w:ascii="Bookman Old Style" w:eastAsia="Arial Unicode MS" w:hAnsi="Bookman Old Style"/>
                <w:sz w:val="18"/>
                <w:szCs w:val="18"/>
              </w:rPr>
            </w:pPr>
          </w:p>
          <w:p w:rsidR="004E501F" w:rsidRPr="00E30DD1" w:rsidRDefault="004E501F" w:rsidP="00643943">
            <w:pPr>
              <w:pBdr>
                <w:bottom w:val="single" w:sz="6" w:space="1" w:color="auto"/>
              </w:pBdr>
              <w:jc w:val="center"/>
              <w:rPr>
                <w:rFonts w:ascii="Bookman Old Style" w:eastAsia="Arial Unicode MS" w:hAnsi="Bookman Old Style"/>
                <w:sz w:val="18"/>
                <w:szCs w:val="18"/>
              </w:rPr>
            </w:pPr>
          </w:p>
          <w:p w:rsidR="00926465" w:rsidRPr="00E30DD1" w:rsidRDefault="0059609E" w:rsidP="00643943">
            <w:pPr>
              <w:jc w:val="center"/>
              <w:rPr>
                <w:rFonts w:ascii="Bookman Old Style" w:eastAsia="Arial Unicode MS" w:hAnsi="Bookman Old Style"/>
                <w:b/>
                <w:bCs/>
                <w:sz w:val="18"/>
                <w:szCs w:val="18"/>
              </w:rPr>
            </w:pPr>
            <w:r w:rsidRPr="00E30DD1">
              <w:rPr>
                <w:rFonts w:ascii="Bookman Old Style" w:eastAsia="Arial Unicode MS" w:hAnsi="Bookman Old Style" w:cs="Bookman Old Style"/>
                <w:b/>
                <w:bCs/>
                <w:sz w:val="18"/>
                <w:szCs w:val="18"/>
              </w:rPr>
              <w:t>LUZ Á</w:t>
            </w:r>
            <w:r w:rsidR="00B0220E" w:rsidRPr="00E30DD1">
              <w:rPr>
                <w:rFonts w:ascii="Bookman Old Style" w:eastAsia="Arial Unicode MS" w:hAnsi="Bookman Old Style" w:cs="Bookman Old Style"/>
                <w:b/>
                <w:bCs/>
                <w:sz w:val="18"/>
                <w:szCs w:val="18"/>
              </w:rPr>
              <w:t>NGELA GÓMEZ CALDERÓN</w:t>
            </w:r>
          </w:p>
          <w:p w:rsidR="00926465" w:rsidRPr="005B5F44" w:rsidRDefault="00B0220E" w:rsidP="00643943">
            <w:pPr>
              <w:jc w:val="center"/>
              <w:rPr>
                <w:rFonts w:ascii="Bookman Old Style" w:eastAsia="Arial Unicode MS" w:hAnsi="Bookman Old Style"/>
              </w:rPr>
            </w:pPr>
            <w:r w:rsidRPr="00E30DD1">
              <w:rPr>
                <w:rFonts w:ascii="Bookman Old Style" w:eastAsia="Arial Unicode MS" w:hAnsi="Bookman Old Style" w:cs="Bookman Old Style"/>
                <w:sz w:val="18"/>
                <w:szCs w:val="18"/>
              </w:rPr>
              <w:t>Secretaria</w:t>
            </w:r>
          </w:p>
        </w:tc>
      </w:tr>
    </w:tbl>
    <w:p w:rsidR="002515B3" w:rsidRPr="005B5F44" w:rsidRDefault="005B5F44" w:rsidP="00643943">
      <w:pPr>
        <w:jc w:val="both"/>
        <w:rPr>
          <w:rFonts w:ascii="Bookman Old Style" w:eastAsia="Arial Unicode MS" w:hAnsi="Bookman Old Style"/>
        </w:rPr>
      </w:pPr>
      <w:proofErr w:type="gramStart"/>
      <w:r w:rsidRPr="005B5F44">
        <w:rPr>
          <w:rFonts w:ascii="Bookman Old Style" w:eastAsia="Arial Unicode MS" w:hAnsi="Bookman Old Style" w:cs="Bookman Old Style"/>
        </w:rPr>
        <w:t>s</w:t>
      </w:r>
      <w:proofErr w:type="gramEnd"/>
    </w:p>
    <w:sectPr w:rsidR="002515B3" w:rsidRPr="005B5F44" w:rsidSect="00FB6005">
      <w:headerReference w:type="default" r:id="rId8"/>
      <w:headerReference w:type="first" r:id="rId9"/>
      <w:pgSz w:w="12240" w:h="18720" w:code="14"/>
      <w:pgMar w:top="1144" w:right="1701" w:bottom="1135" w:left="1701" w:header="709" w:footer="709" w:gutter="0"/>
      <w:pgBorders w:offsetFrom="page">
        <w:top w:val="single" w:sz="6" w:space="24" w:color="auto"/>
        <w:left w:val="single" w:sz="6" w:space="24" w:color="auto"/>
        <w:bottom w:val="single" w:sz="6" w:space="24" w:color="auto"/>
        <w:right w:val="single" w:sz="6"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31F" w:rsidRDefault="003E431F">
      <w:r>
        <w:separator/>
      </w:r>
    </w:p>
  </w:endnote>
  <w:endnote w:type="continuationSeparator" w:id="0">
    <w:p w:rsidR="003E431F" w:rsidRDefault="003E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31F" w:rsidRDefault="003E431F">
      <w:r>
        <w:separator/>
      </w:r>
    </w:p>
  </w:footnote>
  <w:footnote w:type="continuationSeparator" w:id="0">
    <w:p w:rsidR="003E431F" w:rsidRDefault="003E4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415" w:rsidRPr="00DB28F9" w:rsidRDefault="00D80415">
    <w:pPr>
      <w:pStyle w:val="Encabezado"/>
      <w:rPr>
        <w:b/>
        <w:bCs/>
        <w:i/>
        <w:iCs/>
        <w:color w:val="FF00FF"/>
        <w:sz w:val="16"/>
        <w:szCs w:val="16"/>
      </w:rPr>
    </w:pPr>
  </w:p>
  <w:p w:rsidR="00D80415" w:rsidRPr="007E3639" w:rsidRDefault="00D80415">
    <w:pPr>
      <w:pStyle w:val="Encabezado"/>
      <w:rPr>
        <w:i/>
        <w:i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415" w:rsidRPr="00B47FC8" w:rsidRDefault="00D80415" w:rsidP="00A92532">
    <w:pPr>
      <w:ind w:right="335"/>
      <w:jc w:val="right"/>
      <w:rPr>
        <w:rFonts w:ascii="Bookman Old Style" w:eastAsia="Arial Unicode MS" w:hAnsi="Bookman Old Style"/>
        <w:b/>
        <w:bCs/>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358E4"/>
    <w:multiLevelType w:val="hybridMultilevel"/>
    <w:tmpl w:val="E9A063F6"/>
    <w:lvl w:ilvl="0" w:tplc="30F0E54A">
      <w:start w:val="1"/>
      <w:numFmt w:val="decimal"/>
      <w:lvlText w:val="%1."/>
      <w:lvlJc w:val="left"/>
      <w:pPr>
        <w:ind w:left="840" w:hanging="480"/>
      </w:pPr>
      <w:rPr>
        <w:rFonts w:ascii="Bookman Old Style" w:eastAsia="Times New Roman" w:hAnsi="Bookman Old Style" w:cs="Bookman Old Sty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AC79C2"/>
    <w:multiLevelType w:val="hybridMultilevel"/>
    <w:tmpl w:val="754C812E"/>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2">
    <w:nsid w:val="07E51E88"/>
    <w:multiLevelType w:val="hybridMultilevel"/>
    <w:tmpl w:val="168442C8"/>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
    <w:nsid w:val="31583AF4"/>
    <w:multiLevelType w:val="hybridMultilevel"/>
    <w:tmpl w:val="DFE4C6AA"/>
    <w:lvl w:ilvl="0" w:tplc="1F3ECD76">
      <w:start w:val="4"/>
      <w:numFmt w:val="decimal"/>
      <w:lvlText w:val="%1."/>
      <w:lvlJc w:val="left"/>
      <w:pPr>
        <w:tabs>
          <w:tab w:val="num" w:pos="1083"/>
        </w:tabs>
        <w:ind w:left="1083" w:hanging="375"/>
      </w:pPr>
      <w:rPr>
        <w:rFonts w:cs="Times New Roman" w:hint="default"/>
      </w:rPr>
    </w:lvl>
    <w:lvl w:ilvl="1" w:tplc="0C0A0019">
      <w:start w:val="1"/>
      <w:numFmt w:val="lowerLetter"/>
      <w:lvlText w:val="%2."/>
      <w:lvlJc w:val="left"/>
      <w:pPr>
        <w:tabs>
          <w:tab w:val="num" w:pos="1788"/>
        </w:tabs>
        <w:ind w:left="1788" w:hanging="36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4">
    <w:nsid w:val="454660DA"/>
    <w:multiLevelType w:val="hybridMultilevel"/>
    <w:tmpl w:val="75467484"/>
    <w:lvl w:ilvl="0" w:tplc="AA0ADB94">
      <w:start w:val="2"/>
      <w:numFmt w:val="lowerLetter"/>
      <w:lvlText w:val="%1)"/>
      <w:lvlJc w:val="left"/>
      <w:pPr>
        <w:tabs>
          <w:tab w:val="num" w:pos="1413"/>
        </w:tabs>
        <w:ind w:left="1413" w:hanging="705"/>
      </w:pPr>
      <w:rPr>
        <w:rFonts w:cs="Times New Roman" w:hint="default"/>
      </w:rPr>
    </w:lvl>
    <w:lvl w:ilvl="1" w:tplc="0C0A0019">
      <w:start w:val="1"/>
      <w:numFmt w:val="lowerLetter"/>
      <w:lvlText w:val="%2."/>
      <w:lvlJc w:val="left"/>
      <w:pPr>
        <w:tabs>
          <w:tab w:val="num" w:pos="1788"/>
        </w:tabs>
        <w:ind w:left="1788" w:hanging="36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B3"/>
    <w:rsid w:val="00002BA5"/>
    <w:rsid w:val="000063B5"/>
    <w:rsid w:val="00006EC0"/>
    <w:rsid w:val="0001255D"/>
    <w:rsid w:val="00012965"/>
    <w:rsid w:val="00014844"/>
    <w:rsid w:val="00014D19"/>
    <w:rsid w:val="000160CE"/>
    <w:rsid w:val="00016B02"/>
    <w:rsid w:val="00023881"/>
    <w:rsid w:val="00024780"/>
    <w:rsid w:val="00026DB3"/>
    <w:rsid w:val="000312E0"/>
    <w:rsid w:val="00040EBC"/>
    <w:rsid w:val="00044A4C"/>
    <w:rsid w:val="000474C6"/>
    <w:rsid w:val="000523E9"/>
    <w:rsid w:val="000530B2"/>
    <w:rsid w:val="00055226"/>
    <w:rsid w:val="00057498"/>
    <w:rsid w:val="00061A48"/>
    <w:rsid w:val="00063024"/>
    <w:rsid w:val="00063934"/>
    <w:rsid w:val="000760D2"/>
    <w:rsid w:val="000807AF"/>
    <w:rsid w:val="000822E6"/>
    <w:rsid w:val="00082559"/>
    <w:rsid w:val="000843A1"/>
    <w:rsid w:val="00084F10"/>
    <w:rsid w:val="000953F9"/>
    <w:rsid w:val="00096068"/>
    <w:rsid w:val="00096328"/>
    <w:rsid w:val="000A64BB"/>
    <w:rsid w:val="000A789A"/>
    <w:rsid w:val="000B7447"/>
    <w:rsid w:val="000C0CB0"/>
    <w:rsid w:val="000C108F"/>
    <w:rsid w:val="000C4194"/>
    <w:rsid w:val="000E058A"/>
    <w:rsid w:val="000E174A"/>
    <w:rsid w:val="000E2610"/>
    <w:rsid w:val="000E74F8"/>
    <w:rsid w:val="000F2DFB"/>
    <w:rsid w:val="000F4F4A"/>
    <w:rsid w:val="001021C6"/>
    <w:rsid w:val="00111942"/>
    <w:rsid w:val="00113F7C"/>
    <w:rsid w:val="00121564"/>
    <w:rsid w:val="00122598"/>
    <w:rsid w:val="00125E34"/>
    <w:rsid w:val="00126422"/>
    <w:rsid w:val="00126AC3"/>
    <w:rsid w:val="00133B26"/>
    <w:rsid w:val="00135D81"/>
    <w:rsid w:val="00142420"/>
    <w:rsid w:val="00150BC5"/>
    <w:rsid w:val="001520F9"/>
    <w:rsid w:val="00154406"/>
    <w:rsid w:val="0015747A"/>
    <w:rsid w:val="001600E0"/>
    <w:rsid w:val="00165FAE"/>
    <w:rsid w:val="0017597F"/>
    <w:rsid w:val="001850DE"/>
    <w:rsid w:val="00194A35"/>
    <w:rsid w:val="001954D7"/>
    <w:rsid w:val="001A5C3E"/>
    <w:rsid w:val="001B2264"/>
    <w:rsid w:val="001B2E83"/>
    <w:rsid w:val="001B532B"/>
    <w:rsid w:val="001B566A"/>
    <w:rsid w:val="001B6C4A"/>
    <w:rsid w:val="001C14B0"/>
    <w:rsid w:val="001C347F"/>
    <w:rsid w:val="001C5305"/>
    <w:rsid w:val="001C7819"/>
    <w:rsid w:val="001D0B6E"/>
    <w:rsid w:val="001D21F5"/>
    <w:rsid w:val="001E4BF7"/>
    <w:rsid w:val="001E54F1"/>
    <w:rsid w:val="001E73B9"/>
    <w:rsid w:val="001F2C64"/>
    <w:rsid w:val="001F68E3"/>
    <w:rsid w:val="002030FD"/>
    <w:rsid w:val="00214E4A"/>
    <w:rsid w:val="00221D2D"/>
    <w:rsid w:val="00223DC0"/>
    <w:rsid w:val="00234982"/>
    <w:rsid w:val="002359DA"/>
    <w:rsid w:val="00236AB9"/>
    <w:rsid w:val="0024104A"/>
    <w:rsid w:val="00243805"/>
    <w:rsid w:val="002472F0"/>
    <w:rsid w:val="002515B3"/>
    <w:rsid w:val="00251737"/>
    <w:rsid w:val="00252EFD"/>
    <w:rsid w:val="00252FDE"/>
    <w:rsid w:val="0025301E"/>
    <w:rsid w:val="0025368B"/>
    <w:rsid w:val="00253CE8"/>
    <w:rsid w:val="002576D0"/>
    <w:rsid w:val="002600C6"/>
    <w:rsid w:val="00262E53"/>
    <w:rsid w:val="002759A7"/>
    <w:rsid w:val="0028147E"/>
    <w:rsid w:val="00281E4E"/>
    <w:rsid w:val="00282433"/>
    <w:rsid w:val="002906EB"/>
    <w:rsid w:val="002925C9"/>
    <w:rsid w:val="00294027"/>
    <w:rsid w:val="0029488F"/>
    <w:rsid w:val="002A0E4E"/>
    <w:rsid w:val="002A203A"/>
    <w:rsid w:val="002A44E1"/>
    <w:rsid w:val="002A538B"/>
    <w:rsid w:val="002A545B"/>
    <w:rsid w:val="002B01C6"/>
    <w:rsid w:val="002B097B"/>
    <w:rsid w:val="002C2248"/>
    <w:rsid w:val="002C335E"/>
    <w:rsid w:val="002C372F"/>
    <w:rsid w:val="002C645F"/>
    <w:rsid w:val="002C659B"/>
    <w:rsid w:val="002D614F"/>
    <w:rsid w:val="002D6BDE"/>
    <w:rsid w:val="002E1949"/>
    <w:rsid w:val="002E3D21"/>
    <w:rsid w:val="002E5797"/>
    <w:rsid w:val="002E5B2B"/>
    <w:rsid w:val="002E78C4"/>
    <w:rsid w:val="00301041"/>
    <w:rsid w:val="003015A7"/>
    <w:rsid w:val="00304121"/>
    <w:rsid w:val="003130B2"/>
    <w:rsid w:val="0031458D"/>
    <w:rsid w:val="00315248"/>
    <w:rsid w:val="0033027E"/>
    <w:rsid w:val="00330D98"/>
    <w:rsid w:val="00336CB1"/>
    <w:rsid w:val="00341A6D"/>
    <w:rsid w:val="00343180"/>
    <w:rsid w:val="003452C2"/>
    <w:rsid w:val="00350398"/>
    <w:rsid w:val="0035179F"/>
    <w:rsid w:val="00351CA5"/>
    <w:rsid w:val="00355B8F"/>
    <w:rsid w:val="00355E7B"/>
    <w:rsid w:val="00362C49"/>
    <w:rsid w:val="00367626"/>
    <w:rsid w:val="003738CE"/>
    <w:rsid w:val="00375E24"/>
    <w:rsid w:val="003854ED"/>
    <w:rsid w:val="00385E21"/>
    <w:rsid w:val="0039093F"/>
    <w:rsid w:val="00392F84"/>
    <w:rsid w:val="003939E5"/>
    <w:rsid w:val="00393D47"/>
    <w:rsid w:val="003B351D"/>
    <w:rsid w:val="003B6026"/>
    <w:rsid w:val="003B6827"/>
    <w:rsid w:val="003C2A2D"/>
    <w:rsid w:val="003C49D7"/>
    <w:rsid w:val="003D6CD1"/>
    <w:rsid w:val="003E0312"/>
    <w:rsid w:val="003E431F"/>
    <w:rsid w:val="003E545B"/>
    <w:rsid w:val="003E5A99"/>
    <w:rsid w:val="003E6936"/>
    <w:rsid w:val="003E74F5"/>
    <w:rsid w:val="003F0FC5"/>
    <w:rsid w:val="00400BD7"/>
    <w:rsid w:val="004026CC"/>
    <w:rsid w:val="00403314"/>
    <w:rsid w:val="004036A7"/>
    <w:rsid w:val="00403B12"/>
    <w:rsid w:val="00405DC7"/>
    <w:rsid w:val="004069A3"/>
    <w:rsid w:val="004074E9"/>
    <w:rsid w:val="004146DA"/>
    <w:rsid w:val="00420FC3"/>
    <w:rsid w:val="00421CCB"/>
    <w:rsid w:val="004252A0"/>
    <w:rsid w:val="0043440A"/>
    <w:rsid w:val="00436B4E"/>
    <w:rsid w:val="0044106F"/>
    <w:rsid w:val="00445988"/>
    <w:rsid w:val="00445A22"/>
    <w:rsid w:val="00447107"/>
    <w:rsid w:val="0045312D"/>
    <w:rsid w:val="00455F6B"/>
    <w:rsid w:val="004616B9"/>
    <w:rsid w:val="00462503"/>
    <w:rsid w:val="0046535A"/>
    <w:rsid w:val="00473E88"/>
    <w:rsid w:val="004804C0"/>
    <w:rsid w:val="0048285D"/>
    <w:rsid w:val="0048474B"/>
    <w:rsid w:val="004910C1"/>
    <w:rsid w:val="0049208D"/>
    <w:rsid w:val="004A2124"/>
    <w:rsid w:val="004A302A"/>
    <w:rsid w:val="004A474F"/>
    <w:rsid w:val="004B1AAB"/>
    <w:rsid w:val="004B59F5"/>
    <w:rsid w:val="004B5CEC"/>
    <w:rsid w:val="004B6ED4"/>
    <w:rsid w:val="004B76B1"/>
    <w:rsid w:val="004C0AAF"/>
    <w:rsid w:val="004C67AD"/>
    <w:rsid w:val="004D37CB"/>
    <w:rsid w:val="004E1007"/>
    <w:rsid w:val="004E4693"/>
    <w:rsid w:val="004E4A8A"/>
    <w:rsid w:val="004E501F"/>
    <w:rsid w:val="004F543B"/>
    <w:rsid w:val="004F604C"/>
    <w:rsid w:val="00502AC5"/>
    <w:rsid w:val="00503463"/>
    <w:rsid w:val="00504158"/>
    <w:rsid w:val="00515C3F"/>
    <w:rsid w:val="0051776C"/>
    <w:rsid w:val="00522B21"/>
    <w:rsid w:val="005230F1"/>
    <w:rsid w:val="00523C8E"/>
    <w:rsid w:val="0053189D"/>
    <w:rsid w:val="00543AD5"/>
    <w:rsid w:val="005458D4"/>
    <w:rsid w:val="00552422"/>
    <w:rsid w:val="0055246F"/>
    <w:rsid w:val="00552F74"/>
    <w:rsid w:val="00557029"/>
    <w:rsid w:val="005663D5"/>
    <w:rsid w:val="005700A6"/>
    <w:rsid w:val="00570FFE"/>
    <w:rsid w:val="00571556"/>
    <w:rsid w:val="00571E55"/>
    <w:rsid w:val="00580436"/>
    <w:rsid w:val="0058228B"/>
    <w:rsid w:val="005851D3"/>
    <w:rsid w:val="00586F60"/>
    <w:rsid w:val="00594344"/>
    <w:rsid w:val="00595C71"/>
    <w:rsid w:val="0059609E"/>
    <w:rsid w:val="005A6DDD"/>
    <w:rsid w:val="005A77AE"/>
    <w:rsid w:val="005B0803"/>
    <w:rsid w:val="005B214E"/>
    <w:rsid w:val="005B5F44"/>
    <w:rsid w:val="005C1878"/>
    <w:rsid w:val="005C21F6"/>
    <w:rsid w:val="005C2696"/>
    <w:rsid w:val="005C2C29"/>
    <w:rsid w:val="005C3456"/>
    <w:rsid w:val="005C3730"/>
    <w:rsid w:val="005C4BFC"/>
    <w:rsid w:val="005C6119"/>
    <w:rsid w:val="005D0E74"/>
    <w:rsid w:val="005D43F3"/>
    <w:rsid w:val="005E3D38"/>
    <w:rsid w:val="005F1617"/>
    <w:rsid w:val="005F39EA"/>
    <w:rsid w:val="005F5E6A"/>
    <w:rsid w:val="005F6902"/>
    <w:rsid w:val="00611C53"/>
    <w:rsid w:val="00612924"/>
    <w:rsid w:val="0061481F"/>
    <w:rsid w:val="00617562"/>
    <w:rsid w:val="0062236E"/>
    <w:rsid w:val="00624E13"/>
    <w:rsid w:val="006273D5"/>
    <w:rsid w:val="00642B0A"/>
    <w:rsid w:val="00643943"/>
    <w:rsid w:val="0064552A"/>
    <w:rsid w:val="006462CE"/>
    <w:rsid w:val="00647C12"/>
    <w:rsid w:val="006507B6"/>
    <w:rsid w:val="00650E7E"/>
    <w:rsid w:val="00662C45"/>
    <w:rsid w:val="0067026D"/>
    <w:rsid w:val="00670CFA"/>
    <w:rsid w:val="0067694E"/>
    <w:rsid w:val="00680D88"/>
    <w:rsid w:val="0068486B"/>
    <w:rsid w:val="0068711A"/>
    <w:rsid w:val="00690BB6"/>
    <w:rsid w:val="006911E8"/>
    <w:rsid w:val="00692963"/>
    <w:rsid w:val="006A257F"/>
    <w:rsid w:val="006B10C7"/>
    <w:rsid w:val="006B1F20"/>
    <w:rsid w:val="006C1508"/>
    <w:rsid w:val="006C2331"/>
    <w:rsid w:val="006C3C6A"/>
    <w:rsid w:val="006C62BF"/>
    <w:rsid w:val="006D10E1"/>
    <w:rsid w:val="006D3A21"/>
    <w:rsid w:val="006D43A4"/>
    <w:rsid w:val="006D56A3"/>
    <w:rsid w:val="006D6562"/>
    <w:rsid w:val="006E20FE"/>
    <w:rsid w:val="006E224D"/>
    <w:rsid w:val="006E2752"/>
    <w:rsid w:val="006E70B1"/>
    <w:rsid w:val="006F44B0"/>
    <w:rsid w:val="00701DE4"/>
    <w:rsid w:val="00704271"/>
    <w:rsid w:val="00705C59"/>
    <w:rsid w:val="00706AFB"/>
    <w:rsid w:val="00714ACE"/>
    <w:rsid w:val="00727AE2"/>
    <w:rsid w:val="00731E1E"/>
    <w:rsid w:val="007325D7"/>
    <w:rsid w:val="00746BB2"/>
    <w:rsid w:val="00752505"/>
    <w:rsid w:val="00752BF5"/>
    <w:rsid w:val="00761D8C"/>
    <w:rsid w:val="00762B7E"/>
    <w:rsid w:val="00764E65"/>
    <w:rsid w:val="007674D7"/>
    <w:rsid w:val="00770214"/>
    <w:rsid w:val="00780F19"/>
    <w:rsid w:val="00781A92"/>
    <w:rsid w:val="00784B2F"/>
    <w:rsid w:val="00784C40"/>
    <w:rsid w:val="00796DCD"/>
    <w:rsid w:val="007A1F14"/>
    <w:rsid w:val="007A5FA1"/>
    <w:rsid w:val="007A6058"/>
    <w:rsid w:val="007A7528"/>
    <w:rsid w:val="007A7C28"/>
    <w:rsid w:val="007B3EF0"/>
    <w:rsid w:val="007B437A"/>
    <w:rsid w:val="007B5292"/>
    <w:rsid w:val="007B6B9B"/>
    <w:rsid w:val="007C6A87"/>
    <w:rsid w:val="007D05CF"/>
    <w:rsid w:val="007D4067"/>
    <w:rsid w:val="007D7B9D"/>
    <w:rsid w:val="007E3639"/>
    <w:rsid w:val="007E3E11"/>
    <w:rsid w:val="007E5DD9"/>
    <w:rsid w:val="007F4E82"/>
    <w:rsid w:val="007F7930"/>
    <w:rsid w:val="008124B3"/>
    <w:rsid w:val="00813425"/>
    <w:rsid w:val="0081764B"/>
    <w:rsid w:val="00826110"/>
    <w:rsid w:val="00835918"/>
    <w:rsid w:val="00835B00"/>
    <w:rsid w:val="008407A9"/>
    <w:rsid w:val="00840C8A"/>
    <w:rsid w:val="008410D7"/>
    <w:rsid w:val="00843B95"/>
    <w:rsid w:val="008444AA"/>
    <w:rsid w:val="0084638B"/>
    <w:rsid w:val="00847082"/>
    <w:rsid w:val="00851697"/>
    <w:rsid w:val="00852634"/>
    <w:rsid w:val="008622D0"/>
    <w:rsid w:val="00870A15"/>
    <w:rsid w:val="0087199A"/>
    <w:rsid w:val="00872159"/>
    <w:rsid w:val="008721C2"/>
    <w:rsid w:val="0087290E"/>
    <w:rsid w:val="00872B4E"/>
    <w:rsid w:val="00874865"/>
    <w:rsid w:val="00876BB0"/>
    <w:rsid w:val="00882F7A"/>
    <w:rsid w:val="00883A17"/>
    <w:rsid w:val="00885EB5"/>
    <w:rsid w:val="008872C2"/>
    <w:rsid w:val="008A50C7"/>
    <w:rsid w:val="008B3AE4"/>
    <w:rsid w:val="008B46F8"/>
    <w:rsid w:val="008B7D0E"/>
    <w:rsid w:val="008C0DFB"/>
    <w:rsid w:val="008C61FA"/>
    <w:rsid w:val="008D3C65"/>
    <w:rsid w:val="008E18AE"/>
    <w:rsid w:val="008E40F6"/>
    <w:rsid w:val="008E476F"/>
    <w:rsid w:val="008E4795"/>
    <w:rsid w:val="008F3850"/>
    <w:rsid w:val="008F3E88"/>
    <w:rsid w:val="00901DB0"/>
    <w:rsid w:val="009078D6"/>
    <w:rsid w:val="0091204D"/>
    <w:rsid w:val="00912787"/>
    <w:rsid w:val="0091376D"/>
    <w:rsid w:val="0091500D"/>
    <w:rsid w:val="0091603A"/>
    <w:rsid w:val="009243B5"/>
    <w:rsid w:val="0092577B"/>
    <w:rsid w:val="00926465"/>
    <w:rsid w:val="00927AF9"/>
    <w:rsid w:val="00930BF2"/>
    <w:rsid w:val="00931DEB"/>
    <w:rsid w:val="00936337"/>
    <w:rsid w:val="00940E2D"/>
    <w:rsid w:val="00941AC7"/>
    <w:rsid w:val="00945A2B"/>
    <w:rsid w:val="00947322"/>
    <w:rsid w:val="009524D7"/>
    <w:rsid w:val="00952880"/>
    <w:rsid w:val="009538DC"/>
    <w:rsid w:val="00954A61"/>
    <w:rsid w:val="00954EA5"/>
    <w:rsid w:val="00955F97"/>
    <w:rsid w:val="00957D04"/>
    <w:rsid w:val="00962487"/>
    <w:rsid w:val="00965A3B"/>
    <w:rsid w:val="0096627C"/>
    <w:rsid w:val="009667C1"/>
    <w:rsid w:val="009669C3"/>
    <w:rsid w:val="0097153E"/>
    <w:rsid w:val="0097375B"/>
    <w:rsid w:val="0097487F"/>
    <w:rsid w:val="00974D92"/>
    <w:rsid w:val="00981381"/>
    <w:rsid w:val="00983D8E"/>
    <w:rsid w:val="00987FA1"/>
    <w:rsid w:val="0099033E"/>
    <w:rsid w:val="00991868"/>
    <w:rsid w:val="009924AC"/>
    <w:rsid w:val="0099596A"/>
    <w:rsid w:val="00995A5B"/>
    <w:rsid w:val="00996426"/>
    <w:rsid w:val="009A143A"/>
    <w:rsid w:val="009A1ECE"/>
    <w:rsid w:val="009A49E5"/>
    <w:rsid w:val="009A7769"/>
    <w:rsid w:val="009B12CB"/>
    <w:rsid w:val="009B36B1"/>
    <w:rsid w:val="009C07B1"/>
    <w:rsid w:val="009C1019"/>
    <w:rsid w:val="009C1BEA"/>
    <w:rsid w:val="009C4C78"/>
    <w:rsid w:val="009C75B5"/>
    <w:rsid w:val="009D34D1"/>
    <w:rsid w:val="009D62B1"/>
    <w:rsid w:val="009D6389"/>
    <w:rsid w:val="009D7C9F"/>
    <w:rsid w:val="009D7ECB"/>
    <w:rsid w:val="009D7F6D"/>
    <w:rsid w:val="009E10C4"/>
    <w:rsid w:val="009E10E7"/>
    <w:rsid w:val="009E1F28"/>
    <w:rsid w:val="009F517C"/>
    <w:rsid w:val="00A023D1"/>
    <w:rsid w:val="00A03396"/>
    <w:rsid w:val="00A0538E"/>
    <w:rsid w:val="00A075F8"/>
    <w:rsid w:val="00A11A81"/>
    <w:rsid w:val="00A228CA"/>
    <w:rsid w:val="00A23FD7"/>
    <w:rsid w:val="00A24BDE"/>
    <w:rsid w:val="00A24C95"/>
    <w:rsid w:val="00A275EB"/>
    <w:rsid w:val="00A37377"/>
    <w:rsid w:val="00A401F9"/>
    <w:rsid w:val="00A40C8A"/>
    <w:rsid w:val="00A40D0A"/>
    <w:rsid w:val="00A41D89"/>
    <w:rsid w:val="00A41EC4"/>
    <w:rsid w:val="00A42557"/>
    <w:rsid w:val="00A426BE"/>
    <w:rsid w:val="00A51DB4"/>
    <w:rsid w:val="00A52A82"/>
    <w:rsid w:val="00A57C4C"/>
    <w:rsid w:val="00A61C13"/>
    <w:rsid w:val="00A624A8"/>
    <w:rsid w:val="00A63936"/>
    <w:rsid w:val="00A6786C"/>
    <w:rsid w:val="00A74DDD"/>
    <w:rsid w:val="00A811FE"/>
    <w:rsid w:val="00A829C4"/>
    <w:rsid w:val="00A85051"/>
    <w:rsid w:val="00A8559B"/>
    <w:rsid w:val="00A8573E"/>
    <w:rsid w:val="00A865BD"/>
    <w:rsid w:val="00A92532"/>
    <w:rsid w:val="00A93126"/>
    <w:rsid w:val="00A93F24"/>
    <w:rsid w:val="00A95F0A"/>
    <w:rsid w:val="00AA048A"/>
    <w:rsid w:val="00AC056E"/>
    <w:rsid w:val="00AC6C37"/>
    <w:rsid w:val="00AD1922"/>
    <w:rsid w:val="00AD1FA8"/>
    <w:rsid w:val="00AE4E80"/>
    <w:rsid w:val="00AE5E89"/>
    <w:rsid w:val="00AF65DE"/>
    <w:rsid w:val="00B0047F"/>
    <w:rsid w:val="00B0220E"/>
    <w:rsid w:val="00B056B4"/>
    <w:rsid w:val="00B05D11"/>
    <w:rsid w:val="00B213C4"/>
    <w:rsid w:val="00B2394B"/>
    <w:rsid w:val="00B30C2A"/>
    <w:rsid w:val="00B31409"/>
    <w:rsid w:val="00B3185B"/>
    <w:rsid w:val="00B322EA"/>
    <w:rsid w:val="00B33616"/>
    <w:rsid w:val="00B35597"/>
    <w:rsid w:val="00B36DEE"/>
    <w:rsid w:val="00B37C54"/>
    <w:rsid w:val="00B416F0"/>
    <w:rsid w:val="00B420E5"/>
    <w:rsid w:val="00B47A28"/>
    <w:rsid w:val="00B47FC8"/>
    <w:rsid w:val="00B50AF0"/>
    <w:rsid w:val="00B52196"/>
    <w:rsid w:val="00B521B4"/>
    <w:rsid w:val="00B55050"/>
    <w:rsid w:val="00B57117"/>
    <w:rsid w:val="00B62233"/>
    <w:rsid w:val="00B72450"/>
    <w:rsid w:val="00B76017"/>
    <w:rsid w:val="00B7694A"/>
    <w:rsid w:val="00B848CA"/>
    <w:rsid w:val="00B86ED8"/>
    <w:rsid w:val="00B9047B"/>
    <w:rsid w:val="00B91042"/>
    <w:rsid w:val="00B9143C"/>
    <w:rsid w:val="00B93690"/>
    <w:rsid w:val="00B93E4E"/>
    <w:rsid w:val="00B94C15"/>
    <w:rsid w:val="00BA1F6C"/>
    <w:rsid w:val="00BA2F2E"/>
    <w:rsid w:val="00BA4992"/>
    <w:rsid w:val="00BA50B6"/>
    <w:rsid w:val="00BB0836"/>
    <w:rsid w:val="00BB1BF2"/>
    <w:rsid w:val="00BB5B94"/>
    <w:rsid w:val="00BB73C2"/>
    <w:rsid w:val="00BC4326"/>
    <w:rsid w:val="00BD0E8A"/>
    <w:rsid w:val="00BD412F"/>
    <w:rsid w:val="00BD69B6"/>
    <w:rsid w:val="00BE56AA"/>
    <w:rsid w:val="00BF4ABA"/>
    <w:rsid w:val="00BF6FD1"/>
    <w:rsid w:val="00C00A2B"/>
    <w:rsid w:val="00C00D63"/>
    <w:rsid w:val="00C02664"/>
    <w:rsid w:val="00C126AA"/>
    <w:rsid w:val="00C15DA2"/>
    <w:rsid w:val="00C2021A"/>
    <w:rsid w:val="00C264C4"/>
    <w:rsid w:val="00C27598"/>
    <w:rsid w:val="00C338AD"/>
    <w:rsid w:val="00C35668"/>
    <w:rsid w:val="00C35743"/>
    <w:rsid w:val="00C4001D"/>
    <w:rsid w:val="00C408D8"/>
    <w:rsid w:val="00C42AB4"/>
    <w:rsid w:val="00C43C83"/>
    <w:rsid w:val="00C446C8"/>
    <w:rsid w:val="00C45D58"/>
    <w:rsid w:val="00C47308"/>
    <w:rsid w:val="00C56049"/>
    <w:rsid w:val="00C56D50"/>
    <w:rsid w:val="00C6007B"/>
    <w:rsid w:val="00C609ED"/>
    <w:rsid w:val="00C60BC4"/>
    <w:rsid w:val="00C6149B"/>
    <w:rsid w:val="00C62807"/>
    <w:rsid w:val="00C6516F"/>
    <w:rsid w:val="00C74B45"/>
    <w:rsid w:val="00C77B4D"/>
    <w:rsid w:val="00C816DE"/>
    <w:rsid w:val="00C82FA7"/>
    <w:rsid w:val="00C90D1F"/>
    <w:rsid w:val="00C915A1"/>
    <w:rsid w:val="00CA4D6E"/>
    <w:rsid w:val="00CB52A9"/>
    <w:rsid w:val="00CB7D48"/>
    <w:rsid w:val="00CC10CA"/>
    <w:rsid w:val="00CC7643"/>
    <w:rsid w:val="00CD1ADB"/>
    <w:rsid w:val="00CD4189"/>
    <w:rsid w:val="00CD5B62"/>
    <w:rsid w:val="00CD696B"/>
    <w:rsid w:val="00CE522C"/>
    <w:rsid w:val="00CF0FE3"/>
    <w:rsid w:val="00CF1742"/>
    <w:rsid w:val="00CF4AF0"/>
    <w:rsid w:val="00D00ED9"/>
    <w:rsid w:val="00D03540"/>
    <w:rsid w:val="00D076A0"/>
    <w:rsid w:val="00D12191"/>
    <w:rsid w:val="00D22BE8"/>
    <w:rsid w:val="00D250C4"/>
    <w:rsid w:val="00D43729"/>
    <w:rsid w:val="00D46A33"/>
    <w:rsid w:val="00D47490"/>
    <w:rsid w:val="00D528D3"/>
    <w:rsid w:val="00D61724"/>
    <w:rsid w:val="00D722D5"/>
    <w:rsid w:val="00D72F77"/>
    <w:rsid w:val="00D80415"/>
    <w:rsid w:val="00D8143B"/>
    <w:rsid w:val="00D847A4"/>
    <w:rsid w:val="00D84904"/>
    <w:rsid w:val="00D866D6"/>
    <w:rsid w:val="00D91B7F"/>
    <w:rsid w:val="00D95647"/>
    <w:rsid w:val="00D96972"/>
    <w:rsid w:val="00D978B0"/>
    <w:rsid w:val="00DA21BC"/>
    <w:rsid w:val="00DA6A01"/>
    <w:rsid w:val="00DA7913"/>
    <w:rsid w:val="00DA7BC1"/>
    <w:rsid w:val="00DA7CC2"/>
    <w:rsid w:val="00DB0426"/>
    <w:rsid w:val="00DB171D"/>
    <w:rsid w:val="00DB2207"/>
    <w:rsid w:val="00DB22EC"/>
    <w:rsid w:val="00DB28F9"/>
    <w:rsid w:val="00DC5B73"/>
    <w:rsid w:val="00DE2008"/>
    <w:rsid w:val="00DE3196"/>
    <w:rsid w:val="00E05904"/>
    <w:rsid w:val="00E05ACB"/>
    <w:rsid w:val="00E1286D"/>
    <w:rsid w:val="00E12B4A"/>
    <w:rsid w:val="00E226E5"/>
    <w:rsid w:val="00E25F9B"/>
    <w:rsid w:val="00E30DD1"/>
    <w:rsid w:val="00E3673E"/>
    <w:rsid w:val="00E427C7"/>
    <w:rsid w:val="00E42A06"/>
    <w:rsid w:val="00E42E81"/>
    <w:rsid w:val="00E43907"/>
    <w:rsid w:val="00E5432B"/>
    <w:rsid w:val="00E569DE"/>
    <w:rsid w:val="00E56E39"/>
    <w:rsid w:val="00E61482"/>
    <w:rsid w:val="00E729A7"/>
    <w:rsid w:val="00E93396"/>
    <w:rsid w:val="00EA04B5"/>
    <w:rsid w:val="00EA513E"/>
    <w:rsid w:val="00EA7F4C"/>
    <w:rsid w:val="00EB5E83"/>
    <w:rsid w:val="00EC09A5"/>
    <w:rsid w:val="00EC295C"/>
    <w:rsid w:val="00ED1514"/>
    <w:rsid w:val="00ED3A46"/>
    <w:rsid w:val="00ED547A"/>
    <w:rsid w:val="00EE51BB"/>
    <w:rsid w:val="00EF12B9"/>
    <w:rsid w:val="00EF1468"/>
    <w:rsid w:val="00EF15C5"/>
    <w:rsid w:val="00EF54DC"/>
    <w:rsid w:val="00EF5A37"/>
    <w:rsid w:val="00EF68FC"/>
    <w:rsid w:val="00F0238D"/>
    <w:rsid w:val="00F0261E"/>
    <w:rsid w:val="00F05104"/>
    <w:rsid w:val="00F05660"/>
    <w:rsid w:val="00F06CE2"/>
    <w:rsid w:val="00F0799E"/>
    <w:rsid w:val="00F07AAC"/>
    <w:rsid w:val="00F07B6C"/>
    <w:rsid w:val="00F07D31"/>
    <w:rsid w:val="00F108FF"/>
    <w:rsid w:val="00F10BEA"/>
    <w:rsid w:val="00F1181F"/>
    <w:rsid w:val="00F12B15"/>
    <w:rsid w:val="00F13861"/>
    <w:rsid w:val="00F17168"/>
    <w:rsid w:val="00F20367"/>
    <w:rsid w:val="00F20949"/>
    <w:rsid w:val="00F2227B"/>
    <w:rsid w:val="00F2571D"/>
    <w:rsid w:val="00F25809"/>
    <w:rsid w:val="00F27DBD"/>
    <w:rsid w:val="00F3029E"/>
    <w:rsid w:val="00F33D0D"/>
    <w:rsid w:val="00F373EB"/>
    <w:rsid w:val="00F375BB"/>
    <w:rsid w:val="00F45F68"/>
    <w:rsid w:val="00F467AF"/>
    <w:rsid w:val="00F469C6"/>
    <w:rsid w:val="00F47F34"/>
    <w:rsid w:val="00F502ED"/>
    <w:rsid w:val="00F5131B"/>
    <w:rsid w:val="00F55305"/>
    <w:rsid w:val="00F570D6"/>
    <w:rsid w:val="00F6355F"/>
    <w:rsid w:val="00F712CE"/>
    <w:rsid w:val="00F714A6"/>
    <w:rsid w:val="00F71A2E"/>
    <w:rsid w:val="00F7493A"/>
    <w:rsid w:val="00F74D9C"/>
    <w:rsid w:val="00F766EA"/>
    <w:rsid w:val="00F77269"/>
    <w:rsid w:val="00F7753F"/>
    <w:rsid w:val="00F929EA"/>
    <w:rsid w:val="00F94922"/>
    <w:rsid w:val="00FA111E"/>
    <w:rsid w:val="00FA3678"/>
    <w:rsid w:val="00FB55CC"/>
    <w:rsid w:val="00FB5C47"/>
    <w:rsid w:val="00FB6005"/>
    <w:rsid w:val="00FD62E0"/>
    <w:rsid w:val="00FD777B"/>
    <w:rsid w:val="00FE0F3D"/>
    <w:rsid w:val="00FE15C4"/>
    <w:rsid w:val="00FE33A5"/>
    <w:rsid w:val="00FE43E2"/>
    <w:rsid w:val="00FE6799"/>
    <w:rsid w:val="00FF0924"/>
    <w:rsid w:val="00FF1CAB"/>
    <w:rsid w:val="00FF4A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F17D94-0DC9-441F-B743-AE223CD7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5B3"/>
    <w:rPr>
      <w:rFonts w:ascii="Verdana" w:hAnsi="Verdana" w:cs="Verdana"/>
      <w:sz w:val="22"/>
      <w:szCs w:val="22"/>
      <w:lang w:val="es-ES" w:eastAsia="es-ES"/>
    </w:rPr>
  </w:style>
  <w:style w:type="paragraph" w:styleId="Ttulo1">
    <w:name w:val="heading 1"/>
    <w:basedOn w:val="Normal"/>
    <w:next w:val="Normal"/>
    <w:link w:val="Ttulo1Car"/>
    <w:uiPriority w:val="99"/>
    <w:qFormat/>
    <w:rsid w:val="002515B3"/>
    <w:pPr>
      <w:keepNext/>
      <w:overflowPunct w:val="0"/>
      <w:autoSpaceDE w:val="0"/>
      <w:autoSpaceDN w:val="0"/>
      <w:adjustRightInd w:val="0"/>
      <w:spacing w:line="360" w:lineRule="auto"/>
      <w:jc w:val="center"/>
      <w:textAlignment w:val="baseline"/>
      <w:outlineLvl w:val="0"/>
    </w:pPr>
    <w:rPr>
      <w:rFonts w:ascii="Arial" w:hAnsi="Arial" w:cs="Arial"/>
      <w:b/>
      <w:bCs/>
      <w:sz w:val="24"/>
      <w:szCs w:val="24"/>
      <w:lang w:val="es-ES_tradnl"/>
    </w:rPr>
  </w:style>
  <w:style w:type="paragraph" w:styleId="Ttulo2">
    <w:name w:val="heading 2"/>
    <w:basedOn w:val="Normal"/>
    <w:next w:val="Normal"/>
    <w:link w:val="Ttulo2Car"/>
    <w:uiPriority w:val="99"/>
    <w:qFormat/>
    <w:rsid w:val="002515B3"/>
    <w:pPr>
      <w:keepNext/>
      <w:keepLines/>
      <w:spacing w:before="200"/>
      <w:outlineLvl w:val="1"/>
    </w:pPr>
    <w:rPr>
      <w:rFonts w:ascii="Cambria" w:hAnsi="Cambria" w:cs="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2515B3"/>
    <w:rPr>
      <w:rFonts w:ascii="Arial" w:hAnsi="Arial" w:cs="Arial"/>
      <w:b/>
      <w:bCs/>
      <w:sz w:val="20"/>
      <w:szCs w:val="20"/>
      <w:lang w:val="es-ES_tradnl" w:eastAsia="es-ES"/>
    </w:rPr>
  </w:style>
  <w:style w:type="character" w:customStyle="1" w:styleId="Ttulo2Car">
    <w:name w:val="Título 2 Car"/>
    <w:link w:val="Ttulo2"/>
    <w:uiPriority w:val="99"/>
    <w:locked/>
    <w:rsid w:val="002515B3"/>
    <w:rPr>
      <w:rFonts w:ascii="Cambria" w:hAnsi="Cambria" w:cs="Cambria"/>
      <w:b/>
      <w:bCs/>
      <w:color w:val="4F81BD"/>
      <w:sz w:val="26"/>
      <w:szCs w:val="26"/>
      <w:lang w:val="x-none" w:eastAsia="es-ES"/>
    </w:rPr>
  </w:style>
  <w:style w:type="paragraph" w:styleId="Encabezado">
    <w:name w:val="header"/>
    <w:basedOn w:val="Normal"/>
    <w:link w:val="EncabezadoCar"/>
    <w:uiPriority w:val="99"/>
    <w:rsid w:val="002515B3"/>
    <w:pPr>
      <w:tabs>
        <w:tab w:val="center" w:pos="4252"/>
        <w:tab w:val="right" w:pos="8504"/>
      </w:tabs>
    </w:pPr>
  </w:style>
  <w:style w:type="character" w:customStyle="1" w:styleId="EncabezadoCar">
    <w:name w:val="Encabezado Car"/>
    <w:link w:val="Encabezado"/>
    <w:uiPriority w:val="99"/>
    <w:locked/>
    <w:rsid w:val="002515B3"/>
    <w:rPr>
      <w:rFonts w:ascii="Verdana" w:hAnsi="Verdana" w:cs="Verdana"/>
      <w:lang w:val="x-none" w:eastAsia="es-ES"/>
    </w:rPr>
  </w:style>
  <w:style w:type="paragraph" w:styleId="Textodeglobo">
    <w:name w:val="Balloon Text"/>
    <w:basedOn w:val="Normal"/>
    <w:link w:val="TextodegloboCar"/>
    <w:uiPriority w:val="99"/>
    <w:semiHidden/>
    <w:rsid w:val="002515B3"/>
    <w:rPr>
      <w:rFonts w:ascii="Tahoma" w:hAnsi="Tahoma" w:cs="Tahoma"/>
      <w:sz w:val="16"/>
      <w:szCs w:val="16"/>
    </w:rPr>
  </w:style>
  <w:style w:type="character" w:customStyle="1" w:styleId="TextodegloboCar">
    <w:name w:val="Texto de globo Car"/>
    <w:link w:val="Textodeglobo"/>
    <w:uiPriority w:val="99"/>
    <w:semiHidden/>
    <w:locked/>
    <w:rsid w:val="002515B3"/>
    <w:rPr>
      <w:rFonts w:ascii="Tahoma" w:hAnsi="Tahoma" w:cs="Tahoma"/>
      <w:sz w:val="16"/>
      <w:szCs w:val="16"/>
      <w:lang w:val="x-none" w:eastAsia="es-ES"/>
    </w:rPr>
  </w:style>
  <w:style w:type="paragraph" w:styleId="Piedepgina">
    <w:name w:val="footer"/>
    <w:basedOn w:val="Normal"/>
    <w:link w:val="PiedepginaCar"/>
    <w:uiPriority w:val="99"/>
    <w:semiHidden/>
    <w:rsid w:val="002515B3"/>
    <w:pPr>
      <w:tabs>
        <w:tab w:val="center" w:pos="4252"/>
        <w:tab w:val="right" w:pos="8504"/>
      </w:tabs>
    </w:pPr>
  </w:style>
  <w:style w:type="character" w:customStyle="1" w:styleId="PiedepginaCar">
    <w:name w:val="Pie de página Car"/>
    <w:link w:val="Piedepgina"/>
    <w:uiPriority w:val="99"/>
    <w:semiHidden/>
    <w:locked/>
    <w:rsid w:val="002515B3"/>
    <w:rPr>
      <w:rFonts w:ascii="Verdana" w:hAnsi="Verdana" w:cs="Verdana"/>
      <w:lang w:val="x-none" w:eastAsia="es-ES"/>
    </w:rPr>
  </w:style>
  <w:style w:type="paragraph" w:styleId="Textoindependiente2">
    <w:name w:val="Body Text 2"/>
    <w:basedOn w:val="Normal"/>
    <w:link w:val="Textoindependiente2Car"/>
    <w:uiPriority w:val="99"/>
    <w:rsid w:val="002515B3"/>
    <w:pPr>
      <w:spacing w:after="120" w:line="480" w:lineRule="auto"/>
    </w:pPr>
    <w:rPr>
      <w:sz w:val="24"/>
      <w:szCs w:val="24"/>
    </w:rPr>
  </w:style>
  <w:style w:type="character" w:customStyle="1" w:styleId="Textoindependiente2Car">
    <w:name w:val="Texto independiente 2 Car"/>
    <w:link w:val="Textoindependiente2"/>
    <w:uiPriority w:val="99"/>
    <w:locked/>
    <w:rsid w:val="002515B3"/>
    <w:rPr>
      <w:rFonts w:ascii="Times New Roman" w:hAnsi="Times New Roman" w:cs="Times New Roman"/>
      <w:sz w:val="24"/>
      <w:szCs w:val="24"/>
      <w:lang w:val="x-none" w:eastAsia="es-ES"/>
    </w:rPr>
  </w:style>
  <w:style w:type="paragraph" w:styleId="Textoindependiente">
    <w:name w:val="Body Text"/>
    <w:basedOn w:val="Normal"/>
    <w:link w:val="TextoindependienteCar"/>
    <w:uiPriority w:val="99"/>
    <w:rsid w:val="002515B3"/>
    <w:pPr>
      <w:spacing w:after="120"/>
    </w:pPr>
  </w:style>
  <w:style w:type="character" w:customStyle="1" w:styleId="TextoindependienteCar">
    <w:name w:val="Texto independiente Car"/>
    <w:link w:val="Textoindependiente"/>
    <w:uiPriority w:val="99"/>
    <w:locked/>
    <w:rsid w:val="002515B3"/>
    <w:rPr>
      <w:rFonts w:ascii="Verdana" w:hAnsi="Verdana" w:cs="Verdana"/>
      <w:lang w:val="x-none" w:eastAsia="es-ES"/>
    </w:rPr>
  </w:style>
  <w:style w:type="table" w:styleId="Tablaconcuadrcula">
    <w:name w:val="Table Grid"/>
    <w:basedOn w:val="Tablanormal"/>
    <w:uiPriority w:val="99"/>
    <w:rsid w:val="007702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uiPriority w:val="99"/>
    <w:semiHidden/>
    <w:rsid w:val="002E5B2B"/>
    <w:rPr>
      <w:sz w:val="20"/>
      <w:szCs w:val="20"/>
    </w:rPr>
  </w:style>
  <w:style w:type="character" w:customStyle="1" w:styleId="TextonotapieCar">
    <w:name w:val="Texto nota pie Car"/>
    <w:link w:val="Textonotapie"/>
    <w:uiPriority w:val="99"/>
    <w:semiHidden/>
    <w:locked/>
    <w:rsid w:val="002E5B2B"/>
    <w:rPr>
      <w:rFonts w:ascii="Times New Roman" w:hAnsi="Times New Roman" w:cs="Times New Roman"/>
      <w:lang w:val="es-ES" w:eastAsia="es-ES"/>
    </w:rPr>
  </w:style>
  <w:style w:type="character" w:styleId="Refdenotaalpie">
    <w:name w:val="footnote reference"/>
    <w:uiPriority w:val="99"/>
    <w:semiHidden/>
    <w:rsid w:val="002E5B2B"/>
    <w:rPr>
      <w:rFonts w:cs="Times New Roman"/>
      <w:vertAlign w:val="superscript"/>
    </w:rPr>
  </w:style>
  <w:style w:type="paragraph" w:customStyle="1" w:styleId="Ttulo">
    <w:name w:val="Título"/>
    <w:basedOn w:val="Normal"/>
    <w:link w:val="TtuloCar"/>
    <w:uiPriority w:val="99"/>
    <w:qFormat/>
    <w:rsid w:val="0068711A"/>
    <w:pPr>
      <w:overflowPunct w:val="0"/>
      <w:autoSpaceDE w:val="0"/>
      <w:autoSpaceDN w:val="0"/>
      <w:adjustRightInd w:val="0"/>
      <w:spacing w:line="360" w:lineRule="auto"/>
      <w:jc w:val="center"/>
      <w:textAlignment w:val="baseline"/>
    </w:pPr>
    <w:rPr>
      <w:rFonts w:ascii="Arial" w:hAnsi="Arial" w:cs="Arial"/>
      <w:sz w:val="28"/>
      <w:szCs w:val="28"/>
      <w:lang w:val="es-ES_tradnl"/>
    </w:rPr>
  </w:style>
  <w:style w:type="character" w:customStyle="1" w:styleId="TtuloCar">
    <w:name w:val="Título Car"/>
    <w:link w:val="Ttulo"/>
    <w:uiPriority w:val="99"/>
    <w:locked/>
    <w:rsid w:val="0068711A"/>
    <w:rPr>
      <w:rFonts w:ascii="Arial" w:hAnsi="Arial" w:cs="Arial"/>
      <w:sz w:val="28"/>
      <w:szCs w:val="28"/>
      <w:lang w:val="es-ES_tradnl" w:eastAsia="es-ES"/>
    </w:rPr>
  </w:style>
  <w:style w:type="paragraph" w:styleId="Prrafodelista">
    <w:name w:val="List Paragraph"/>
    <w:basedOn w:val="Normal"/>
    <w:uiPriority w:val="99"/>
    <w:qFormat/>
    <w:rsid w:val="002472F0"/>
    <w:pPr>
      <w:ind w:left="708"/>
    </w:pPr>
  </w:style>
  <w:style w:type="character" w:styleId="Refdecomentario">
    <w:name w:val="annotation reference"/>
    <w:uiPriority w:val="99"/>
    <w:semiHidden/>
    <w:rsid w:val="00126422"/>
    <w:rPr>
      <w:rFonts w:cs="Times New Roman"/>
      <w:sz w:val="16"/>
      <w:szCs w:val="16"/>
    </w:rPr>
  </w:style>
  <w:style w:type="paragraph" w:styleId="Textocomentario">
    <w:name w:val="annotation text"/>
    <w:basedOn w:val="Normal"/>
    <w:link w:val="TextocomentarioCar"/>
    <w:uiPriority w:val="99"/>
    <w:semiHidden/>
    <w:rsid w:val="00126422"/>
    <w:rPr>
      <w:sz w:val="20"/>
      <w:szCs w:val="20"/>
    </w:rPr>
  </w:style>
  <w:style w:type="character" w:customStyle="1" w:styleId="TextocomentarioCar">
    <w:name w:val="Texto comentario Car"/>
    <w:link w:val="Textocomentario"/>
    <w:uiPriority w:val="99"/>
    <w:semiHidden/>
    <w:locked/>
    <w:rPr>
      <w:rFonts w:ascii="Verdana" w:hAnsi="Verdana" w:cs="Verdana"/>
      <w:sz w:val="20"/>
      <w:szCs w:val="20"/>
      <w:lang w:val="es-ES" w:eastAsia="es-ES"/>
    </w:rPr>
  </w:style>
  <w:style w:type="paragraph" w:styleId="Asuntodelcomentario">
    <w:name w:val="annotation subject"/>
    <w:basedOn w:val="Textocomentario"/>
    <w:next w:val="Textocomentario"/>
    <w:link w:val="AsuntodelcomentarioCar"/>
    <w:uiPriority w:val="99"/>
    <w:semiHidden/>
    <w:rsid w:val="00126422"/>
    <w:rPr>
      <w:b/>
      <w:bCs/>
    </w:rPr>
  </w:style>
  <w:style w:type="character" w:customStyle="1" w:styleId="AsuntodelcomentarioCar">
    <w:name w:val="Asunto del comentario Car"/>
    <w:link w:val="Asuntodelcomentario"/>
    <w:uiPriority w:val="99"/>
    <w:semiHidden/>
    <w:locked/>
    <w:rPr>
      <w:rFonts w:ascii="Verdana" w:hAnsi="Verdana" w:cs="Verdana"/>
      <w:b/>
      <w:bCs/>
      <w:sz w:val="20"/>
      <w:szCs w:val="20"/>
      <w:lang w:val="es-ES" w:eastAsia="es-ES"/>
    </w:rPr>
  </w:style>
  <w:style w:type="paragraph" w:styleId="Sinespaciado">
    <w:name w:val="No Spacing"/>
    <w:uiPriority w:val="99"/>
    <w:qFormat/>
    <w:rsid w:val="00CB7D48"/>
    <w:pPr>
      <w:ind w:firstLine="709"/>
      <w:jc w:val="both"/>
    </w:pPr>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02498">
      <w:marLeft w:val="0"/>
      <w:marRight w:val="0"/>
      <w:marTop w:val="0"/>
      <w:marBottom w:val="0"/>
      <w:divBdr>
        <w:top w:val="none" w:sz="0" w:space="0" w:color="auto"/>
        <w:left w:val="none" w:sz="0" w:space="0" w:color="auto"/>
        <w:bottom w:val="none" w:sz="0" w:space="0" w:color="auto"/>
        <w:right w:val="none" w:sz="0" w:space="0" w:color="auto"/>
      </w:divBdr>
    </w:div>
    <w:div w:id="767502499">
      <w:marLeft w:val="0"/>
      <w:marRight w:val="0"/>
      <w:marTop w:val="0"/>
      <w:marBottom w:val="0"/>
      <w:divBdr>
        <w:top w:val="none" w:sz="0" w:space="0" w:color="auto"/>
        <w:left w:val="none" w:sz="0" w:space="0" w:color="auto"/>
        <w:bottom w:val="none" w:sz="0" w:space="0" w:color="auto"/>
        <w:right w:val="none" w:sz="0" w:space="0" w:color="auto"/>
      </w:divBdr>
    </w:div>
    <w:div w:id="7675025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533</Words>
  <Characters>2934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Radicado:</vt:lpstr>
    </vt:vector>
  </TitlesOfParts>
  <Company>WarezMaster®</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Radicado:</dc:title>
  <dc:subject/>
  <dc:creator>/-/ GP /-/</dc:creator>
  <cp:keywords/>
  <dc:description/>
  <cp:lastModifiedBy>Alba Susana Florez p</cp:lastModifiedBy>
  <cp:revision>3</cp:revision>
  <cp:lastPrinted>2019-09-12T15:41:00Z</cp:lastPrinted>
  <dcterms:created xsi:type="dcterms:W3CDTF">2019-09-12T15:16:00Z</dcterms:created>
  <dcterms:modified xsi:type="dcterms:W3CDTF">2019-09-12T15:42:00Z</dcterms:modified>
</cp:coreProperties>
</file>