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D" w:rsidRPr="00106BFC" w:rsidRDefault="002F43FD" w:rsidP="002F43FD">
      <w:pPr>
        <w:tabs>
          <w:tab w:val="left" w:pos="1701"/>
        </w:tabs>
        <w:spacing w:after="0"/>
        <w:ind w:firstLine="0"/>
        <w:rPr>
          <w:rFonts w:ascii="Bookman Old Style" w:eastAsia="Arial Unicode MS" w:hAnsi="Bookman Old Style"/>
          <w:b/>
          <w:bCs/>
          <w:lang w:eastAsia="es-ES"/>
        </w:rPr>
      </w:pPr>
    </w:p>
    <w:p w:rsidR="00273B51" w:rsidRPr="000F32BF" w:rsidRDefault="00273B51" w:rsidP="00273B51">
      <w:pPr>
        <w:tabs>
          <w:tab w:val="left" w:pos="0"/>
        </w:tabs>
        <w:spacing w:after="0" w:line="276" w:lineRule="auto"/>
        <w:ind w:firstLine="0"/>
        <w:jc w:val="center"/>
        <w:rPr>
          <w:rFonts w:ascii="Bookman Old Style" w:hAnsi="Bookman Old Style" w:cs="Bookman Old Style"/>
          <w:b/>
          <w:bCs/>
        </w:rPr>
      </w:pPr>
      <w:r w:rsidRPr="000F32BF">
        <w:rPr>
          <w:rFonts w:ascii="Bookman Old Style" w:hAnsi="Bookman Old Style" w:cs="Bookman Old Style"/>
          <w:b/>
          <w:bCs/>
        </w:rPr>
        <w:t>REPÚBLICA DE COLOMBIA</w:t>
      </w:r>
    </w:p>
    <w:p w:rsidR="00273B51" w:rsidRPr="000F32BF" w:rsidRDefault="00273B51" w:rsidP="00273B51">
      <w:pPr>
        <w:pStyle w:val="Encabezado"/>
        <w:spacing w:line="276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73B51" w:rsidRPr="000F32BF" w:rsidRDefault="003F6B11" w:rsidP="00273B51">
      <w:pPr>
        <w:pStyle w:val="Ttulo"/>
        <w:spacing w:line="276" w:lineRule="auto"/>
        <w:rPr>
          <w:rFonts w:ascii="Bookman Old Style" w:hAnsi="Bookman Old Style" w:cs="Bookman Old Style"/>
          <w:b/>
          <w:bCs/>
          <w:caps/>
          <w:sz w:val="22"/>
          <w:szCs w:val="22"/>
        </w:rPr>
      </w:pPr>
      <w:r w:rsidRPr="000F32BF">
        <w:rPr>
          <w:rFonts w:ascii="Bookman Old Style" w:hAnsi="Bookman Old Style" w:cs="Bookman Old Style"/>
          <w:noProof/>
          <w:sz w:val="22"/>
          <w:szCs w:val="22"/>
          <w:lang w:val="es-CO" w:eastAsia="es-CO"/>
        </w:rPr>
        <w:drawing>
          <wp:inline distT="0" distB="0" distL="0" distR="0">
            <wp:extent cx="962025" cy="962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51" w:rsidRPr="000F32BF" w:rsidRDefault="00273B51" w:rsidP="00273B51">
      <w:pPr>
        <w:pStyle w:val="Ttulo"/>
        <w:spacing w:line="276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0F32BF">
        <w:rPr>
          <w:rFonts w:ascii="Bookman Old Style" w:hAnsi="Bookman Old Style" w:cs="Bookman Old Style"/>
          <w:b/>
          <w:bCs/>
          <w:sz w:val="22"/>
          <w:szCs w:val="22"/>
        </w:rPr>
        <w:t>RAMA JUDICIAL DEL PODER PÚBLICO</w:t>
      </w:r>
    </w:p>
    <w:p w:rsidR="00273B51" w:rsidRPr="003042A2" w:rsidRDefault="00273B51" w:rsidP="007036F1">
      <w:pPr>
        <w:spacing w:line="276" w:lineRule="auto"/>
        <w:ind w:firstLine="0"/>
        <w:jc w:val="center"/>
        <w:rPr>
          <w:rFonts w:ascii="Bookman Old Style" w:hAnsi="Bookman Old Style" w:cs="Bookman Old Style"/>
          <w:sz w:val="24"/>
          <w:szCs w:val="24"/>
        </w:rPr>
      </w:pPr>
      <w:r w:rsidRPr="003042A2">
        <w:rPr>
          <w:rFonts w:ascii="Bookman Old Style" w:hAnsi="Bookman Old Style" w:cs="Bookman Old Style"/>
          <w:b/>
          <w:bCs/>
          <w:sz w:val="24"/>
          <w:szCs w:val="24"/>
        </w:rPr>
        <w:t xml:space="preserve">JUZGADO CUARTO </w:t>
      </w:r>
      <w:r w:rsidR="007036F1">
        <w:rPr>
          <w:rFonts w:ascii="Bookman Old Style" w:hAnsi="Bookman Old Style" w:cs="Bookman Old Style"/>
          <w:b/>
          <w:bCs/>
          <w:sz w:val="24"/>
          <w:szCs w:val="24"/>
        </w:rPr>
        <w:t>septiembre</w:t>
      </w:r>
      <w:r w:rsidRPr="003042A2">
        <w:rPr>
          <w:rFonts w:ascii="Bookman Old Style" w:hAnsi="Bookman Old Style" w:cs="Bookman Old Style"/>
          <w:sz w:val="24"/>
          <w:szCs w:val="24"/>
        </w:rPr>
        <w:t xml:space="preserve"> de dos mil </w:t>
      </w:r>
      <w:r w:rsidR="001D6122">
        <w:rPr>
          <w:rFonts w:ascii="Bookman Old Style" w:hAnsi="Bookman Old Style" w:cs="Bookman Old Style"/>
          <w:sz w:val="24"/>
          <w:szCs w:val="24"/>
        </w:rPr>
        <w:t>diecinueve</w:t>
      </w:r>
      <w:r w:rsidRPr="003042A2">
        <w:rPr>
          <w:rFonts w:ascii="Bookman Old Style" w:hAnsi="Bookman Old Style" w:cs="Bookman Old Style"/>
          <w:sz w:val="24"/>
          <w:szCs w:val="24"/>
        </w:rPr>
        <w:t xml:space="preserve"> (201</w:t>
      </w:r>
      <w:r w:rsidR="001D6122">
        <w:rPr>
          <w:rFonts w:ascii="Bookman Old Style" w:hAnsi="Bookman Old Style" w:cs="Bookman Old Style"/>
          <w:sz w:val="24"/>
          <w:szCs w:val="24"/>
        </w:rPr>
        <w:t>9</w:t>
      </w:r>
      <w:r w:rsidRPr="003042A2">
        <w:rPr>
          <w:rFonts w:ascii="Bookman Old Style" w:hAnsi="Bookman Old Style" w:cs="Bookman Old Style"/>
          <w:sz w:val="24"/>
          <w:szCs w:val="24"/>
        </w:rPr>
        <w:t>)</w:t>
      </w:r>
    </w:p>
    <w:p w:rsidR="00273B51" w:rsidRPr="00106BFC" w:rsidRDefault="00273B51" w:rsidP="002F43FD">
      <w:pPr>
        <w:pStyle w:val="Sinespaciado"/>
        <w:spacing w:line="276" w:lineRule="auto"/>
        <w:ind w:firstLine="0"/>
        <w:rPr>
          <w:rFonts w:ascii="Bookman Old Style" w:eastAsia="Arial Unicode MS" w:hAnsi="Bookman Old Style"/>
          <w:b/>
          <w:bCs/>
        </w:rPr>
      </w:pPr>
    </w:p>
    <w:tbl>
      <w:tblPr>
        <w:tblW w:w="6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4445"/>
      </w:tblGrid>
      <w:tr w:rsidR="00171C77" w:rsidRPr="006359E3" w:rsidTr="006D6AB6">
        <w:trPr>
          <w:trHeight w:val="315"/>
          <w:jc w:val="center"/>
        </w:trPr>
        <w:tc>
          <w:tcPr>
            <w:tcW w:w="0" w:type="auto"/>
          </w:tcPr>
          <w:p w:rsidR="006359E3" w:rsidRPr="00B764C1" w:rsidRDefault="006359E3" w:rsidP="006359E3">
            <w:pPr>
              <w:spacing w:after="0" w:line="300" w:lineRule="auto"/>
              <w:ind w:firstLine="0"/>
              <w:rPr>
                <w:rFonts w:ascii="Bookman Old Style" w:eastAsia="Batang" w:hAnsi="Bookman Old Style" w:cs="Bookman Old Style"/>
                <w:b/>
                <w:bCs/>
              </w:rPr>
            </w:pPr>
            <w:r w:rsidRPr="00B764C1">
              <w:rPr>
                <w:rFonts w:ascii="Bookman Old Style" w:eastAsia="Batang" w:hAnsi="Bookman Old Style" w:cs="Bookman Old Style"/>
                <w:b/>
                <w:bCs/>
              </w:rPr>
              <w:t>RADICADO:</w:t>
            </w:r>
          </w:p>
        </w:tc>
        <w:tc>
          <w:tcPr>
            <w:tcW w:w="0" w:type="auto"/>
          </w:tcPr>
          <w:p w:rsidR="006359E3" w:rsidRPr="00B764C1" w:rsidRDefault="006359E3" w:rsidP="007036F1">
            <w:pPr>
              <w:spacing w:after="0" w:line="300" w:lineRule="auto"/>
              <w:ind w:firstLine="0"/>
              <w:rPr>
                <w:rFonts w:ascii="Bookman Old Style" w:eastAsia="Batang" w:hAnsi="Bookman Old Style"/>
              </w:rPr>
            </w:pPr>
            <w:r w:rsidRPr="00B764C1">
              <w:rPr>
                <w:rFonts w:ascii="Bookman Old Style" w:eastAsia="Arial Unicode MS" w:hAnsi="Bookman Old Style" w:cs="Bookman Old Style"/>
                <w:lang w:eastAsia="es-ES"/>
              </w:rPr>
              <w:t xml:space="preserve">05001 33 33 </w:t>
            </w:r>
            <w:r w:rsidRPr="00B764C1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>004</w:t>
            </w:r>
            <w:r w:rsidRPr="00B764C1">
              <w:rPr>
                <w:rFonts w:ascii="Bookman Old Style" w:eastAsia="Arial Unicode MS" w:hAnsi="Bookman Old Style" w:cs="Bookman Old Style"/>
                <w:lang w:eastAsia="es-ES"/>
              </w:rPr>
              <w:t xml:space="preserve"> </w:t>
            </w:r>
            <w:r w:rsidR="003042A2" w:rsidRPr="00B764C1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>201</w:t>
            </w:r>
            <w:r w:rsidR="001D6122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>5</w:t>
            </w:r>
            <w:r w:rsidR="007036F1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 xml:space="preserve"> 00</w:t>
            </w:r>
            <w:r w:rsidR="001D6122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>59</w:t>
            </w:r>
            <w:r w:rsidR="007036F1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>8</w:t>
            </w:r>
            <w:r w:rsidRPr="00B764C1">
              <w:rPr>
                <w:rFonts w:ascii="Bookman Old Style" w:eastAsia="Arial Unicode MS" w:hAnsi="Bookman Old Style" w:cs="Bookman Old Style"/>
                <w:b/>
                <w:bCs/>
                <w:lang w:eastAsia="es-ES"/>
              </w:rPr>
              <w:t xml:space="preserve"> </w:t>
            </w:r>
            <w:r w:rsidRPr="00B764C1">
              <w:rPr>
                <w:rFonts w:ascii="Bookman Old Style" w:eastAsia="Arial Unicode MS" w:hAnsi="Bookman Old Style" w:cs="Bookman Old Style"/>
                <w:lang w:eastAsia="es-ES"/>
              </w:rPr>
              <w:t>00</w:t>
            </w:r>
          </w:p>
        </w:tc>
      </w:tr>
      <w:tr w:rsidR="00171C77" w:rsidRPr="006359E3" w:rsidTr="006D6AB6">
        <w:trPr>
          <w:trHeight w:val="294"/>
          <w:jc w:val="center"/>
        </w:trPr>
        <w:tc>
          <w:tcPr>
            <w:tcW w:w="0" w:type="auto"/>
          </w:tcPr>
          <w:p w:rsidR="006359E3" w:rsidRPr="00B764C1" w:rsidRDefault="006359E3" w:rsidP="006359E3">
            <w:pPr>
              <w:spacing w:after="0" w:line="300" w:lineRule="auto"/>
              <w:ind w:firstLine="0"/>
              <w:rPr>
                <w:rFonts w:ascii="Bookman Old Style" w:eastAsia="Batang" w:hAnsi="Bookman Old Style" w:cs="Bookman Old Style"/>
                <w:b/>
                <w:bCs/>
              </w:rPr>
            </w:pPr>
            <w:r w:rsidRPr="00B764C1">
              <w:rPr>
                <w:rFonts w:ascii="Bookman Old Style" w:eastAsia="Batang" w:hAnsi="Bookman Old Style" w:cs="Bookman Old Style"/>
                <w:b/>
                <w:bCs/>
              </w:rPr>
              <w:t>MEDIO DE CONTROL:</w:t>
            </w:r>
          </w:p>
        </w:tc>
        <w:tc>
          <w:tcPr>
            <w:tcW w:w="0" w:type="auto"/>
          </w:tcPr>
          <w:p w:rsidR="006359E3" w:rsidRPr="00B764C1" w:rsidRDefault="007036F1" w:rsidP="00456378">
            <w:pPr>
              <w:spacing w:after="0" w:line="300" w:lineRule="auto"/>
              <w:ind w:firstLine="0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 w:cs="Bookman Old Style"/>
              </w:rPr>
              <w:t>REPARACION DIRECTA</w:t>
            </w:r>
          </w:p>
        </w:tc>
      </w:tr>
      <w:tr w:rsidR="00171C77" w:rsidRPr="006359E3" w:rsidTr="006D6AB6">
        <w:trPr>
          <w:trHeight w:val="294"/>
          <w:jc w:val="center"/>
        </w:trPr>
        <w:tc>
          <w:tcPr>
            <w:tcW w:w="0" w:type="auto"/>
          </w:tcPr>
          <w:p w:rsidR="006359E3" w:rsidRPr="00B764C1" w:rsidRDefault="006359E3" w:rsidP="006359E3">
            <w:pPr>
              <w:spacing w:after="0" w:line="300" w:lineRule="auto"/>
              <w:ind w:firstLine="0"/>
              <w:rPr>
                <w:rFonts w:ascii="Bookman Old Style" w:eastAsia="Batang" w:hAnsi="Bookman Old Style" w:cs="Bookman Old Style"/>
                <w:b/>
                <w:bCs/>
              </w:rPr>
            </w:pPr>
            <w:r w:rsidRPr="00B764C1">
              <w:rPr>
                <w:rFonts w:ascii="Bookman Old Style" w:eastAsia="Batang" w:hAnsi="Bookman Old Style" w:cs="Bookman Old Style"/>
                <w:b/>
                <w:bCs/>
              </w:rPr>
              <w:t>DEMANDANTE:</w:t>
            </w:r>
          </w:p>
        </w:tc>
        <w:tc>
          <w:tcPr>
            <w:tcW w:w="0" w:type="auto"/>
          </w:tcPr>
          <w:p w:rsidR="006359E3" w:rsidRPr="00B764C1" w:rsidRDefault="007036F1" w:rsidP="006359E3">
            <w:pPr>
              <w:spacing w:after="0" w:line="300" w:lineRule="auto"/>
              <w:ind w:firstLine="0"/>
              <w:rPr>
                <w:rFonts w:ascii="Bookman Old Style" w:hAnsi="Bookman Old Style" w:cs="Bookman Old Style"/>
                <w:spacing w:val="-3"/>
              </w:rPr>
            </w:pPr>
            <w:r>
              <w:rPr>
                <w:rFonts w:ascii="Bookman Old Style" w:hAnsi="Bookman Old Style" w:cs="Bookman Old Style"/>
                <w:spacing w:val="-3"/>
              </w:rPr>
              <w:t>ALBERTO CASTAÑEDA</w:t>
            </w:r>
          </w:p>
        </w:tc>
      </w:tr>
      <w:tr w:rsidR="00171C77" w:rsidRPr="006359E3" w:rsidTr="006D6AB6">
        <w:trPr>
          <w:trHeight w:val="294"/>
          <w:jc w:val="center"/>
        </w:trPr>
        <w:tc>
          <w:tcPr>
            <w:tcW w:w="0" w:type="auto"/>
          </w:tcPr>
          <w:p w:rsidR="006359E3" w:rsidRPr="00B764C1" w:rsidRDefault="006359E3" w:rsidP="006359E3">
            <w:pPr>
              <w:spacing w:after="0" w:line="300" w:lineRule="auto"/>
              <w:ind w:firstLine="0"/>
              <w:rPr>
                <w:rFonts w:ascii="Bookman Old Style" w:eastAsia="Batang" w:hAnsi="Bookman Old Style" w:cs="Bookman Old Style"/>
                <w:b/>
                <w:bCs/>
              </w:rPr>
            </w:pPr>
            <w:r w:rsidRPr="00B764C1">
              <w:rPr>
                <w:rFonts w:ascii="Bookman Old Style" w:eastAsia="Batang" w:hAnsi="Bookman Old Style" w:cs="Bookman Old Style"/>
                <w:b/>
                <w:bCs/>
              </w:rPr>
              <w:t>DEMANDADO:</w:t>
            </w:r>
          </w:p>
        </w:tc>
        <w:tc>
          <w:tcPr>
            <w:tcW w:w="0" w:type="auto"/>
          </w:tcPr>
          <w:p w:rsidR="006359E3" w:rsidRPr="00B764C1" w:rsidRDefault="007036F1" w:rsidP="00C63907">
            <w:pPr>
              <w:spacing w:after="0" w:line="300" w:lineRule="auto"/>
              <w:ind w:firstLine="0"/>
              <w:rPr>
                <w:rFonts w:ascii="Bookman Old Style" w:hAnsi="Bookman Old Style" w:cs="Bookman Old Style"/>
                <w:spacing w:val="-3"/>
              </w:rPr>
            </w:pPr>
            <w:r>
              <w:rPr>
                <w:rFonts w:ascii="Bookman Old Style" w:hAnsi="Bookman Old Style" w:cs="Bookman Old Style"/>
                <w:spacing w:val="-3"/>
              </w:rPr>
              <w:t>ESE HOSPITAL MANUEL URIBE ANGEL</w:t>
            </w:r>
          </w:p>
        </w:tc>
      </w:tr>
      <w:tr w:rsidR="00171C77" w:rsidRPr="006359E3" w:rsidTr="00B3661E">
        <w:trPr>
          <w:trHeight w:val="300"/>
          <w:jc w:val="center"/>
        </w:trPr>
        <w:tc>
          <w:tcPr>
            <w:tcW w:w="0" w:type="auto"/>
          </w:tcPr>
          <w:p w:rsidR="006359E3" w:rsidRPr="00B764C1" w:rsidRDefault="006359E3" w:rsidP="006359E3">
            <w:pPr>
              <w:spacing w:after="0" w:line="300" w:lineRule="auto"/>
              <w:ind w:firstLine="0"/>
              <w:rPr>
                <w:rFonts w:ascii="Bookman Old Style" w:eastAsia="Batang" w:hAnsi="Bookman Old Style" w:cs="Bookman Old Style"/>
                <w:b/>
                <w:bCs/>
              </w:rPr>
            </w:pPr>
            <w:r w:rsidRPr="00B764C1">
              <w:rPr>
                <w:rFonts w:ascii="Bookman Old Style" w:eastAsia="Batang" w:hAnsi="Bookman Old Style" w:cs="Bookman Old Style"/>
                <w:b/>
                <w:bCs/>
              </w:rPr>
              <w:t>ASUNTO:</w:t>
            </w:r>
          </w:p>
        </w:tc>
        <w:tc>
          <w:tcPr>
            <w:tcW w:w="0" w:type="auto"/>
          </w:tcPr>
          <w:p w:rsidR="006359E3" w:rsidRPr="00B764C1" w:rsidRDefault="00C63907" w:rsidP="007036F1">
            <w:pPr>
              <w:tabs>
                <w:tab w:val="left" w:pos="1440"/>
                <w:tab w:val="left" w:pos="1560"/>
              </w:tabs>
              <w:spacing w:after="0"/>
              <w:ind w:firstLine="0"/>
              <w:rPr>
                <w:rFonts w:ascii="Bookman Old Style" w:eastAsia="Batang" w:hAnsi="Bookman Old Style"/>
              </w:rPr>
            </w:pPr>
            <w:r>
              <w:rPr>
                <w:rFonts w:ascii="Bookman Old Style" w:hAnsi="Bookman Old Style" w:cs="Bookman Old Style"/>
              </w:rPr>
              <w:t xml:space="preserve">Resuelve </w:t>
            </w:r>
            <w:proofErr w:type="gramStart"/>
            <w:r>
              <w:rPr>
                <w:rFonts w:ascii="Bookman Old Style" w:hAnsi="Bookman Old Style" w:cs="Bookman Old Style"/>
              </w:rPr>
              <w:t xml:space="preserve">solicitud </w:t>
            </w:r>
            <w:r w:rsidR="001D6122">
              <w:rPr>
                <w:rFonts w:ascii="Bookman Old Style" w:hAnsi="Bookman Old Style" w:cs="Bookman Old Style"/>
              </w:rPr>
              <w:t xml:space="preserve"> </w:t>
            </w:r>
            <w:r w:rsidR="007036F1">
              <w:rPr>
                <w:rFonts w:ascii="Bookman Old Style" w:hAnsi="Bookman Old Style" w:cs="Bookman Old Style"/>
              </w:rPr>
              <w:t>fija</w:t>
            </w:r>
            <w:proofErr w:type="gramEnd"/>
            <w:r w:rsidR="007036F1">
              <w:rPr>
                <w:rFonts w:ascii="Bookman Old Style" w:hAnsi="Bookman Old Style" w:cs="Bookman Old Style"/>
              </w:rPr>
              <w:t xml:space="preserve"> honorarios provisionales</w:t>
            </w:r>
            <w:r w:rsidR="003275D3">
              <w:rPr>
                <w:rFonts w:ascii="Bookman Old Style" w:hAnsi="Bookman Old Style" w:cs="Bookman Old Style"/>
              </w:rPr>
              <w:t>.</w:t>
            </w:r>
          </w:p>
        </w:tc>
      </w:tr>
    </w:tbl>
    <w:p w:rsidR="006359E3" w:rsidRPr="006359E3" w:rsidRDefault="006359E3" w:rsidP="007036F1">
      <w:pPr>
        <w:tabs>
          <w:tab w:val="left" w:pos="1701"/>
        </w:tabs>
        <w:spacing w:after="0" w:line="276" w:lineRule="auto"/>
        <w:ind w:firstLine="0"/>
        <w:rPr>
          <w:rFonts w:ascii="Bookman Old Style" w:eastAsia="Arial Unicode MS" w:hAnsi="Bookman Old Style"/>
          <w:b/>
          <w:bCs/>
          <w:lang w:eastAsia="es-ES"/>
        </w:rPr>
      </w:pP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>Revisadas las diligencias en el presente asunto observa el Despacho lo siguiente:</w:t>
      </w: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</w:p>
    <w:p w:rsidR="0000502F" w:rsidRPr="0000502F" w:rsidRDefault="0000502F" w:rsidP="007036F1">
      <w:pPr>
        <w:numPr>
          <w:ilvl w:val="0"/>
          <w:numId w:val="19"/>
        </w:numPr>
        <w:spacing w:after="0" w:line="276" w:lineRule="auto"/>
        <w:ind w:left="0"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 xml:space="preserve">En audiencia inicial realizada el </w:t>
      </w:r>
      <w:r w:rsidR="005431E5">
        <w:rPr>
          <w:rFonts w:ascii="Bookman Old Style" w:eastAsia="Calibri" w:hAnsi="Bookman Old Style" w:cs="Tahoma"/>
          <w:sz w:val="24"/>
          <w:szCs w:val="24"/>
          <w:lang w:eastAsia="es-ES"/>
        </w:rPr>
        <w:t>14 de mayo de 2019</w:t>
      </w: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>, se decretó como prueba la realización de dictamen pericial, y para el efecto, se designó como perito a la Universidad CES - CENDES.</w:t>
      </w: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</w:p>
    <w:p w:rsidR="0000502F" w:rsidRPr="0000502F" w:rsidRDefault="0000502F" w:rsidP="007036F1">
      <w:pPr>
        <w:numPr>
          <w:ilvl w:val="0"/>
          <w:numId w:val="19"/>
        </w:numPr>
        <w:spacing w:after="0" w:line="276" w:lineRule="auto"/>
        <w:ind w:left="0"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 xml:space="preserve">Comunicada la designación a la Universidad CES –CENDES, ésta mediante escrito presentado el 5 de abril de 2018, solicita la fijación de gastos de pericia, los cuales estima en la suma equivalente a cinco (5) salarios mínimos legales mensuales vigentes. </w:t>
      </w: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>Advierte el Despacho que con los cambios introducidos por el Código General del Proceso, en lo referente a la prueba pericial, no es procedente la fijación de gastos de pericia, habida consideración que el Código de Procedimiento Civil tenía contemplados dichos gastos en el numeral 5º del artículo 236, y la nueva normatividad ya no los regula.</w:t>
      </w: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</w:p>
    <w:p w:rsidR="0000502F" w:rsidRPr="0000502F" w:rsidRDefault="0000502F" w:rsidP="007036F1">
      <w:pPr>
        <w:spacing w:after="0" w:line="276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>Así las cosas, procede el Despacho, a fijar como honorarios provisionales a la Universidad CES – CENDES en la suma equivalente en pesos a CINCO (5) SALARIOS MINIMOS LEGALES MENSUALES VIGENTES, los cuales deberán ser cancelados por quien pidi</w:t>
      </w:r>
      <w:r w:rsidR="005431E5">
        <w:rPr>
          <w:rFonts w:ascii="Bookman Old Style" w:eastAsia="Calibri" w:hAnsi="Bookman Old Style" w:cs="Tahoma"/>
          <w:sz w:val="24"/>
          <w:szCs w:val="24"/>
          <w:lang w:eastAsia="es-ES"/>
        </w:rPr>
        <w:t>ó</w:t>
      </w: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 xml:space="preserve"> la prueba</w:t>
      </w:r>
      <w:r w:rsidR="005431E5">
        <w:rPr>
          <w:rFonts w:ascii="Bookman Old Style" w:eastAsia="Calibri" w:hAnsi="Bookman Old Style" w:cs="Tahoma"/>
          <w:sz w:val="24"/>
          <w:szCs w:val="24"/>
          <w:lang w:eastAsia="es-ES"/>
        </w:rPr>
        <w:t>, es decir por el señor RUBEN DARIO PETRO SANCHEZ</w:t>
      </w:r>
      <w:r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>.</w:t>
      </w:r>
    </w:p>
    <w:p w:rsidR="007036F1" w:rsidRDefault="007036F1" w:rsidP="007036F1">
      <w:pPr>
        <w:spacing w:after="0" w:line="360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</w:p>
    <w:p w:rsidR="0000502F" w:rsidRPr="0000502F" w:rsidRDefault="007036F1" w:rsidP="007036F1">
      <w:pPr>
        <w:spacing w:after="0" w:line="360" w:lineRule="auto"/>
        <w:ind w:firstLine="0"/>
        <w:rPr>
          <w:rFonts w:ascii="Bookman Old Style" w:eastAsia="Calibri" w:hAnsi="Bookman Old Style" w:cs="Tahoma"/>
          <w:sz w:val="24"/>
          <w:szCs w:val="24"/>
          <w:lang w:eastAsia="es-ES"/>
        </w:rPr>
      </w:pPr>
      <w:proofErr w:type="gramStart"/>
      <w:r>
        <w:rPr>
          <w:rFonts w:ascii="Bookman Old Style" w:eastAsia="Calibri" w:hAnsi="Bookman Old Style" w:cs="Tahoma"/>
          <w:sz w:val="24"/>
          <w:szCs w:val="24"/>
          <w:lang w:eastAsia="es-ES"/>
        </w:rPr>
        <w:t>s</w:t>
      </w:r>
      <w:proofErr w:type="gramEnd"/>
      <w:r w:rsidR="0000502F" w:rsidRPr="0000502F">
        <w:rPr>
          <w:rFonts w:ascii="Bookman Old Style" w:eastAsia="Calibri" w:hAnsi="Bookman Old Style" w:cs="Tahoma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00502F" w:rsidRPr="0000502F" w:rsidRDefault="0000502F" w:rsidP="007036F1">
      <w:pPr>
        <w:spacing w:after="0"/>
        <w:ind w:firstLine="0"/>
        <w:rPr>
          <w:rFonts w:ascii="Bookman Old Style" w:hAnsi="Bookman Old Style" w:cs="Tahoma"/>
          <w:sz w:val="24"/>
          <w:szCs w:val="24"/>
          <w:lang w:val="es-ES_tradnl" w:eastAsia="es-ES"/>
        </w:rPr>
      </w:pPr>
    </w:p>
    <w:p w:rsidR="0000502F" w:rsidRPr="0000502F" w:rsidRDefault="0000502F" w:rsidP="007036F1">
      <w:pPr>
        <w:spacing w:after="0" w:line="276" w:lineRule="auto"/>
        <w:ind w:firstLine="0"/>
        <w:jc w:val="center"/>
        <w:rPr>
          <w:rFonts w:ascii="Bookman Old Style" w:hAnsi="Bookman Old Style" w:cs="Bookman Old Style"/>
          <w:b/>
          <w:bCs/>
          <w:lang w:eastAsia="es-ES"/>
        </w:rPr>
      </w:pPr>
      <w:r w:rsidRPr="0000502F">
        <w:rPr>
          <w:rFonts w:ascii="Bookman Old Style" w:hAnsi="Bookman Old Style" w:cs="Bookman Old Style"/>
          <w:b/>
          <w:bCs/>
          <w:lang w:eastAsia="es-ES"/>
        </w:rPr>
        <w:t>NOTIFÍQUESE</w:t>
      </w:r>
    </w:p>
    <w:p w:rsidR="0000502F" w:rsidRPr="0000502F" w:rsidRDefault="0000502F" w:rsidP="007036F1">
      <w:pPr>
        <w:spacing w:after="0" w:line="276" w:lineRule="auto"/>
        <w:ind w:firstLine="0"/>
        <w:jc w:val="center"/>
        <w:rPr>
          <w:rFonts w:ascii="Bookman Old Style" w:hAnsi="Bookman Old Style" w:cs="Bookman Old Style"/>
          <w:b/>
          <w:bCs/>
          <w:lang w:eastAsia="es-ES"/>
        </w:rPr>
      </w:pPr>
    </w:p>
    <w:p w:rsidR="0000502F" w:rsidRPr="0000502F" w:rsidRDefault="0000502F" w:rsidP="007036F1">
      <w:pPr>
        <w:spacing w:after="0"/>
        <w:ind w:firstLine="0"/>
        <w:jc w:val="center"/>
        <w:rPr>
          <w:rFonts w:ascii="Bookman Old Style" w:hAnsi="Bookman Old Style" w:cs="Bookman Old Style"/>
          <w:b/>
          <w:bCs/>
          <w:lang w:eastAsia="es-ES"/>
        </w:rPr>
      </w:pPr>
    </w:p>
    <w:p w:rsidR="0000502F" w:rsidRPr="0000502F" w:rsidRDefault="0000502F" w:rsidP="007036F1">
      <w:pPr>
        <w:spacing w:after="0"/>
        <w:ind w:firstLine="0"/>
        <w:jc w:val="center"/>
        <w:rPr>
          <w:rFonts w:ascii="Bookman Old Style" w:hAnsi="Bookman Old Style" w:cs="Bookman Old Style"/>
          <w:b/>
          <w:bCs/>
          <w:lang w:eastAsia="es-ES"/>
        </w:rPr>
      </w:pPr>
    </w:p>
    <w:p w:rsidR="0000502F" w:rsidRPr="0000502F" w:rsidRDefault="0000502F" w:rsidP="007036F1">
      <w:pPr>
        <w:spacing w:after="0"/>
        <w:ind w:firstLine="0"/>
        <w:jc w:val="center"/>
        <w:rPr>
          <w:rFonts w:ascii="Bookman Old Style" w:hAnsi="Bookman Old Style" w:cs="Bookman Old Style"/>
          <w:b/>
          <w:bCs/>
          <w:lang w:eastAsia="es-ES"/>
        </w:rPr>
      </w:pPr>
      <w:r w:rsidRPr="0000502F">
        <w:rPr>
          <w:rFonts w:ascii="Bookman Old Style" w:hAnsi="Bookman Old Style" w:cs="Bookman Old Style"/>
          <w:b/>
          <w:bCs/>
          <w:lang w:eastAsia="es-ES"/>
        </w:rPr>
        <w:t>EVANNY MARTÍNEZ CORREA</w:t>
      </w:r>
    </w:p>
    <w:p w:rsidR="003275D3" w:rsidRPr="003275D3" w:rsidRDefault="0000502F" w:rsidP="007036F1">
      <w:pPr>
        <w:spacing w:after="0"/>
        <w:ind w:left="3540" w:right="-142" w:firstLine="708"/>
        <w:rPr>
          <w:rFonts w:ascii="Bookman Old Style" w:eastAsia="Arial Unicode MS" w:hAnsi="Bookman Old Style" w:cs="Bookman Old Style"/>
          <w:bCs/>
        </w:rPr>
      </w:pPr>
      <w:r w:rsidRPr="0000502F">
        <w:rPr>
          <w:rFonts w:ascii="Bookman Old Style" w:hAnsi="Bookman Old Style" w:cs="Bookman Old Style"/>
          <w:b/>
          <w:bCs/>
          <w:lang w:eastAsia="es-ES"/>
        </w:rPr>
        <w:t>Juez</w:t>
      </w:r>
    </w:p>
    <w:p w:rsidR="004864B6" w:rsidRDefault="004864B6" w:rsidP="007036F1">
      <w:pPr>
        <w:spacing w:after="0"/>
        <w:ind w:right="-142" w:firstLine="0"/>
        <w:jc w:val="center"/>
        <w:rPr>
          <w:rFonts w:ascii="Bookman Old Style" w:eastAsia="Arial Unicode MS" w:hAnsi="Bookman Old Style" w:cs="Bookman Old Style"/>
          <w:b/>
          <w:bCs/>
        </w:rPr>
      </w:pPr>
    </w:p>
    <w:p w:rsidR="003042A2" w:rsidRDefault="003042A2" w:rsidP="007036F1">
      <w:pPr>
        <w:spacing w:after="0"/>
        <w:ind w:firstLine="0"/>
        <w:jc w:val="center"/>
        <w:rPr>
          <w:rFonts w:ascii="Bookman Old Style" w:hAnsi="Bookman Old Style" w:cs="Bookman Old Style"/>
          <w:color w:val="999999"/>
        </w:rPr>
      </w:pPr>
    </w:p>
    <w:tbl>
      <w:tblPr>
        <w:tblpPr w:leftFromText="141" w:rightFromText="141" w:vertAnchor="text" w:horzAnchor="margin" w:tblpXSpec="center" w:tblpY="34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</w:tblGrid>
      <w:tr w:rsidR="00273B51" w:rsidRPr="00106BFC" w:rsidTr="00273B51">
        <w:trPr>
          <w:trHeight w:val="2187"/>
          <w:tblHeader/>
        </w:trPr>
        <w:tc>
          <w:tcPr>
            <w:tcW w:w="4595" w:type="dxa"/>
            <w:tcBorders>
              <w:top w:val="single" w:sz="6" w:space="0" w:color="auto"/>
              <w:bottom w:val="single" w:sz="6" w:space="0" w:color="auto"/>
            </w:tcBorders>
          </w:tcPr>
          <w:p w:rsidR="00273B51" w:rsidRPr="00106BFC" w:rsidRDefault="00273B51" w:rsidP="00273B51">
            <w:pPr>
              <w:spacing w:after="0"/>
              <w:ind w:firstLine="0"/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 w:rsidRPr="00106BFC"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 w:rsidRPr="00106BFC"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JUZGADO CUARTO ADMINISTRATIVO ORAL DEL CIRCUITO MEDELLÍN</w:t>
            </w:r>
          </w:p>
          <w:p w:rsidR="001D6122" w:rsidRDefault="00273B51" w:rsidP="00273B51">
            <w:pPr>
              <w:spacing w:after="0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106BFC"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Siendo las ocho de la mañana (8:00A.M) del día de </w:t>
            </w:r>
          </w:p>
          <w:p w:rsidR="001D6122" w:rsidRDefault="001D6122" w:rsidP="00273B51">
            <w:pPr>
              <w:spacing w:after="0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</w:p>
          <w:p w:rsidR="00273B51" w:rsidRDefault="00273B51" w:rsidP="00273B51">
            <w:pPr>
              <w:spacing w:after="0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proofErr w:type="gramStart"/>
            <w:r w:rsidRPr="00106BFC">
              <w:rPr>
                <w:rFonts w:ascii="Bookman Old Style" w:eastAsia="Arial Unicode MS" w:hAnsi="Bookman Old Style" w:cs="Bookman Old Style"/>
                <w:sz w:val="18"/>
                <w:szCs w:val="18"/>
              </w:rPr>
              <w:t>hoy</w:t>
            </w:r>
            <w:proofErr w:type="gramEnd"/>
            <w:r w:rsidRPr="00106BFC"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</w:t>
            </w:r>
            <w:r w:rsidR="001D6122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____________________________________________</w:t>
            </w:r>
            <w:r w:rsidR="008B4634" w:rsidRPr="00106BFC">
              <w:rPr>
                <w:rFonts w:ascii="Bookman Old Style" w:eastAsia="Arial Unicode MS" w:hAnsi="Bookman Old Style" w:cs="Bookman Old Style"/>
                <w:sz w:val="18"/>
                <w:szCs w:val="18"/>
                <w:u w:val="single"/>
              </w:rPr>
              <w:t xml:space="preserve"> </w:t>
            </w:r>
            <w:r w:rsidRPr="00106BFC">
              <w:rPr>
                <w:rFonts w:ascii="Bookman Old Style" w:eastAsia="Arial Unicode MS" w:hAnsi="Bookman Old Style" w:cs="Bookman Old Style"/>
                <w:sz w:val="18"/>
                <w:szCs w:val="18"/>
              </w:rPr>
              <w:t>se notifica a las partes la providencia que antecede por anotación en Estados.</w:t>
            </w:r>
          </w:p>
          <w:p w:rsidR="002A64C2" w:rsidRDefault="002A64C2" w:rsidP="00273B51">
            <w:pPr>
              <w:spacing w:after="0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</w:p>
          <w:p w:rsidR="00273B51" w:rsidRPr="00106BFC" w:rsidRDefault="00273B51" w:rsidP="00273B51">
            <w:pPr>
              <w:pBdr>
                <w:bottom w:val="single" w:sz="6" w:space="1" w:color="auto"/>
              </w:pBdr>
              <w:spacing w:after="0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273B51" w:rsidRPr="00AD73C4" w:rsidRDefault="00E91624" w:rsidP="00273B51">
            <w:pPr>
              <w:spacing w:after="0"/>
              <w:ind w:firstLine="0"/>
              <w:jc w:val="center"/>
              <w:rPr>
                <w:rFonts w:ascii="Bookman Old Style" w:eastAsia="Arial Unicode MS" w:hAnsi="Bookman Old Style"/>
                <w:b/>
                <w:sz w:val="18"/>
                <w:szCs w:val="18"/>
              </w:rPr>
            </w:pPr>
            <w:r w:rsidRPr="00AD73C4">
              <w:rPr>
                <w:rFonts w:ascii="Bookman Old Style" w:eastAsia="Arial Unicode MS" w:hAnsi="Bookman Old Style"/>
                <w:b/>
                <w:sz w:val="18"/>
                <w:szCs w:val="18"/>
              </w:rPr>
              <w:t>LUZ ANGELA GOMEZ CALDERON</w:t>
            </w:r>
          </w:p>
          <w:p w:rsidR="00273B51" w:rsidRPr="00106BFC" w:rsidRDefault="00273B51" w:rsidP="00E91624">
            <w:pPr>
              <w:spacing w:after="0"/>
              <w:ind w:firstLine="0"/>
              <w:jc w:val="center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AD73C4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>Secretari</w:t>
            </w:r>
            <w:r w:rsidR="00E91624" w:rsidRPr="00AD73C4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>a</w:t>
            </w:r>
          </w:p>
        </w:tc>
      </w:tr>
    </w:tbl>
    <w:p w:rsidR="00106BFC" w:rsidRPr="00106BFC" w:rsidRDefault="00106BFC" w:rsidP="009C6B40">
      <w:pPr>
        <w:rPr>
          <w:szCs w:val="16"/>
        </w:rPr>
      </w:pPr>
    </w:p>
    <w:sectPr w:rsidR="00106BFC" w:rsidRPr="00106BFC" w:rsidSect="00A01A7A">
      <w:footerReference w:type="default" r:id="rId8"/>
      <w:pgSz w:w="12242" w:h="18722" w:code="122"/>
      <w:pgMar w:top="1134" w:right="1298" w:bottom="1134" w:left="2155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B5" w:rsidRDefault="00155EB5" w:rsidP="0081554A">
      <w:pPr>
        <w:spacing w:after="0"/>
      </w:pPr>
      <w:r>
        <w:separator/>
      </w:r>
    </w:p>
  </w:endnote>
  <w:endnote w:type="continuationSeparator" w:id="0">
    <w:p w:rsidR="00155EB5" w:rsidRDefault="00155EB5" w:rsidP="008155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0C" w:rsidRPr="00D407E6" w:rsidRDefault="0061700C" w:rsidP="00BC4FA0">
    <w:pPr>
      <w:pStyle w:val="Piedepgina"/>
      <w:framePr w:wrap="auto" w:vAnchor="text" w:hAnchor="margin" w:xAlign="right" w:y="1"/>
      <w:rPr>
        <w:rStyle w:val="Nmerodepgina"/>
        <w:rFonts w:cs="Calibri"/>
        <w:sz w:val="16"/>
        <w:szCs w:val="16"/>
      </w:rPr>
    </w:pPr>
    <w:r w:rsidRPr="00D407E6">
      <w:rPr>
        <w:rStyle w:val="Nmerodepgina"/>
        <w:rFonts w:cs="Calibri"/>
        <w:sz w:val="16"/>
        <w:szCs w:val="16"/>
      </w:rPr>
      <w:fldChar w:fldCharType="begin"/>
    </w:r>
    <w:r w:rsidRPr="00D407E6">
      <w:rPr>
        <w:rStyle w:val="Nmerodepgina"/>
        <w:rFonts w:cs="Calibri"/>
        <w:sz w:val="16"/>
        <w:szCs w:val="16"/>
      </w:rPr>
      <w:instrText xml:space="preserve">PAGE  </w:instrText>
    </w:r>
    <w:r w:rsidRPr="00D407E6">
      <w:rPr>
        <w:rStyle w:val="Nmerodepgina"/>
        <w:rFonts w:cs="Calibri"/>
        <w:sz w:val="16"/>
        <w:szCs w:val="16"/>
      </w:rPr>
      <w:fldChar w:fldCharType="separate"/>
    </w:r>
    <w:r w:rsidR="007036F1">
      <w:rPr>
        <w:rStyle w:val="Nmerodepgina"/>
        <w:rFonts w:cs="Calibri"/>
        <w:noProof/>
        <w:sz w:val="16"/>
        <w:szCs w:val="16"/>
      </w:rPr>
      <w:t>2</w:t>
    </w:r>
    <w:r w:rsidRPr="00D407E6">
      <w:rPr>
        <w:rStyle w:val="Nmerodepgina"/>
        <w:rFonts w:cs="Calibri"/>
        <w:sz w:val="16"/>
        <w:szCs w:val="16"/>
      </w:rPr>
      <w:fldChar w:fldCharType="end"/>
    </w:r>
  </w:p>
  <w:p w:rsidR="0061700C" w:rsidRDefault="0061700C" w:rsidP="00BC4FA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B5" w:rsidRDefault="00155EB5" w:rsidP="0081554A">
      <w:pPr>
        <w:spacing w:after="0"/>
      </w:pPr>
      <w:r>
        <w:separator/>
      </w:r>
    </w:p>
  </w:footnote>
  <w:footnote w:type="continuationSeparator" w:id="0">
    <w:p w:rsidR="00155EB5" w:rsidRDefault="00155EB5" w:rsidP="008155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445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F2A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067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2EA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CA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45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E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287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52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04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741F7"/>
    <w:multiLevelType w:val="hybridMultilevel"/>
    <w:tmpl w:val="FF7A84B8"/>
    <w:lvl w:ilvl="0" w:tplc="AA0E5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9716F83"/>
    <w:multiLevelType w:val="hybridMultilevel"/>
    <w:tmpl w:val="8D3A72CA"/>
    <w:lvl w:ilvl="0" w:tplc="CDD86120"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694829"/>
    <w:multiLevelType w:val="hybridMultilevel"/>
    <w:tmpl w:val="38882878"/>
    <w:lvl w:ilvl="0" w:tplc="BE72998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12FA3FDD"/>
    <w:multiLevelType w:val="hybridMultilevel"/>
    <w:tmpl w:val="17E63CE8"/>
    <w:lvl w:ilvl="0" w:tplc="E3608358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D504A"/>
    <w:multiLevelType w:val="hybridMultilevel"/>
    <w:tmpl w:val="DF520972"/>
    <w:lvl w:ilvl="0" w:tplc="829E885E">
      <w:start w:val="500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0580E"/>
    <w:multiLevelType w:val="hybridMultilevel"/>
    <w:tmpl w:val="AC6C3DF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040DEB"/>
    <w:multiLevelType w:val="hybridMultilevel"/>
    <w:tmpl w:val="CB249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5C77EB"/>
    <w:multiLevelType w:val="hybridMultilevel"/>
    <w:tmpl w:val="1C58D348"/>
    <w:lvl w:ilvl="0" w:tplc="3C200F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B9976E8"/>
    <w:multiLevelType w:val="hybridMultilevel"/>
    <w:tmpl w:val="56C64F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6"/>
  </w:num>
  <w:num w:numId="16">
    <w:abstractNumId w:val="10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01"/>
    <w:rsid w:val="0000502F"/>
    <w:rsid w:val="0000585C"/>
    <w:rsid w:val="000064AA"/>
    <w:rsid w:val="00012C32"/>
    <w:rsid w:val="00020FB5"/>
    <w:rsid w:val="00022872"/>
    <w:rsid w:val="000231BF"/>
    <w:rsid w:val="0002523E"/>
    <w:rsid w:val="000252D9"/>
    <w:rsid w:val="00035114"/>
    <w:rsid w:val="000446AB"/>
    <w:rsid w:val="00044C96"/>
    <w:rsid w:val="00051186"/>
    <w:rsid w:val="0005313E"/>
    <w:rsid w:val="000542E1"/>
    <w:rsid w:val="0005466D"/>
    <w:rsid w:val="00072369"/>
    <w:rsid w:val="00077EFF"/>
    <w:rsid w:val="00080A68"/>
    <w:rsid w:val="00082E59"/>
    <w:rsid w:val="000841DC"/>
    <w:rsid w:val="000867D0"/>
    <w:rsid w:val="00094EF6"/>
    <w:rsid w:val="000A0823"/>
    <w:rsid w:val="000B258E"/>
    <w:rsid w:val="000C0C36"/>
    <w:rsid w:val="000C59E8"/>
    <w:rsid w:val="000C6A39"/>
    <w:rsid w:val="000C6AC7"/>
    <w:rsid w:val="000D19BC"/>
    <w:rsid w:val="000D30A4"/>
    <w:rsid w:val="000D33EF"/>
    <w:rsid w:val="000D6CD9"/>
    <w:rsid w:val="000D75B7"/>
    <w:rsid w:val="000E46AE"/>
    <w:rsid w:val="000E4B43"/>
    <w:rsid w:val="000E6C1F"/>
    <w:rsid w:val="000F32BF"/>
    <w:rsid w:val="000F3C7D"/>
    <w:rsid w:val="00100DC7"/>
    <w:rsid w:val="001037FE"/>
    <w:rsid w:val="00106475"/>
    <w:rsid w:val="00106BFC"/>
    <w:rsid w:val="00110292"/>
    <w:rsid w:val="001108D5"/>
    <w:rsid w:val="00114280"/>
    <w:rsid w:val="00122694"/>
    <w:rsid w:val="00125E93"/>
    <w:rsid w:val="00126727"/>
    <w:rsid w:val="0012786F"/>
    <w:rsid w:val="00130A8A"/>
    <w:rsid w:val="001359DA"/>
    <w:rsid w:val="00136E04"/>
    <w:rsid w:val="001371CC"/>
    <w:rsid w:val="001431A3"/>
    <w:rsid w:val="00152A5F"/>
    <w:rsid w:val="00152EF6"/>
    <w:rsid w:val="00153A54"/>
    <w:rsid w:val="0015499A"/>
    <w:rsid w:val="00155EB5"/>
    <w:rsid w:val="00156074"/>
    <w:rsid w:val="00162E14"/>
    <w:rsid w:val="0016707A"/>
    <w:rsid w:val="001673E0"/>
    <w:rsid w:val="00171AE5"/>
    <w:rsid w:val="00171C77"/>
    <w:rsid w:val="00172B2D"/>
    <w:rsid w:val="00172CB4"/>
    <w:rsid w:val="00176332"/>
    <w:rsid w:val="00185DC7"/>
    <w:rsid w:val="001902CA"/>
    <w:rsid w:val="00193CB1"/>
    <w:rsid w:val="00195D8F"/>
    <w:rsid w:val="001A0F9A"/>
    <w:rsid w:val="001A2ACC"/>
    <w:rsid w:val="001A5D2F"/>
    <w:rsid w:val="001B0ABF"/>
    <w:rsid w:val="001B151F"/>
    <w:rsid w:val="001B38AD"/>
    <w:rsid w:val="001B5009"/>
    <w:rsid w:val="001B598E"/>
    <w:rsid w:val="001B6AB9"/>
    <w:rsid w:val="001C0A56"/>
    <w:rsid w:val="001C1145"/>
    <w:rsid w:val="001C182D"/>
    <w:rsid w:val="001C204D"/>
    <w:rsid w:val="001C7050"/>
    <w:rsid w:val="001D3A57"/>
    <w:rsid w:val="001D3AB2"/>
    <w:rsid w:val="001D6122"/>
    <w:rsid w:val="001D6C45"/>
    <w:rsid w:val="001E12C6"/>
    <w:rsid w:val="001E3135"/>
    <w:rsid w:val="001E46A7"/>
    <w:rsid w:val="001E542E"/>
    <w:rsid w:val="001F2DD1"/>
    <w:rsid w:val="001F4CF9"/>
    <w:rsid w:val="001F59D4"/>
    <w:rsid w:val="0020091C"/>
    <w:rsid w:val="0020238F"/>
    <w:rsid w:val="0020357C"/>
    <w:rsid w:val="002054D9"/>
    <w:rsid w:val="00205B61"/>
    <w:rsid w:val="0020766E"/>
    <w:rsid w:val="002123AC"/>
    <w:rsid w:val="002133D9"/>
    <w:rsid w:val="002179B0"/>
    <w:rsid w:val="0022136E"/>
    <w:rsid w:val="00221A0A"/>
    <w:rsid w:val="00223297"/>
    <w:rsid w:val="0022458A"/>
    <w:rsid w:val="002253AE"/>
    <w:rsid w:val="00230897"/>
    <w:rsid w:val="002311C3"/>
    <w:rsid w:val="0023187B"/>
    <w:rsid w:val="00235FF9"/>
    <w:rsid w:val="0024070D"/>
    <w:rsid w:val="002440DF"/>
    <w:rsid w:val="00245C40"/>
    <w:rsid w:val="00250384"/>
    <w:rsid w:val="0025352A"/>
    <w:rsid w:val="00257851"/>
    <w:rsid w:val="00261706"/>
    <w:rsid w:val="002645CF"/>
    <w:rsid w:val="002652A7"/>
    <w:rsid w:val="00267C48"/>
    <w:rsid w:val="00271E5B"/>
    <w:rsid w:val="00273B51"/>
    <w:rsid w:val="00276363"/>
    <w:rsid w:val="00277465"/>
    <w:rsid w:val="00277DB3"/>
    <w:rsid w:val="00280368"/>
    <w:rsid w:val="00280893"/>
    <w:rsid w:val="00286EBF"/>
    <w:rsid w:val="00294EC8"/>
    <w:rsid w:val="00297D39"/>
    <w:rsid w:val="002A245C"/>
    <w:rsid w:val="002A3297"/>
    <w:rsid w:val="002A3F7D"/>
    <w:rsid w:val="002A47E4"/>
    <w:rsid w:val="002A49AE"/>
    <w:rsid w:val="002A64C2"/>
    <w:rsid w:val="002A75C5"/>
    <w:rsid w:val="002B0A55"/>
    <w:rsid w:val="002B147F"/>
    <w:rsid w:val="002B44B8"/>
    <w:rsid w:val="002B7904"/>
    <w:rsid w:val="002C14FB"/>
    <w:rsid w:val="002C3B8E"/>
    <w:rsid w:val="002C5CAC"/>
    <w:rsid w:val="002C62E7"/>
    <w:rsid w:val="002C771D"/>
    <w:rsid w:val="002D36EF"/>
    <w:rsid w:val="002D37F2"/>
    <w:rsid w:val="002D68D0"/>
    <w:rsid w:val="002E0145"/>
    <w:rsid w:val="002E05AB"/>
    <w:rsid w:val="002E0F8A"/>
    <w:rsid w:val="002E109F"/>
    <w:rsid w:val="002E2051"/>
    <w:rsid w:val="002E328C"/>
    <w:rsid w:val="002E55F6"/>
    <w:rsid w:val="002F00C2"/>
    <w:rsid w:val="002F2FD2"/>
    <w:rsid w:val="002F341F"/>
    <w:rsid w:val="002F43FD"/>
    <w:rsid w:val="003014BE"/>
    <w:rsid w:val="00302414"/>
    <w:rsid w:val="003042A2"/>
    <w:rsid w:val="0030679F"/>
    <w:rsid w:val="00310442"/>
    <w:rsid w:val="00313A33"/>
    <w:rsid w:val="00314123"/>
    <w:rsid w:val="00314B89"/>
    <w:rsid w:val="00315C93"/>
    <w:rsid w:val="003210D8"/>
    <w:rsid w:val="003248CC"/>
    <w:rsid w:val="00324FAA"/>
    <w:rsid w:val="003275D3"/>
    <w:rsid w:val="00334B57"/>
    <w:rsid w:val="00335925"/>
    <w:rsid w:val="00336E9F"/>
    <w:rsid w:val="00340593"/>
    <w:rsid w:val="0034213B"/>
    <w:rsid w:val="00342860"/>
    <w:rsid w:val="00346336"/>
    <w:rsid w:val="00350A07"/>
    <w:rsid w:val="00350E7A"/>
    <w:rsid w:val="003527B5"/>
    <w:rsid w:val="00354F17"/>
    <w:rsid w:val="00355C56"/>
    <w:rsid w:val="00357189"/>
    <w:rsid w:val="003625C3"/>
    <w:rsid w:val="00364079"/>
    <w:rsid w:val="00370DE8"/>
    <w:rsid w:val="00371786"/>
    <w:rsid w:val="00371B11"/>
    <w:rsid w:val="003744C8"/>
    <w:rsid w:val="00375CF2"/>
    <w:rsid w:val="00377897"/>
    <w:rsid w:val="003804C2"/>
    <w:rsid w:val="00380C31"/>
    <w:rsid w:val="00380DC3"/>
    <w:rsid w:val="00383765"/>
    <w:rsid w:val="003842A2"/>
    <w:rsid w:val="00391FC1"/>
    <w:rsid w:val="00397619"/>
    <w:rsid w:val="003A1A2C"/>
    <w:rsid w:val="003A5C17"/>
    <w:rsid w:val="003B0A9E"/>
    <w:rsid w:val="003B1436"/>
    <w:rsid w:val="003C1372"/>
    <w:rsid w:val="003C1890"/>
    <w:rsid w:val="003C52A5"/>
    <w:rsid w:val="003C78C5"/>
    <w:rsid w:val="003D20C2"/>
    <w:rsid w:val="003D2273"/>
    <w:rsid w:val="003E014C"/>
    <w:rsid w:val="003E018B"/>
    <w:rsid w:val="003E17F2"/>
    <w:rsid w:val="003E1F7F"/>
    <w:rsid w:val="003E5B0D"/>
    <w:rsid w:val="003E64EB"/>
    <w:rsid w:val="003F3CD1"/>
    <w:rsid w:val="003F5BF3"/>
    <w:rsid w:val="003F6B11"/>
    <w:rsid w:val="00406B50"/>
    <w:rsid w:val="004124B5"/>
    <w:rsid w:val="00416E4B"/>
    <w:rsid w:val="00417575"/>
    <w:rsid w:val="00417B06"/>
    <w:rsid w:val="004208D2"/>
    <w:rsid w:val="004210FD"/>
    <w:rsid w:val="00426563"/>
    <w:rsid w:val="00431737"/>
    <w:rsid w:val="00436260"/>
    <w:rsid w:val="00437FC5"/>
    <w:rsid w:val="0044191E"/>
    <w:rsid w:val="00441C7E"/>
    <w:rsid w:val="00446D71"/>
    <w:rsid w:val="00451AF3"/>
    <w:rsid w:val="00452A08"/>
    <w:rsid w:val="00453881"/>
    <w:rsid w:val="00453E27"/>
    <w:rsid w:val="00456378"/>
    <w:rsid w:val="004647F0"/>
    <w:rsid w:val="0047032B"/>
    <w:rsid w:val="004749CA"/>
    <w:rsid w:val="004764D1"/>
    <w:rsid w:val="00477512"/>
    <w:rsid w:val="00480584"/>
    <w:rsid w:val="00485F27"/>
    <w:rsid w:val="004864B6"/>
    <w:rsid w:val="004876C9"/>
    <w:rsid w:val="00490FDF"/>
    <w:rsid w:val="004930BC"/>
    <w:rsid w:val="00493AE1"/>
    <w:rsid w:val="004A0298"/>
    <w:rsid w:val="004A2F5D"/>
    <w:rsid w:val="004A38D8"/>
    <w:rsid w:val="004A6C68"/>
    <w:rsid w:val="004A7523"/>
    <w:rsid w:val="004B2954"/>
    <w:rsid w:val="004B3915"/>
    <w:rsid w:val="004C0FA0"/>
    <w:rsid w:val="004C152E"/>
    <w:rsid w:val="004C1CDA"/>
    <w:rsid w:val="004C1FAD"/>
    <w:rsid w:val="004D7C8D"/>
    <w:rsid w:val="004F0830"/>
    <w:rsid w:val="004F5703"/>
    <w:rsid w:val="004F5842"/>
    <w:rsid w:val="004F7C89"/>
    <w:rsid w:val="005052E3"/>
    <w:rsid w:val="00505C8C"/>
    <w:rsid w:val="00512A7D"/>
    <w:rsid w:val="0051300E"/>
    <w:rsid w:val="00515C15"/>
    <w:rsid w:val="005166C8"/>
    <w:rsid w:val="0052361F"/>
    <w:rsid w:val="005261B4"/>
    <w:rsid w:val="00526912"/>
    <w:rsid w:val="00526D44"/>
    <w:rsid w:val="005321D5"/>
    <w:rsid w:val="005334FE"/>
    <w:rsid w:val="00537418"/>
    <w:rsid w:val="00537421"/>
    <w:rsid w:val="0054188F"/>
    <w:rsid w:val="00542199"/>
    <w:rsid w:val="005431E5"/>
    <w:rsid w:val="005454D1"/>
    <w:rsid w:val="00546F91"/>
    <w:rsid w:val="00551689"/>
    <w:rsid w:val="00552AFE"/>
    <w:rsid w:val="0055750D"/>
    <w:rsid w:val="005601D3"/>
    <w:rsid w:val="00561AFB"/>
    <w:rsid w:val="00562007"/>
    <w:rsid w:val="005679BE"/>
    <w:rsid w:val="00570F4A"/>
    <w:rsid w:val="0057542D"/>
    <w:rsid w:val="005760CA"/>
    <w:rsid w:val="00580009"/>
    <w:rsid w:val="00580D75"/>
    <w:rsid w:val="005824A7"/>
    <w:rsid w:val="00590B7F"/>
    <w:rsid w:val="00592DAB"/>
    <w:rsid w:val="005944B9"/>
    <w:rsid w:val="005946AE"/>
    <w:rsid w:val="005978E0"/>
    <w:rsid w:val="005A25A6"/>
    <w:rsid w:val="005A3233"/>
    <w:rsid w:val="005A3B56"/>
    <w:rsid w:val="005B21C9"/>
    <w:rsid w:val="005B4529"/>
    <w:rsid w:val="005C1DCE"/>
    <w:rsid w:val="005C22C6"/>
    <w:rsid w:val="005C345F"/>
    <w:rsid w:val="005D655E"/>
    <w:rsid w:val="005E03F7"/>
    <w:rsid w:val="005E3772"/>
    <w:rsid w:val="005F21F6"/>
    <w:rsid w:val="005F321E"/>
    <w:rsid w:val="005F4AB9"/>
    <w:rsid w:val="005F5EC3"/>
    <w:rsid w:val="006037C2"/>
    <w:rsid w:val="00603DB0"/>
    <w:rsid w:val="00607ED7"/>
    <w:rsid w:val="00610B3D"/>
    <w:rsid w:val="006150D8"/>
    <w:rsid w:val="0061700C"/>
    <w:rsid w:val="00621CBD"/>
    <w:rsid w:val="006225D1"/>
    <w:rsid w:val="006237F4"/>
    <w:rsid w:val="00627F22"/>
    <w:rsid w:val="006359E3"/>
    <w:rsid w:val="00636202"/>
    <w:rsid w:val="006369B4"/>
    <w:rsid w:val="00640243"/>
    <w:rsid w:val="0064426E"/>
    <w:rsid w:val="0064666C"/>
    <w:rsid w:val="0065507F"/>
    <w:rsid w:val="00655F08"/>
    <w:rsid w:val="0065788A"/>
    <w:rsid w:val="00671672"/>
    <w:rsid w:val="00680AF0"/>
    <w:rsid w:val="006816AA"/>
    <w:rsid w:val="00681710"/>
    <w:rsid w:val="006817A3"/>
    <w:rsid w:val="0068181F"/>
    <w:rsid w:val="00682731"/>
    <w:rsid w:val="0068313F"/>
    <w:rsid w:val="00683ADA"/>
    <w:rsid w:val="00686ADC"/>
    <w:rsid w:val="00691CFE"/>
    <w:rsid w:val="00694EEE"/>
    <w:rsid w:val="00694EF8"/>
    <w:rsid w:val="00695298"/>
    <w:rsid w:val="006A268B"/>
    <w:rsid w:val="006A3D7C"/>
    <w:rsid w:val="006A6982"/>
    <w:rsid w:val="006A7E5E"/>
    <w:rsid w:val="006B05ED"/>
    <w:rsid w:val="006B32EC"/>
    <w:rsid w:val="006C1747"/>
    <w:rsid w:val="006C2D6B"/>
    <w:rsid w:val="006C3B22"/>
    <w:rsid w:val="006C5DCA"/>
    <w:rsid w:val="006C65AA"/>
    <w:rsid w:val="006C678D"/>
    <w:rsid w:val="006C7047"/>
    <w:rsid w:val="006D4DA7"/>
    <w:rsid w:val="006D580C"/>
    <w:rsid w:val="006D6AB6"/>
    <w:rsid w:val="006E4762"/>
    <w:rsid w:val="007036F1"/>
    <w:rsid w:val="0071162F"/>
    <w:rsid w:val="00723F47"/>
    <w:rsid w:val="007267A3"/>
    <w:rsid w:val="00727DED"/>
    <w:rsid w:val="00743ED6"/>
    <w:rsid w:val="0074439F"/>
    <w:rsid w:val="00744E43"/>
    <w:rsid w:val="007466C5"/>
    <w:rsid w:val="0074778B"/>
    <w:rsid w:val="00747BB2"/>
    <w:rsid w:val="00755034"/>
    <w:rsid w:val="00764B5F"/>
    <w:rsid w:val="00766F90"/>
    <w:rsid w:val="007670C8"/>
    <w:rsid w:val="00767B3D"/>
    <w:rsid w:val="00772055"/>
    <w:rsid w:val="007735DF"/>
    <w:rsid w:val="00776143"/>
    <w:rsid w:val="00785528"/>
    <w:rsid w:val="00793C69"/>
    <w:rsid w:val="00794B3C"/>
    <w:rsid w:val="007954C5"/>
    <w:rsid w:val="00795786"/>
    <w:rsid w:val="00795C45"/>
    <w:rsid w:val="0079792E"/>
    <w:rsid w:val="007A4F97"/>
    <w:rsid w:val="007A53D1"/>
    <w:rsid w:val="007A663E"/>
    <w:rsid w:val="007A6C0C"/>
    <w:rsid w:val="007A71C8"/>
    <w:rsid w:val="007A7A0A"/>
    <w:rsid w:val="007B04B1"/>
    <w:rsid w:val="007B19D0"/>
    <w:rsid w:val="007B3ABB"/>
    <w:rsid w:val="007B46C9"/>
    <w:rsid w:val="007B5AE3"/>
    <w:rsid w:val="007C1D99"/>
    <w:rsid w:val="007C795D"/>
    <w:rsid w:val="007D096E"/>
    <w:rsid w:val="007D1101"/>
    <w:rsid w:val="007D20D3"/>
    <w:rsid w:val="007D373F"/>
    <w:rsid w:val="007D6104"/>
    <w:rsid w:val="007D729E"/>
    <w:rsid w:val="007E3541"/>
    <w:rsid w:val="007E439F"/>
    <w:rsid w:val="007E4658"/>
    <w:rsid w:val="007E717F"/>
    <w:rsid w:val="007F485C"/>
    <w:rsid w:val="007F7004"/>
    <w:rsid w:val="00800100"/>
    <w:rsid w:val="00801CD5"/>
    <w:rsid w:val="0080488A"/>
    <w:rsid w:val="00805269"/>
    <w:rsid w:val="00807268"/>
    <w:rsid w:val="0081196E"/>
    <w:rsid w:val="00812625"/>
    <w:rsid w:val="00812E46"/>
    <w:rsid w:val="008152B7"/>
    <w:rsid w:val="0081554A"/>
    <w:rsid w:val="00820D59"/>
    <w:rsid w:val="00822662"/>
    <w:rsid w:val="008239E8"/>
    <w:rsid w:val="008264A6"/>
    <w:rsid w:val="00827400"/>
    <w:rsid w:val="008351F3"/>
    <w:rsid w:val="00842F53"/>
    <w:rsid w:val="008435FE"/>
    <w:rsid w:val="008456E3"/>
    <w:rsid w:val="00847C30"/>
    <w:rsid w:val="00850FA8"/>
    <w:rsid w:val="00851950"/>
    <w:rsid w:val="00852B62"/>
    <w:rsid w:val="00855F92"/>
    <w:rsid w:val="00860C18"/>
    <w:rsid w:val="00862972"/>
    <w:rsid w:val="00862F21"/>
    <w:rsid w:val="00866DF3"/>
    <w:rsid w:val="00872A44"/>
    <w:rsid w:val="008833E7"/>
    <w:rsid w:val="00891D54"/>
    <w:rsid w:val="008955B3"/>
    <w:rsid w:val="00895CCB"/>
    <w:rsid w:val="0089619A"/>
    <w:rsid w:val="008A121F"/>
    <w:rsid w:val="008A180C"/>
    <w:rsid w:val="008A1B5A"/>
    <w:rsid w:val="008A22E9"/>
    <w:rsid w:val="008A5AEA"/>
    <w:rsid w:val="008A5B02"/>
    <w:rsid w:val="008B0190"/>
    <w:rsid w:val="008B3929"/>
    <w:rsid w:val="008B4634"/>
    <w:rsid w:val="008B4743"/>
    <w:rsid w:val="008D0F88"/>
    <w:rsid w:val="008D1E99"/>
    <w:rsid w:val="008D50C0"/>
    <w:rsid w:val="008D6C8B"/>
    <w:rsid w:val="008E2069"/>
    <w:rsid w:val="008E2AF0"/>
    <w:rsid w:val="008E38D4"/>
    <w:rsid w:val="008E464A"/>
    <w:rsid w:val="008E7293"/>
    <w:rsid w:val="008F61BF"/>
    <w:rsid w:val="009123A7"/>
    <w:rsid w:val="009153B4"/>
    <w:rsid w:val="0091793C"/>
    <w:rsid w:val="00920854"/>
    <w:rsid w:val="009209BF"/>
    <w:rsid w:val="00921DD3"/>
    <w:rsid w:val="00934F3A"/>
    <w:rsid w:val="00943D90"/>
    <w:rsid w:val="00950D6C"/>
    <w:rsid w:val="009520C5"/>
    <w:rsid w:val="00955329"/>
    <w:rsid w:val="00962D0B"/>
    <w:rsid w:val="009707C8"/>
    <w:rsid w:val="00975411"/>
    <w:rsid w:val="00975B88"/>
    <w:rsid w:val="00991467"/>
    <w:rsid w:val="00991F95"/>
    <w:rsid w:val="00997F01"/>
    <w:rsid w:val="009A18B0"/>
    <w:rsid w:val="009A1C3E"/>
    <w:rsid w:val="009A36EA"/>
    <w:rsid w:val="009B072E"/>
    <w:rsid w:val="009B0C54"/>
    <w:rsid w:val="009B201F"/>
    <w:rsid w:val="009B5DE9"/>
    <w:rsid w:val="009C0808"/>
    <w:rsid w:val="009C2B5F"/>
    <w:rsid w:val="009C3FF0"/>
    <w:rsid w:val="009C44D8"/>
    <w:rsid w:val="009C6A90"/>
    <w:rsid w:val="009C6B40"/>
    <w:rsid w:val="009D3988"/>
    <w:rsid w:val="009E15F3"/>
    <w:rsid w:val="009E21D4"/>
    <w:rsid w:val="009E27D8"/>
    <w:rsid w:val="009E2B3A"/>
    <w:rsid w:val="009E6E56"/>
    <w:rsid w:val="009F3D90"/>
    <w:rsid w:val="00A0010D"/>
    <w:rsid w:val="00A0136F"/>
    <w:rsid w:val="00A01A7A"/>
    <w:rsid w:val="00A01AD1"/>
    <w:rsid w:val="00A01E61"/>
    <w:rsid w:val="00A06498"/>
    <w:rsid w:val="00A06E41"/>
    <w:rsid w:val="00A11EC8"/>
    <w:rsid w:val="00A13901"/>
    <w:rsid w:val="00A14985"/>
    <w:rsid w:val="00A20A18"/>
    <w:rsid w:val="00A221C5"/>
    <w:rsid w:val="00A26257"/>
    <w:rsid w:val="00A277B9"/>
    <w:rsid w:val="00A32B26"/>
    <w:rsid w:val="00A34EAC"/>
    <w:rsid w:val="00A3566B"/>
    <w:rsid w:val="00A35EAE"/>
    <w:rsid w:val="00A360DF"/>
    <w:rsid w:val="00A37D1F"/>
    <w:rsid w:val="00A40BE7"/>
    <w:rsid w:val="00A41786"/>
    <w:rsid w:val="00A41F1E"/>
    <w:rsid w:val="00A465B6"/>
    <w:rsid w:val="00A4714D"/>
    <w:rsid w:val="00A5184E"/>
    <w:rsid w:val="00A52BE3"/>
    <w:rsid w:val="00A6141A"/>
    <w:rsid w:val="00A64569"/>
    <w:rsid w:val="00A67D82"/>
    <w:rsid w:val="00A70DFE"/>
    <w:rsid w:val="00A7569B"/>
    <w:rsid w:val="00A76C00"/>
    <w:rsid w:val="00A826D8"/>
    <w:rsid w:val="00A84BAA"/>
    <w:rsid w:val="00A9343F"/>
    <w:rsid w:val="00A952EA"/>
    <w:rsid w:val="00A963C8"/>
    <w:rsid w:val="00A966F9"/>
    <w:rsid w:val="00A975F7"/>
    <w:rsid w:val="00AA4621"/>
    <w:rsid w:val="00AA7454"/>
    <w:rsid w:val="00AB1314"/>
    <w:rsid w:val="00AC0A3A"/>
    <w:rsid w:val="00AC53DB"/>
    <w:rsid w:val="00AD133C"/>
    <w:rsid w:val="00AD20BD"/>
    <w:rsid w:val="00AD406D"/>
    <w:rsid w:val="00AD46EF"/>
    <w:rsid w:val="00AD73C4"/>
    <w:rsid w:val="00AD7F73"/>
    <w:rsid w:val="00AE052D"/>
    <w:rsid w:val="00AE31A1"/>
    <w:rsid w:val="00AE34FA"/>
    <w:rsid w:val="00AE6C3F"/>
    <w:rsid w:val="00AF038C"/>
    <w:rsid w:val="00AF2E91"/>
    <w:rsid w:val="00AF37CF"/>
    <w:rsid w:val="00AF4868"/>
    <w:rsid w:val="00AF7726"/>
    <w:rsid w:val="00B008A6"/>
    <w:rsid w:val="00B04D87"/>
    <w:rsid w:val="00B05288"/>
    <w:rsid w:val="00B0542E"/>
    <w:rsid w:val="00B061C8"/>
    <w:rsid w:val="00B06700"/>
    <w:rsid w:val="00B1001A"/>
    <w:rsid w:val="00B11AFE"/>
    <w:rsid w:val="00B16E03"/>
    <w:rsid w:val="00B16E89"/>
    <w:rsid w:val="00B21F68"/>
    <w:rsid w:val="00B23567"/>
    <w:rsid w:val="00B26DB5"/>
    <w:rsid w:val="00B31DBB"/>
    <w:rsid w:val="00B32A75"/>
    <w:rsid w:val="00B355F6"/>
    <w:rsid w:val="00B3661E"/>
    <w:rsid w:val="00B369C7"/>
    <w:rsid w:val="00B37A4C"/>
    <w:rsid w:val="00B42B92"/>
    <w:rsid w:val="00B4718B"/>
    <w:rsid w:val="00B50EE3"/>
    <w:rsid w:val="00B520F5"/>
    <w:rsid w:val="00B52B39"/>
    <w:rsid w:val="00B54ED5"/>
    <w:rsid w:val="00B604EA"/>
    <w:rsid w:val="00B61341"/>
    <w:rsid w:val="00B61386"/>
    <w:rsid w:val="00B624DC"/>
    <w:rsid w:val="00B627B9"/>
    <w:rsid w:val="00B634A4"/>
    <w:rsid w:val="00B67E79"/>
    <w:rsid w:val="00B75B3B"/>
    <w:rsid w:val="00B75CC6"/>
    <w:rsid w:val="00B764C1"/>
    <w:rsid w:val="00B77E35"/>
    <w:rsid w:val="00B80A80"/>
    <w:rsid w:val="00B80F1B"/>
    <w:rsid w:val="00B82E3B"/>
    <w:rsid w:val="00B8378B"/>
    <w:rsid w:val="00B841B8"/>
    <w:rsid w:val="00B8768E"/>
    <w:rsid w:val="00B878A2"/>
    <w:rsid w:val="00B87FE5"/>
    <w:rsid w:val="00B944D7"/>
    <w:rsid w:val="00BA4704"/>
    <w:rsid w:val="00BA57A7"/>
    <w:rsid w:val="00BA6BD2"/>
    <w:rsid w:val="00BB0938"/>
    <w:rsid w:val="00BB2443"/>
    <w:rsid w:val="00BB5333"/>
    <w:rsid w:val="00BB607A"/>
    <w:rsid w:val="00BC38A8"/>
    <w:rsid w:val="00BC4A19"/>
    <w:rsid w:val="00BC4FA0"/>
    <w:rsid w:val="00BC5248"/>
    <w:rsid w:val="00BD09BD"/>
    <w:rsid w:val="00BD1673"/>
    <w:rsid w:val="00BD1675"/>
    <w:rsid w:val="00BD7D80"/>
    <w:rsid w:val="00BE056B"/>
    <w:rsid w:val="00BE14AB"/>
    <w:rsid w:val="00BE40B7"/>
    <w:rsid w:val="00BE53F4"/>
    <w:rsid w:val="00BF12D4"/>
    <w:rsid w:val="00BF1D3B"/>
    <w:rsid w:val="00BF2D82"/>
    <w:rsid w:val="00BF43BF"/>
    <w:rsid w:val="00C077BE"/>
    <w:rsid w:val="00C07BBE"/>
    <w:rsid w:val="00C10F1B"/>
    <w:rsid w:val="00C12E86"/>
    <w:rsid w:val="00C13701"/>
    <w:rsid w:val="00C14952"/>
    <w:rsid w:val="00C16068"/>
    <w:rsid w:val="00C1738C"/>
    <w:rsid w:val="00C2185F"/>
    <w:rsid w:val="00C23173"/>
    <w:rsid w:val="00C239FF"/>
    <w:rsid w:val="00C2414E"/>
    <w:rsid w:val="00C253AC"/>
    <w:rsid w:val="00C25F4A"/>
    <w:rsid w:val="00C314E0"/>
    <w:rsid w:val="00C32251"/>
    <w:rsid w:val="00C348C1"/>
    <w:rsid w:val="00C348E2"/>
    <w:rsid w:val="00C354B2"/>
    <w:rsid w:val="00C40D23"/>
    <w:rsid w:val="00C41C28"/>
    <w:rsid w:val="00C557C4"/>
    <w:rsid w:val="00C577CA"/>
    <w:rsid w:val="00C61596"/>
    <w:rsid w:val="00C63907"/>
    <w:rsid w:val="00C63A61"/>
    <w:rsid w:val="00C643CE"/>
    <w:rsid w:val="00C65478"/>
    <w:rsid w:val="00C662E5"/>
    <w:rsid w:val="00C6675E"/>
    <w:rsid w:val="00C67888"/>
    <w:rsid w:val="00C75B71"/>
    <w:rsid w:val="00C81307"/>
    <w:rsid w:val="00C82C45"/>
    <w:rsid w:val="00C86501"/>
    <w:rsid w:val="00C86A3E"/>
    <w:rsid w:val="00C91E9B"/>
    <w:rsid w:val="00C9214C"/>
    <w:rsid w:val="00CA126C"/>
    <w:rsid w:val="00CA72AC"/>
    <w:rsid w:val="00CA74CE"/>
    <w:rsid w:val="00CB10F4"/>
    <w:rsid w:val="00CB62A7"/>
    <w:rsid w:val="00CC5AF5"/>
    <w:rsid w:val="00CD083A"/>
    <w:rsid w:val="00CD1A53"/>
    <w:rsid w:val="00CD3D95"/>
    <w:rsid w:val="00CD5CB4"/>
    <w:rsid w:val="00CD6277"/>
    <w:rsid w:val="00CD6BFE"/>
    <w:rsid w:val="00CE1112"/>
    <w:rsid w:val="00CE1BB8"/>
    <w:rsid w:val="00CE4D61"/>
    <w:rsid w:val="00CE56B5"/>
    <w:rsid w:val="00CE6ED8"/>
    <w:rsid w:val="00CF12DD"/>
    <w:rsid w:val="00CF5514"/>
    <w:rsid w:val="00D002D5"/>
    <w:rsid w:val="00D01159"/>
    <w:rsid w:val="00D04A34"/>
    <w:rsid w:val="00D052CF"/>
    <w:rsid w:val="00D05CA1"/>
    <w:rsid w:val="00D1047E"/>
    <w:rsid w:val="00D12135"/>
    <w:rsid w:val="00D16827"/>
    <w:rsid w:val="00D26595"/>
    <w:rsid w:val="00D407E6"/>
    <w:rsid w:val="00D42DBD"/>
    <w:rsid w:val="00D50C48"/>
    <w:rsid w:val="00D50F14"/>
    <w:rsid w:val="00D525DE"/>
    <w:rsid w:val="00D5319E"/>
    <w:rsid w:val="00D6283D"/>
    <w:rsid w:val="00D660B3"/>
    <w:rsid w:val="00D66578"/>
    <w:rsid w:val="00D70614"/>
    <w:rsid w:val="00D723F1"/>
    <w:rsid w:val="00D724C3"/>
    <w:rsid w:val="00D74CDB"/>
    <w:rsid w:val="00D754A6"/>
    <w:rsid w:val="00D75EB7"/>
    <w:rsid w:val="00D76267"/>
    <w:rsid w:val="00D76971"/>
    <w:rsid w:val="00D76B3C"/>
    <w:rsid w:val="00D776EA"/>
    <w:rsid w:val="00D77867"/>
    <w:rsid w:val="00D80BC1"/>
    <w:rsid w:val="00D81F2C"/>
    <w:rsid w:val="00D829C2"/>
    <w:rsid w:val="00D82FD8"/>
    <w:rsid w:val="00D836F2"/>
    <w:rsid w:val="00D84C73"/>
    <w:rsid w:val="00D92939"/>
    <w:rsid w:val="00D93EF2"/>
    <w:rsid w:val="00D9459D"/>
    <w:rsid w:val="00D94C01"/>
    <w:rsid w:val="00D9631B"/>
    <w:rsid w:val="00DB13C9"/>
    <w:rsid w:val="00DB24E7"/>
    <w:rsid w:val="00DB7AB6"/>
    <w:rsid w:val="00DC3DCA"/>
    <w:rsid w:val="00DC4294"/>
    <w:rsid w:val="00DC5ED5"/>
    <w:rsid w:val="00DC604B"/>
    <w:rsid w:val="00DD4806"/>
    <w:rsid w:val="00DD7BC4"/>
    <w:rsid w:val="00DE7DF3"/>
    <w:rsid w:val="00DF0C94"/>
    <w:rsid w:val="00DF1956"/>
    <w:rsid w:val="00E025B2"/>
    <w:rsid w:val="00E03CC6"/>
    <w:rsid w:val="00E076F3"/>
    <w:rsid w:val="00E11D2F"/>
    <w:rsid w:val="00E13F74"/>
    <w:rsid w:val="00E158A7"/>
    <w:rsid w:val="00E15F7B"/>
    <w:rsid w:val="00E17162"/>
    <w:rsid w:val="00E178E4"/>
    <w:rsid w:val="00E27AB2"/>
    <w:rsid w:val="00E304E1"/>
    <w:rsid w:val="00E342B1"/>
    <w:rsid w:val="00E43F42"/>
    <w:rsid w:val="00E446D1"/>
    <w:rsid w:val="00E45915"/>
    <w:rsid w:val="00E460C1"/>
    <w:rsid w:val="00E51932"/>
    <w:rsid w:val="00E52333"/>
    <w:rsid w:val="00E52B26"/>
    <w:rsid w:val="00E56F68"/>
    <w:rsid w:val="00E62F2D"/>
    <w:rsid w:val="00E63B71"/>
    <w:rsid w:val="00E64AEB"/>
    <w:rsid w:val="00E678C9"/>
    <w:rsid w:val="00E72F97"/>
    <w:rsid w:val="00E73708"/>
    <w:rsid w:val="00E74951"/>
    <w:rsid w:val="00E7698A"/>
    <w:rsid w:val="00E76E06"/>
    <w:rsid w:val="00E77586"/>
    <w:rsid w:val="00E827DD"/>
    <w:rsid w:val="00E83EFC"/>
    <w:rsid w:val="00E8535A"/>
    <w:rsid w:val="00E85EBD"/>
    <w:rsid w:val="00E86B1F"/>
    <w:rsid w:val="00E907AE"/>
    <w:rsid w:val="00E9159C"/>
    <w:rsid w:val="00E91624"/>
    <w:rsid w:val="00E97C37"/>
    <w:rsid w:val="00EA2737"/>
    <w:rsid w:val="00EB0231"/>
    <w:rsid w:val="00EB0AEF"/>
    <w:rsid w:val="00EB16C9"/>
    <w:rsid w:val="00EB1F09"/>
    <w:rsid w:val="00EB501D"/>
    <w:rsid w:val="00EB6990"/>
    <w:rsid w:val="00EC1D89"/>
    <w:rsid w:val="00ED0480"/>
    <w:rsid w:val="00ED0995"/>
    <w:rsid w:val="00ED5736"/>
    <w:rsid w:val="00ED57AC"/>
    <w:rsid w:val="00ED60E3"/>
    <w:rsid w:val="00EE2F16"/>
    <w:rsid w:val="00EF026D"/>
    <w:rsid w:val="00EF09D9"/>
    <w:rsid w:val="00EF2C76"/>
    <w:rsid w:val="00EF3A96"/>
    <w:rsid w:val="00EF52A1"/>
    <w:rsid w:val="00F03E0A"/>
    <w:rsid w:val="00F04B63"/>
    <w:rsid w:val="00F076E5"/>
    <w:rsid w:val="00F11445"/>
    <w:rsid w:val="00F152C5"/>
    <w:rsid w:val="00F159B3"/>
    <w:rsid w:val="00F164A0"/>
    <w:rsid w:val="00F171BA"/>
    <w:rsid w:val="00F21497"/>
    <w:rsid w:val="00F233E0"/>
    <w:rsid w:val="00F23710"/>
    <w:rsid w:val="00F23FF2"/>
    <w:rsid w:val="00F2637F"/>
    <w:rsid w:val="00F2707E"/>
    <w:rsid w:val="00F3058D"/>
    <w:rsid w:val="00F31881"/>
    <w:rsid w:val="00F36464"/>
    <w:rsid w:val="00F40D1F"/>
    <w:rsid w:val="00F40E2A"/>
    <w:rsid w:val="00F4184D"/>
    <w:rsid w:val="00F45352"/>
    <w:rsid w:val="00F47773"/>
    <w:rsid w:val="00F546F3"/>
    <w:rsid w:val="00F55203"/>
    <w:rsid w:val="00F60E48"/>
    <w:rsid w:val="00F62BB6"/>
    <w:rsid w:val="00F652F8"/>
    <w:rsid w:val="00F67594"/>
    <w:rsid w:val="00F771F6"/>
    <w:rsid w:val="00F82B4E"/>
    <w:rsid w:val="00F8589C"/>
    <w:rsid w:val="00F86317"/>
    <w:rsid w:val="00F8773F"/>
    <w:rsid w:val="00F90EA4"/>
    <w:rsid w:val="00F91549"/>
    <w:rsid w:val="00F9174E"/>
    <w:rsid w:val="00F91998"/>
    <w:rsid w:val="00F96A79"/>
    <w:rsid w:val="00FA0DDD"/>
    <w:rsid w:val="00FA2276"/>
    <w:rsid w:val="00FA3644"/>
    <w:rsid w:val="00FA769B"/>
    <w:rsid w:val="00FB040C"/>
    <w:rsid w:val="00FB220B"/>
    <w:rsid w:val="00FB31ED"/>
    <w:rsid w:val="00FB3B65"/>
    <w:rsid w:val="00FB44F2"/>
    <w:rsid w:val="00FB4E3D"/>
    <w:rsid w:val="00FC6A77"/>
    <w:rsid w:val="00FD22A5"/>
    <w:rsid w:val="00FD3CC6"/>
    <w:rsid w:val="00FD4578"/>
    <w:rsid w:val="00FE1FCE"/>
    <w:rsid w:val="00FE2B0C"/>
    <w:rsid w:val="00FE3214"/>
    <w:rsid w:val="00FE4D38"/>
    <w:rsid w:val="00FE5F34"/>
    <w:rsid w:val="00FE6582"/>
    <w:rsid w:val="00FE750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32113A-662F-445C-8F48-047B84E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01"/>
    <w:pPr>
      <w:spacing w:after="120"/>
      <w:ind w:firstLine="709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1370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13701"/>
    <w:rPr>
      <w:rFonts w:ascii="Cambria" w:hAnsi="Cambria" w:cs="Cambria"/>
      <w:b/>
      <w:bCs/>
      <w:kern w:val="32"/>
      <w:sz w:val="32"/>
      <w:szCs w:val="32"/>
    </w:rPr>
  </w:style>
  <w:style w:type="paragraph" w:styleId="Sinespaciado">
    <w:name w:val="No Spacing"/>
    <w:uiPriority w:val="99"/>
    <w:qFormat/>
    <w:rsid w:val="00C13701"/>
    <w:pPr>
      <w:ind w:firstLine="709"/>
      <w:jc w:val="both"/>
    </w:pPr>
    <w:rPr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rsid w:val="00C13701"/>
    <w:pPr>
      <w:spacing w:line="480" w:lineRule="auto"/>
      <w:ind w:firstLine="0"/>
      <w:jc w:val="left"/>
    </w:pPr>
    <w:rPr>
      <w:rFonts w:ascii="Verdana" w:hAnsi="Verdana" w:cs="Times New Roman"/>
      <w:sz w:val="20"/>
      <w:szCs w:val="20"/>
      <w:lang w:val="x-none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C13701"/>
    <w:rPr>
      <w:rFonts w:ascii="Verdana" w:hAnsi="Verdana" w:cs="Verdana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C13701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C1370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rsid w:val="00C13701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C13701"/>
    <w:rPr>
      <w:rFonts w:ascii="Calibri" w:hAnsi="Calibri" w:cs="Calibri"/>
    </w:rPr>
  </w:style>
  <w:style w:type="character" w:styleId="Nmerodepgina">
    <w:name w:val="page number"/>
    <w:uiPriority w:val="99"/>
    <w:rsid w:val="00C137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13701"/>
    <w:pPr>
      <w:spacing w:after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C1370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C0808"/>
    <w:pPr>
      <w:spacing w:after="0"/>
      <w:ind w:firstLine="0"/>
      <w:jc w:val="left"/>
    </w:pPr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Pr>
      <w:rFonts w:cs="Times New Roman"/>
      <w:lang w:val="es-ES" w:eastAsia="en-US"/>
    </w:rPr>
  </w:style>
  <w:style w:type="paragraph" w:styleId="Prrafodelista">
    <w:name w:val="List Paragraph"/>
    <w:basedOn w:val="Normal"/>
    <w:uiPriority w:val="99"/>
    <w:qFormat/>
    <w:rsid w:val="00B80A80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rsid w:val="00B77E35"/>
    <w:pPr>
      <w:ind w:left="283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B77E35"/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rsid w:val="00D776EA"/>
    <w:rPr>
      <w:rFonts w:cs="Times New Roman"/>
      <w:vertAlign w:val="superscript"/>
    </w:rPr>
  </w:style>
  <w:style w:type="character" w:styleId="Refdecomentario">
    <w:name w:val="annotation reference"/>
    <w:semiHidden/>
    <w:rsid w:val="00F3058D"/>
    <w:rPr>
      <w:sz w:val="16"/>
      <w:szCs w:val="16"/>
    </w:rPr>
  </w:style>
  <w:style w:type="paragraph" w:styleId="Textocomentario">
    <w:name w:val="annotation text"/>
    <w:basedOn w:val="Normal"/>
    <w:semiHidden/>
    <w:rsid w:val="00F30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3058D"/>
    <w:rPr>
      <w:b/>
      <w:bCs/>
    </w:rPr>
  </w:style>
  <w:style w:type="paragraph" w:customStyle="1" w:styleId="Textoindependiente21">
    <w:name w:val="Texto independiente 21"/>
    <w:basedOn w:val="Normal"/>
    <w:rsid w:val="006C3B22"/>
    <w:pPr>
      <w:overflowPunct w:val="0"/>
      <w:autoSpaceDE w:val="0"/>
      <w:autoSpaceDN w:val="0"/>
      <w:adjustRightInd w:val="0"/>
      <w:spacing w:after="0" w:line="480" w:lineRule="auto"/>
      <w:ind w:firstLine="0"/>
      <w:textAlignment w:val="baseline"/>
    </w:pPr>
    <w:rPr>
      <w:rFonts w:ascii="Arial" w:hAnsi="Arial" w:cs="Times New Roman"/>
      <w:sz w:val="26"/>
      <w:szCs w:val="20"/>
      <w:lang w:val="es-CO" w:eastAsia="es-ES"/>
    </w:rPr>
  </w:style>
  <w:style w:type="paragraph" w:customStyle="1" w:styleId="Ttulo">
    <w:name w:val="Título"/>
    <w:basedOn w:val="Normal"/>
    <w:link w:val="TtuloCar"/>
    <w:uiPriority w:val="99"/>
    <w:qFormat/>
    <w:locked/>
    <w:rsid w:val="00273B51"/>
    <w:pPr>
      <w:overflowPunct w:val="0"/>
      <w:autoSpaceDE w:val="0"/>
      <w:autoSpaceDN w:val="0"/>
      <w:adjustRightInd w:val="0"/>
      <w:spacing w:after="0" w:line="360" w:lineRule="auto"/>
      <w:ind w:firstLine="0"/>
      <w:jc w:val="center"/>
      <w:textAlignment w:val="baseline"/>
    </w:pPr>
    <w:rPr>
      <w:rFonts w:ascii="Arial" w:hAnsi="Arial" w:cs="Times New Roman"/>
      <w:sz w:val="28"/>
      <w:szCs w:val="28"/>
      <w:lang w:val="es-ES_tradnl" w:eastAsia="es-ES"/>
    </w:rPr>
  </w:style>
  <w:style w:type="character" w:customStyle="1" w:styleId="TtuloCar">
    <w:name w:val="Título Car"/>
    <w:link w:val="Ttulo"/>
    <w:uiPriority w:val="99"/>
    <w:rsid w:val="00273B51"/>
    <w:rPr>
      <w:rFonts w:ascii="Arial" w:hAnsi="Arial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70"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74"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csj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Liliana</dc:creator>
  <cp:keywords/>
  <cp:lastModifiedBy>Alba Susana Florez p</cp:lastModifiedBy>
  <cp:revision>3</cp:revision>
  <cp:lastPrinted>2019-09-13T13:47:00Z</cp:lastPrinted>
  <dcterms:created xsi:type="dcterms:W3CDTF">2019-09-13T13:44:00Z</dcterms:created>
  <dcterms:modified xsi:type="dcterms:W3CDTF">2019-09-13T13:49:00Z</dcterms:modified>
</cp:coreProperties>
</file>