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78" w:rsidRDefault="007C6D78">
      <w:pPr>
        <w:pStyle w:val="Textoindependiente"/>
        <w:rPr>
          <w:rFonts w:ascii="Times New Roman"/>
          <w:sz w:val="20"/>
        </w:rPr>
      </w:pPr>
    </w:p>
    <w:p w:rsidR="007C6D78" w:rsidRDefault="007C6D78">
      <w:pPr>
        <w:pStyle w:val="Textoindependiente"/>
        <w:spacing w:before="5"/>
        <w:rPr>
          <w:rFonts w:ascii="Times New Roman"/>
          <w:sz w:val="19"/>
        </w:rPr>
      </w:pPr>
    </w:p>
    <w:p w:rsidR="007C6D78" w:rsidRDefault="00576282">
      <w:pPr>
        <w:ind w:left="3912" w:right="2522" w:firstLine="465"/>
        <w:rPr>
          <w:rFonts w:ascii="Times New Roman"/>
        </w:rPr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-283978</wp:posOffset>
            </wp:positionV>
            <wp:extent cx="2368891" cy="7893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891" cy="78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Consejo Superior de la Judicatura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Consejo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Seccional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Judicatura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Meta</w:t>
      </w:r>
    </w:p>
    <w:p w:rsidR="007C6D78" w:rsidRDefault="00576282">
      <w:pPr>
        <w:spacing w:before="1"/>
        <w:ind w:left="5354"/>
        <w:rPr>
          <w:rFonts w:ascii="Times New Roman"/>
        </w:rPr>
      </w:pPr>
      <w:r>
        <w:rPr>
          <w:rFonts w:ascii="Times New Roman"/>
        </w:rPr>
        <w:t>Presidencia</w:t>
      </w:r>
    </w:p>
    <w:p w:rsidR="007C6D78" w:rsidRDefault="007C6D78">
      <w:pPr>
        <w:pStyle w:val="Textoindependiente"/>
        <w:rPr>
          <w:rFonts w:ascii="Times New Roman"/>
          <w:sz w:val="24"/>
        </w:rPr>
      </w:pPr>
    </w:p>
    <w:p w:rsidR="007C6D78" w:rsidRDefault="00576282">
      <w:pPr>
        <w:pStyle w:val="Ttulo"/>
      </w:pPr>
      <w:r>
        <w:t>“FE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ERRATAS”</w:t>
      </w:r>
    </w:p>
    <w:p w:rsidR="007C6D78" w:rsidRDefault="007C6D78">
      <w:pPr>
        <w:pStyle w:val="Textoindependiente"/>
        <w:spacing w:before="10"/>
        <w:rPr>
          <w:rFonts w:ascii="Arial"/>
          <w:b/>
          <w:i/>
          <w:sz w:val="23"/>
        </w:rPr>
      </w:pPr>
    </w:p>
    <w:p w:rsidR="007C6D78" w:rsidRDefault="00576282">
      <w:pPr>
        <w:pStyle w:val="Textoindependiente"/>
        <w:spacing w:before="89"/>
        <w:ind w:left="1553" w:right="396"/>
        <w:jc w:val="center"/>
      </w:pPr>
      <w:r>
        <w:t>OPCION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 w:rsidR="00FC7EBD">
        <w:rPr>
          <w:spacing w:val="1"/>
        </w:rPr>
        <w:t>FEBRERO</w:t>
      </w:r>
    </w:p>
    <w:p w:rsidR="007C6D78" w:rsidRDefault="007C6D78">
      <w:pPr>
        <w:pStyle w:val="Textoindependiente"/>
        <w:spacing w:before="1"/>
      </w:pPr>
    </w:p>
    <w:p w:rsidR="007C6D78" w:rsidRDefault="00576282">
      <w:pPr>
        <w:pStyle w:val="Textoindependiente"/>
        <w:ind w:left="1555" w:right="396"/>
        <w:jc w:val="center"/>
      </w:pPr>
      <w:r>
        <w:t>El Consejo Seccional de la Judicatura del Meta, se permite</w:t>
      </w:r>
      <w:r>
        <w:rPr>
          <w:spacing w:val="-86"/>
        </w:rPr>
        <w:t xml:space="preserve"> </w:t>
      </w:r>
      <w:r>
        <w:t xml:space="preserve">informar que la publicación realizada el día </w:t>
      </w:r>
      <w:r>
        <w:rPr>
          <w:rFonts w:ascii="Arial" w:hAnsi="Arial"/>
          <w:b/>
        </w:rPr>
        <w:t>(01 de</w:t>
      </w:r>
      <w:r>
        <w:rPr>
          <w:rFonts w:ascii="Arial" w:hAnsi="Arial"/>
          <w:b/>
          <w:spacing w:val="1"/>
        </w:rPr>
        <w:t xml:space="preserve"> </w:t>
      </w:r>
      <w:r w:rsidR="00FC7EBD">
        <w:rPr>
          <w:rFonts w:ascii="Arial" w:hAnsi="Arial"/>
          <w:b/>
          <w:spacing w:val="1"/>
        </w:rPr>
        <w:t>febrero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</w:t>
      </w:r>
      <w:r w:rsidR="00FC7EBD">
        <w:rPr>
          <w:rFonts w:ascii="Arial" w:hAnsi="Arial"/>
          <w:b/>
        </w:rPr>
        <w:t>3</w:t>
      </w:r>
      <w:r>
        <w:rPr>
          <w:rFonts w:ascii="Arial" w:hAnsi="Arial"/>
          <w:b/>
        </w:rPr>
        <w:t>2)</w:t>
      </w:r>
      <w:r>
        <w:rPr>
          <w:rFonts w:ascii="Arial" w:hAnsi="Arial"/>
          <w:b/>
          <w:spacing w:val="-1"/>
        </w:rPr>
        <w:t xml:space="preserve"> </w:t>
      </w:r>
      <w:r w:rsidR="00FC7EBD">
        <w:t xml:space="preserve">presenta inconsistencia para el código </w:t>
      </w:r>
      <w:r w:rsidR="00FC7EBD" w:rsidRPr="00FC7EBD">
        <w:rPr>
          <w:b/>
          <w:i/>
        </w:rPr>
        <w:t>261611</w:t>
      </w:r>
    </w:p>
    <w:p w:rsidR="007C6D78" w:rsidRDefault="007C6D78">
      <w:pPr>
        <w:pStyle w:val="Textoindependiente"/>
      </w:pPr>
    </w:p>
    <w:p w:rsidR="007C6D78" w:rsidRDefault="00576282">
      <w:pPr>
        <w:pStyle w:val="Textoindependiente"/>
        <w:ind w:left="1557" w:right="396"/>
        <w:jc w:val="center"/>
      </w:pPr>
      <w:r>
        <w:t xml:space="preserve">En consecuencia; </w:t>
      </w:r>
      <w:r>
        <w:t>ofrecemos disculpas y ante la</w:t>
      </w:r>
      <w:r w:rsidR="00FC7EBD">
        <w:t xml:space="preserve"> </w:t>
      </w:r>
      <w:r>
        <w:rPr>
          <w:spacing w:val="-86"/>
        </w:rPr>
        <w:t xml:space="preserve"> </w:t>
      </w:r>
      <w:r>
        <w:t>necesidad de corregir el yerro se emite la presente “Fe de</w:t>
      </w:r>
      <w:r>
        <w:rPr>
          <w:spacing w:val="1"/>
        </w:rPr>
        <w:t xml:space="preserve"> </w:t>
      </w:r>
      <w:r>
        <w:t>Erratas”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constancia,</w:t>
      </w:r>
      <w:r>
        <w:rPr>
          <w:spacing w:val="-2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es:</w:t>
      </w:r>
    </w:p>
    <w:p w:rsidR="007C6D78" w:rsidRDefault="007C6D78">
      <w:pPr>
        <w:pStyle w:val="Textoindependiente"/>
        <w:spacing w:before="1"/>
      </w:pPr>
    </w:p>
    <w:p w:rsidR="007C6D78" w:rsidRDefault="00576282">
      <w:pPr>
        <w:pStyle w:val="Textoindependiente"/>
        <w:ind w:left="1494" w:right="334" w:firstLine="1"/>
        <w:jc w:val="center"/>
      </w:pPr>
      <w:r>
        <w:t>SE PUBLICO DENTRO DEL FORMULARIO OPCIÓN DE</w:t>
      </w:r>
      <w:r>
        <w:rPr>
          <w:spacing w:val="1"/>
        </w:rPr>
        <w:t xml:space="preserve"> </w:t>
      </w:r>
      <w:r>
        <w:t xml:space="preserve">SEDE, </w:t>
      </w:r>
      <w:r w:rsidR="00FC7EBD">
        <w:t xml:space="preserve">DOS CARGOS DE CITADORES – GRADO 11 (261611); UNO PARA LA SECRETARÍA DE LA SALA CIVIL FAMILIA y </w:t>
      </w:r>
      <w:r w:rsidR="00261B75">
        <w:t>otro para</w:t>
      </w:r>
      <w:r w:rsidR="00FC7EBD">
        <w:t xml:space="preserve"> </w:t>
      </w:r>
      <w:r w:rsidR="00261B75">
        <w:t>la</w:t>
      </w:r>
      <w:r w:rsidR="00FC7EBD">
        <w:t xml:space="preserve"> SECRETARIA DE LA SALA LABORAL DEL TRIBUNAL SUPERIOR DISTRITO JUDICIAL DE VILLAVICENCIO; SIN EMBARGO, CONFORME EN EL ARTÍCULO 16 ACUERDO PCSJA22-12028 DEL 19 DE DICIEMBRE DE 2022 Y LA PLANTA DE PERSONAL ACTUAL </w:t>
      </w:r>
      <w:r w:rsidR="00FC7EBD">
        <w:rPr>
          <w:rFonts w:ascii="Arial" w:hAnsi="Arial"/>
          <w:b/>
          <w:i/>
          <w:u w:val="thick"/>
        </w:rPr>
        <w:t xml:space="preserve">SÓLO EXISTE UNA PLAZA VACANTE PARA </w:t>
      </w:r>
      <w:r>
        <w:rPr>
          <w:rFonts w:ascii="Arial" w:hAnsi="Arial"/>
          <w:b/>
          <w:i/>
          <w:u w:val="thick"/>
        </w:rPr>
        <w:t>OPTAR</w:t>
      </w:r>
      <w:r w:rsidR="00261B75">
        <w:rPr>
          <w:rFonts w:ascii="Arial" w:hAnsi="Arial"/>
          <w:b/>
          <w:i/>
          <w:u w:val="thick"/>
        </w:rPr>
        <w:t xml:space="preserve"> dado que la otra se encuentra provista en propiedad</w:t>
      </w:r>
      <w:r w:rsidR="00FC7EBD">
        <w:rPr>
          <w:rFonts w:ascii="Arial" w:hAnsi="Arial"/>
          <w:b/>
          <w:i/>
          <w:u w:val="thick"/>
        </w:rPr>
        <w:t>,</w:t>
      </w:r>
      <w:r>
        <w:rPr>
          <w:rFonts w:ascii="Arial" w:hAnsi="Arial"/>
          <w:b/>
          <w:i/>
        </w:rPr>
        <w:t xml:space="preserve"> </w:t>
      </w:r>
      <w:r w:rsidR="00261B75">
        <w:t>en consecuencia, SÓLO SE PUEDE OPTAR POR UNA PLAZA Q</w:t>
      </w:r>
      <w:r w:rsidR="00FC7EBD">
        <w:t>UE SE DENOMINA CITADOR – GRA</w:t>
      </w:r>
      <w:r>
        <w:t>DO</w:t>
      </w:r>
      <w:r w:rsidR="00FC7EBD">
        <w:t xml:space="preserve"> 4 TRIBUNAL SUPERIOR DISTRITO JUDICIAL DE VILLAVICENCIO</w:t>
      </w:r>
      <w:r>
        <w:t>; luego, todas las opciones de sede se entenderán para esta única plaza.</w:t>
      </w:r>
      <w:bookmarkStart w:id="0" w:name="_GoBack"/>
      <w:bookmarkEnd w:id="0"/>
    </w:p>
    <w:p w:rsidR="007C6D78" w:rsidRDefault="00576282">
      <w:pPr>
        <w:pStyle w:val="Textoindependiente"/>
        <w:spacing w:before="322"/>
        <w:ind w:left="1556" w:right="396"/>
        <w:jc w:val="center"/>
      </w:pPr>
      <w:r>
        <w:t>Presidencia</w:t>
      </w:r>
    </w:p>
    <w:p w:rsidR="007C6D78" w:rsidRDefault="007C6D78">
      <w:pPr>
        <w:pStyle w:val="Textoindependiente"/>
        <w:rPr>
          <w:sz w:val="20"/>
        </w:rPr>
      </w:pPr>
    </w:p>
    <w:p w:rsidR="007C6D78" w:rsidRDefault="007C6D78">
      <w:pPr>
        <w:pStyle w:val="Textoindependiente"/>
        <w:rPr>
          <w:sz w:val="20"/>
        </w:rPr>
      </w:pPr>
    </w:p>
    <w:p w:rsidR="007C6D78" w:rsidRDefault="007C6D78">
      <w:pPr>
        <w:pStyle w:val="Textoindependiente"/>
        <w:rPr>
          <w:sz w:val="20"/>
        </w:rPr>
      </w:pPr>
    </w:p>
    <w:p w:rsidR="007C6D78" w:rsidRDefault="007C6D78">
      <w:pPr>
        <w:rPr>
          <w:sz w:val="20"/>
        </w:rPr>
        <w:sectPr w:rsidR="007C6D78">
          <w:type w:val="continuous"/>
          <w:pgSz w:w="12250" w:h="15850"/>
          <w:pgMar w:top="500" w:right="1420" w:bottom="0" w:left="260" w:header="720" w:footer="720" w:gutter="0"/>
          <w:cols w:space="720"/>
        </w:sectPr>
      </w:pPr>
    </w:p>
    <w:p w:rsidR="007C6D78" w:rsidRDefault="007C6D78">
      <w:pPr>
        <w:pStyle w:val="Textoindependiente"/>
        <w:spacing w:before="3"/>
        <w:rPr>
          <w:sz w:val="20"/>
        </w:rPr>
      </w:pPr>
    </w:p>
    <w:p w:rsidR="007C6D78" w:rsidRPr="00BD189B" w:rsidRDefault="00576282">
      <w:pPr>
        <w:ind w:left="1442" w:right="-2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Carrera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No. 33B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– 79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Palacio 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Justicia,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Torre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Tel: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(8) 6622899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Fax.</w:t>
      </w:r>
      <w:r>
        <w:rPr>
          <w:rFonts w:ascii="Times New Roman" w:hAnsi="Times New Roman"/>
          <w:spacing w:val="-1"/>
        </w:rPr>
        <w:t xml:space="preserve"> </w:t>
      </w:r>
      <w:proofErr w:type="gramStart"/>
      <w:r w:rsidRPr="00BD189B">
        <w:rPr>
          <w:rFonts w:ascii="Times New Roman" w:hAnsi="Times New Roman"/>
          <w:lang w:val="en-US"/>
        </w:rPr>
        <w:t xml:space="preserve">(8) 6629503 </w:t>
      </w:r>
      <w:hyperlink r:id="rId6">
        <w:r w:rsidRPr="00BD189B">
          <w:rPr>
            <w:rFonts w:ascii="Times New Roman" w:hAnsi="Times New Roman"/>
            <w:lang w:val="en-US"/>
          </w:rPr>
          <w:t>www.ramajudicial.gov.co</w:t>
        </w:r>
        <w:proofErr w:type="gramEnd"/>
      </w:hyperlink>
    </w:p>
    <w:p w:rsidR="007C6D78" w:rsidRPr="00BD189B" w:rsidRDefault="00576282">
      <w:pPr>
        <w:spacing w:before="1"/>
        <w:ind w:left="1442"/>
        <w:rPr>
          <w:rFonts w:ascii="Times New Roman"/>
          <w:lang w:val="en-US"/>
        </w:rPr>
      </w:pPr>
      <w:r w:rsidRPr="00BD189B">
        <w:rPr>
          <w:rFonts w:ascii="Times New Roman"/>
          <w:lang w:val="en-US"/>
        </w:rPr>
        <w:t>E</w:t>
      </w:r>
      <w:r w:rsidRPr="00BD189B">
        <w:rPr>
          <w:rFonts w:ascii="Times New Roman"/>
          <w:spacing w:val="-4"/>
          <w:lang w:val="en-US"/>
        </w:rPr>
        <w:t xml:space="preserve"> </w:t>
      </w:r>
      <w:r w:rsidRPr="00BD189B">
        <w:rPr>
          <w:rFonts w:ascii="Times New Roman"/>
          <w:lang w:val="en-US"/>
        </w:rPr>
        <w:t>mail:</w:t>
      </w:r>
      <w:r w:rsidRPr="00BD189B">
        <w:rPr>
          <w:rFonts w:ascii="Times New Roman"/>
          <w:spacing w:val="-3"/>
          <w:lang w:val="en-US"/>
        </w:rPr>
        <w:t xml:space="preserve"> </w:t>
      </w:r>
      <w:hyperlink r:id="rId7">
        <w:r w:rsidRPr="00BD189B">
          <w:rPr>
            <w:rFonts w:ascii="Times New Roman"/>
            <w:lang w:val="en-US"/>
          </w:rPr>
          <w:t>consecmet@cendoj.ramajudicial.gov.co</w:t>
        </w:r>
      </w:hyperlink>
    </w:p>
    <w:p w:rsidR="007C6D78" w:rsidRPr="00BD189B" w:rsidRDefault="00576282">
      <w:pPr>
        <w:pStyle w:val="Textoindependiente"/>
        <w:spacing w:before="9"/>
        <w:rPr>
          <w:rFonts w:ascii="Times New Roman"/>
          <w:sz w:val="4"/>
          <w:lang w:val="en-US"/>
        </w:rPr>
      </w:pPr>
      <w:r w:rsidRPr="00BD189B">
        <w:rPr>
          <w:lang w:val="en-US"/>
        </w:rPr>
        <w:br w:type="column"/>
      </w:r>
    </w:p>
    <w:p w:rsidR="007C6D78" w:rsidRDefault="00576282">
      <w:pPr>
        <w:ind w:left="126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487689" cy="753618"/>
            <wp:effectExtent l="0" t="0" r="0" b="0"/>
            <wp:docPr id="3" name="image2.png" descr="Sello-ICONTEC_ISO-9001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9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2"/>
          <w:sz w:val="20"/>
        </w:rPr>
        <w:t xml:space="preserve"> </w:t>
      </w:r>
      <w:r>
        <w:rPr>
          <w:rFonts w:ascii="Times New Roman"/>
          <w:noProof/>
          <w:spacing w:val="52"/>
          <w:position w:val="25"/>
          <w:sz w:val="20"/>
          <w:lang w:eastAsia="es-ES"/>
        </w:rPr>
        <w:drawing>
          <wp:inline distT="0" distB="0" distL="0" distR="0">
            <wp:extent cx="409658" cy="427481"/>
            <wp:effectExtent l="0" t="0" r="0" b="0"/>
            <wp:docPr id="5" name="image3.png" descr="Logo-IQNet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8" cy="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D78" w:rsidRDefault="00576282">
      <w:pPr>
        <w:spacing w:before="97"/>
        <w:ind w:left="1259"/>
        <w:rPr>
          <w:sz w:val="14"/>
        </w:rPr>
      </w:pPr>
      <w:r>
        <w:rPr>
          <w:sz w:val="14"/>
        </w:rPr>
        <w:t>SC5780-4-15</w:t>
      </w:r>
    </w:p>
    <w:sectPr w:rsidR="007C6D78">
      <w:type w:val="continuous"/>
      <w:pgSz w:w="12250" w:h="15850"/>
      <w:pgMar w:top="500" w:right="1420" w:bottom="0" w:left="260" w:header="720" w:footer="720" w:gutter="0"/>
      <w:cols w:num="2" w:space="720" w:equalWidth="0">
        <w:col w:w="7645" w:space="40"/>
        <w:col w:w="288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6D78"/>
    <w:rsid w:val="00261B75"/>
    <w:rsid w:val="00576282"/>
    <w:rsid w:val="007C6D78"/>
    <w:rsid w:val="00BD189B"/>
    <w:rsid w:val="00FC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"/>
    <w:qFormat/>
    <w:pPr>
      <w:spacing w:before="1"/>
      <w:ind w:left="4051"/>
    </w:pPr>
    <w:rPr>
      <w:rFonts w:ascii="Arial" w:eastAsia="Arial" w:hAnsi="Arial" w:cs="Arial"/>
      <w:b/>
      <w:bCs/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D18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89B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"/>
    <w:qFormat/>
    <w:pPr>
      <w:spacing w:before="1"/>
      <w:ind w:left="4051"/>
    </w:pPr>
    <w:rPr>
      <w:rFonts w:ascii="Arial" w:eastAsia="Arial" w:hAnsi="Arial" w:cs="Arial"/>
      <w:b/>
      <w:bCs/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D18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89B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onsecmet@cendoj.ramajudicial.gov.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majudicial.gov.co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Usuario de Windows</cp:lastModifiedBy>
  <cp:revision>6</cp:revision>
  <dcterms:created xsi:type="dcterms:W3CDTF">2023-02-03T11:15:00Z</dcterms:created>
  <dcterms:modified xsi:type="dcterms:W3CDTF">2023-02-03T11:31:00Z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2023-02-03T00:00:00Z</vt:filetime>
  </property>
</Properties>
</file>