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5E0745" w:rsidP="000A1D90">
      <w:pPr>
        <w:spacing w:line="360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0E2596">
        <w:rPr>
          <w:rFonts w:ascii="Arial" w:hAnsi="Arial" w:cs="Arial"/>
          <w:sz w:val="22"/>
          <w:szCs w:val="22"/>
          <w:lang w:val="es-CO"/>
        </w:rPr>
        <w:t>CSJMER19-65</w:t>
      </w:r>
    </w:p>
    <w:p w:rsidR="00967602" w:rsidRPr="008F1A87" w:rsidRDefault="000E2596" w:rsidP="000A1D90">
      <w:pPr>
        <w:spacing w:line="360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13 de marzo de 2019</w:t>
      </w:r>
    </w:p>
    <w:p w:rsidR="000A1D90" w:rsidRPr="008F1A87" w:rsidRDefault="000A1D90" w:rsidP="000A1D9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0A1D90" w:rsidRPr="00D85566" w:rsidRDefault="000A1D90" w:rsidP="000A1D90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r w:rsidRPr="00D85566">
        <w:rPr>
          <w:rFonts w:ascii="Arial" w:hAnsi="Arial" w:cs="Arial"/>
          <w:i/>
          <w:sz w:val="22"/>
          <w:szCs w:val="22"/>
          <w:lang w:val="es-CO"/>
        </w:rPr>
        <w:t>“</w:t>
      </w:r>
      <w:r w:rsidRPr="00D85566">
        <w:rPr>
          <w:rFonts w:ascii="Arial" w:hAnsi="Arial" w:cs="Arial"/>
          <w:sz w:val="22"/>
          <w:szCs w:val="22"/>
          <w:lang w:val="es-CO"/>
        </w:rPr>
        <w:t xml:space="preserve">Por medio de la cual de </w:t>
      </w:r>
      <w:bookmarkStart w:id="0" w:name="_GoBack"/>
      <w:r w:rsidRPr="00D85566">
        <w:rPr>
          <w:rFonts w:ascii="Arial" w:hAnsi="Arial" w:cs="Arial"/>
          <w:bCs/>
          <w:sz w:val="22"/>
          <w:szCs w:val="22"/>
        </w:rPr>
        <w:t>otorga una comisi</w:t>
      </w:r>
      <w:r w:rsidR="00C93286">
        <w:rPr>
          <w:rFonts w:ascii="Arial" w:hAnsi="Arial" w:cs="Arial"/>
          <w:bCs/>
          <w:sz w:val="22"/>
          <w:szCs w:val="22"/>
        </w:rPr>
        <w:t xml:space="preserve">ón </w:t>
      </w:r>
      <w:r w:rsidRPr="00D85566">
        <w:rPr>
          <w:rFonts w:ascii="Arial" w:hAnsi="Arial" w:cs="Arial"/>
          <w:bCs/>
          <w:sz w:val="22"/>
          <w:szCs w:val="22"/>
        </w:rPr>
        <w:t>de servicios</w:t>
      </w:r>
      <w:bookmarkEnd w:id="0"/>
      <w:r w:rsidRPr="00D85566"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0A1D90" w:rsidRDefault="000A1D90" w:rsidP="000A1D9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0A1D90" w:rsidRDefault="000A1D90" w:rsidP="000A1D9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0A1D90" w:rsidRPr="00D85566" w:rsidRDefault="000A1D90" w:rsidP="000A1D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85566">
        <w:rPr>
          <w:rFonts w:ascii="Arial" w:hAnsi="Arial" w:cs="Arial"/>
          <w:b/>
          <w:sz w:val="22"/>
          <w:szCs w:val="22"/>
          <w:lang w:val="es-CO"/>
        </w:rPr>
        <w:t>EL CONSEJO SECCIONAL DE LA JUDICATURA DEL META</w:t>
      </w:r>
    </w:p>
    <w:p w:rsidR="000A1D90" w:rsidRPr="00D85566" w:rsidRDefault="000A1D90" w:rsidP="000A1D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0A1D90" w:rsidRPr="00D85566" w:rsidRDefault="000A1D90" w:rsidP="000A1D90">
      <w:pPr>
        <w:spacing w:after="120"/>
        <w:jc w:val="center"/>
        <w:rPr>
          <w:rFonts w:ascii="Arial" w:hAnsi="Arial" w:cs="Arial"/>
          <w:sz w:val="22"/>
          <w:szCs w:val="22"/>
          <w:lang w:val="es-ES_tradnl"/>
        </w:rPr>
      </w:pPr>
      <w:r w:rsidRPr="00D85566">
        <w:rPr>
          <w:rFonts w:ascii="Arial" w:hAnsi="Arial" w:cs="Arial"/>
          <w:iCs/>
          <w:sz w:val="22"/>
          <w:szCs w:val="22"/>
          <w:lang w:val="es-ES_tradnl"/>
        </w:rPr>
        <w:t xml:space="preserve">En ejercicio de la delegación </w:t>
      </w:r>
      <w:r w:rsidRPr="00D85566">
        <w:rPr>
          <w:rFonts w:ascii="Arial" w:hAnsi="Arial" w:cs="Arial"/>
          <w:sz w:val="22"/>
          <w:szCs w:val="22"/>
          <w:lang w:val="es-ES_tradnl"/>
        </w:rPr>
        <w:t>que le otorga el Acuerdo No. 301 del 5 de diciembre de 1996 de la Honorable Sala Administrativa del Consejo Superior de la Judicatura,</w:t>
      </w:r>
      <w:r w:rsidRPr="00D85566">
        <w:rPr>
          <w:rFonts w:ascii="Arial" w:hAnsi="Arial" w:cs="Arial"/>
          <w:sz w:val="22"/>
          <w:szCs w:val="22"/>
          <w:lang w:val="es-CO"/>
        </w:rPr>
        <w:t xml:space="preserve"> y</w:t>
      </w:r>
    </w:p>
    <w:p w:rsidR="000A1D90" w:rsidRPr="00D85566" w:rsidRDefault="000A1D90" w:rsidP="000A1D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0A1D90" w:rsidRPr="00D85566" w:rsidRDefault="000A1D90" w:rsidP="000A1D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8556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:rsidR="000A1D90" w:rsidRPr="00D85566" w:rsidRDefault="000A1D90" w:rsidP="000A1D9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AF44F2" w:rsidRDefault="000A1D90" w:rsidP="000A1D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426CF">
        <w:rPr>
          <w:rFonts w:ascii="Arial" w:hAnsi="Arial" w:cs="Arial"/>
          <w:sz w:val="22"/>
          <w:szCs w:val="22"/>
        </w:rPr>
        <w:t xml:space="preserve">El servidor judicial </w:t>
      </w:r>
      <w:r w:rsidRPr="003426CF">
        <w:rPr>
          <w:rFonts w:ascii="Arial" w:hAnsi="Arial" w:cs="Arial"/>
          <w:sz w:val="22"/>
          <w:szCs w:val="22"/>
          <w:lang w:val="es-ES_tradnl"/>
        </w:rPr>
        <w:t xml:space="preserve">JULIO ONEAL ANTOLINEZ MECHE, Escribiente Nominado, </w:t>
      </w:r>
      <w:r w:rsidR="005459F6">
        <w:rPr>
          <w:rFonts w:ascii="Arial" w:hAnsi="Arial" w:cs="Arial"/>
          <w:sz w:val="22"/>
          <w:szCs w:val="22"/>
          <w:lang w:val="es-ES_tradnl"/>
        </w:rPr>
        <w:t xml:space="preserve">adscrito </w:t>
      </w:r>
      <w:r w:rsidRPr="003426CF">
        <w:rPr>
          <w:rFonts w:ascii="Arial" w:hAnsi="Arial" w:cs="Arial"/>
          <w:sz w:val="22"/>
          <w:szCs w:val="22"/>
          <w:lang w:val="es-ES_tradnl"/>
        </w:rPr>
        <w:t xml:space="preserve">al despacho </w:t>
      </w:r>
      <w:r w:rsidR="00C93286">
        <w:rPr>
          <w:rFonts w:ascii="Arial" w:hAnsi="Arial" w:cs="Arial"/>
          <w:sz w:val="22"/>
          <w:szCs w:val="22"/>
          <w:lang w:val="es-ES_tradnl"/>
        </w:rPr>
        <w:t>0</w:t>
      </w:r>
      <w:r w:rsidRPr="003426CF">
        <w:rPr>
          <w:rFonts w:ascii="Arial" w:hAnsi="Arial" w:cs="Arial"/>
          <w:sz w:val="22"/>
          <w:szCs w:val="22"/>
          <w:lang w:val="es-ES_tradnl"/>
        </w:rPr>
        <w:t xml:space="preserve">02 del Consejo Seccional de la Judicatura del Meta, fue designado como representante de </w:t>
      </w:r>
      <w:r w:rsidR="005459F6">
        <w:rPr>
          <w:rFonts w:ascii="Arial" w:hAnsi="Arial" w:cs="Arial"/>
          <w:sz w:val="22"/>
          <w:szCs w:val="22"/>
          <w:lang w:val="es-ES_tradnl"/>
        </w:rPr>
        <w:t xml:space="preserve">ésta </w:t>
      </w:r>
      <w:r w:rsidR="00C93286">
        <w:rPr>
          <w:rFonts w:ascii="Arial" w:hAnsi="Arial" w:cs="Arial"/>
          <w:sz w:val="22"/>
          <w:szCs w:val="22"/>
          <w:lang w:val="es-ES_tradnl"/>
        </w:rPr>
        <w:t xml:space="preserve">Corporación ante </w:t>
      </w:r>
      <w:r w:rsidRPr="003426CF">
        <w:rPr>
          <w:rFonts w:ascii="Arial" w:hAnsi="Arial" w:cs="Arial"/>
          <w:sz w:val="22"/>
          <w:szCs w:val="22"/>
          <w:lang w:val="es-ES_tradnl"/>
        </w:rPr>
        <w:t xml:space="preserve">el Comité de </w:t>
      </w:r>
      <w:r w:rsidRPr="003426CF">
        <w:rPr>
          <w:rFonts w:ascii="Arial" w:hAnsi="Arial" w:cs="Arial"/>
          <w:sz w:val="22"/>
          <w:szCs w:val="22"/>
          <w:lang w:val="es-CO"/>
        </w:rPr>
        <w:t>Convivencia Laboral de la Rama Judicial del Distrito Judicial de Villavicencio, para el period</w:t>
      </w:r>
      <w:r>
        <w:rPr>
          <w:rFonts w:ascii="Arial" w:hAnsi="Arial" w:cs="Arial"/>
          <w:sz w:val="22"/>
          <w:szCs w:val="22"/>
          <w:lang w:val="es-CO"/>
        </w:rPr>
        <w:t>o 2018-2020</w:t>
      </w:r>
      <w:r w:rsidR="00D91960">
        <w:rPr>
          <w:rFonts w:ascii="Arial" w:hAnsi="Arial" w:cs="Arial"/>
          <w:sz w:val="22"/>
          <w:szCs w:val="22"/>
          <w:lang w:val="es-CO"/>
        </w:rPr>
        <w:t>.</w:t>
      </w:r>
    </w:p>
    <w:p w:rsidR="00AF44F2" w:rsidRDefault="00AF44F2" w:rsidP="000A1D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459F6" w:rsidRDefault="005459F6" w:rsidP="005459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O"/>
        </w:rPr>
        <w:t xml:space="preserve">Con ocasión del </w:t>
      </w:r>
      <w:r w:rsidR="00DF123B">
        <w:rPr>
          <w:rFonts w:ascii="Arial" w:hAnsi="Arial" w:cs="Arial"/>
          <w:sz w:val="22"/>
          <w:szCs w:val="22"/>
          <w:lang w:val="es-CO"/>
        </w:rPr>
        <w:t xml:space="preserve">correo institucional </w:t>
      </w:r>
      <w:r>
        <w:rPr>
          <w:rFonts w:ascii="Arial" w:hAnsi="Arial" w:cs="Arial"/>
          <w:sz w:val="22"/>
          <w:szCs w:val="22"/>
        </w:rPr>
        <w:t xml:space="preserve">remitido por el señor Guillermo Alberto Perafan Delgado, Coordinador del Sistema General de Salud, Seguridad en el Trabajo y Bienestar Social de la Direccion Seccional de Administración Judicial de esta ciudad, en el que comunica sobre el Encuentro Regional de Comités de Convivencia Laboral que se llevará a cabo en la ciudad de Santa Martha, durante los días 14 y 15 de marzo de 2019. </w:t>
      </w:r>
    </w:p>
    <w:p w:rsidR="000A1D90" w:rsidRDefault="000A1D90" w:rsidP="000A1D90">
      <w:pPr>
        <w:jc w:val="both"/>
        <w:rPr>
          <w:rFonts w:ascii="Arial" w:hAnsi="Arial" w:cs="Arial"/>
          <w:sz w:val="22"/>
          <w:szCs w:val="22"/>
        </w:rPr>
      </w:pPr>
    </w:p>
    <w:p w:rsidR="005459F6" w:rsidRPr="005459F6" w:rsidRDefault="000A1D90" w:rsidP="005459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Bajo las anteriores premisas, este Consejo Seccional </w:t>
      </w:r>
      <w:r w:rsidR="005459F6">
        <w:rPr>
          <w:rFonts w:ascii="Arial" w:hAnsi="Arial" w:cs="Arial"/>
          <w:sz w:val="22"/>
          <w:szCs w:val="22"/>
        </w:rPr>
        <w:t xml:space="preserve">considera necesario conceder comisión de servicios para tal fin, cuyos gastos de transporte, alimentación y alojamiento durante los días del encuentro son asumidos por parte de la ARL POSITIVA. </w:t>
      </w:r>
    </w:p>
    <w:p w:rsidR="003D3464" w:rsidRDefault="003D3464" w:rsidP="005459F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459F6" w:rsidRPr="007D7514" w:rsidRDefault="005459F6" w:rsidP="005459F6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5459F6" w:rsidRPr="007D7514" w:rsidRDefault="005459F6" w:rsidP="005459F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459F6" w:rsidRDefault="005459F6" w:rsidP="005459F6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>ARTÍCULO 1º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Conceder comisión de servicios</w:t>
      </w:r>
      <w:r>
        <w:rPr>
          <w:rFonts w:ascii="Arial" w:hAnsi="Arial" w:cs="Arial"/>
          <w:sz w:val="22"/>
          <w:szCs w:val="22"/>
        </w:rPr>
        <w:t xml:space="preserve"> </w:t>
      </w:r>
      <w:r w:rsidR="00144565">
        <w:rPr>
          <w:rFonts w:ascii="Arial" w:hAnsi="Arial" w:cs="Arial"/>
          <w:sz w:val="22"/>
          <w:szCs w:val="22"/>
        </w:rPr>
        <w:t>al señor JULIO ONEAL ANTOLINEZ MECHE identificado con la cédula de ciudadanía No. 86.006.471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="00144565">
        <w:rPr>
          <w:rFonts w:ascii="Arial" w:hAnsi="Arial" w:cs="Arial"/>
          <w:sz w:val="22"/>
          <w:szCs w:val="22"/>
        </w:rPr>
        <w:t>Escribiente Nominado</w:t>
      </w:r>
      <w:r w:rsidRPr="00A138E6">
        <w:rPr>
          <w:rFonts w:ascii="Arial" w:hAnsi="Arial" w:cs="Arial"/>
          <w:sz w:val="22"/>
          <w:szCs w:val="22"/>
        </w:rPr>
        <w:t xml:space="preserve"> </w:t>
      </w:r>
      <w:r w:rsidR="003D3464">
        <w:rPr>
          <w:rFonts w:ascii="Arial" w:hAnsi="Arial" w:cs="Arial"/>
          <w:sz w:val="22"/>
          <w:szCs w:val="22"/>
          <w:lang w:val="es-ES_tradnl"/>
        </w:rPr>
        <w:t xml:space="preserve">adscrito </w:t>
      </w:r>
      <w:r w:rsidR="003D3464" w:rsidRPr="003426CF">
        <w:rPr>
          <w:rFonts w:ascii="Arial" w:hAnsi="Arial" w:cs="Arial"/>
          <w:sz w:val="22"/>
          <w:szCs w:val="22"/>
          <w:lang w:val="es-ES_tradnl"/>
        </w:rPr>
        <w:t xml:space="preserve">al despacho </w:t>
      </w:r>
      <w:r w:rsidR="003D3464">
        <w:rPr>
          <w:rFonts w:ascii="Arial" w:hAnsi="Arial" w:cs="Arial"/>
          <w:sz w:val="22"/>
          <w:szCs w:val="22"/>
          <w:lang w:val="es-ES_tradnl"/>
        </w:rPr>
        <w:t>0</w:t>
      </w:r>
      <w:r w:rsidR="003D3464" w:rsidRPr="003426CF">
        <w:rPr>
          <w:rFonts w:ascii="Arial" w:hAnsi="Arial" w:cs="Arial"/>
          <w:sz w:val="22"/>
          <w:szCs w:val="22"/>
          <w:lang w:val="es-ES_tradnl"/>
        </w:rPr>
        <w:t>02 del Consejo Seccional de la Judicatura del Meta</w:t>
      </w:r>
      <w:r w:rsidRPr="007D7514">
        <w:rPr>
          <w:rFonts w:ascii="Arial" w:hAnsi="Arial" w:cs="Arial"/>
          <w:sz w:val="22"/>
          <w:szCs w:val="22"/>
        </w:rPr>
        <w:t>, para desplazarse a</w:t>
      </w:r>
      <w:r>
        <w:rPr>
          <w:rFonts w:ascii="Arial" w:hAnsi="Arial" w:cs="Arial"/>
          <w:sz w:val="22"/>
          <w:szCs w:val="22"/>
        </w:rPr>
        <w:t xml:space="preserve"> </w:t>
      </w:r>
      <w:r w:rsidR="007A2EB3">
        <w:rPr>
          <w:rFonts w:ascii="Arial" w:hAnsi="Arial" w:cs="Arial"/>
          <w:sz w:val="22"/>
          <w:szCs w:val="22"/>
        </w:rPr>
        <w:t xml:space="preserve">la ciudad de </w:t>
      </w:r>
      <w:r>
        <w:rPr>
          <w:rFonts w:ascii="Arial" w:hAnsi="Arial" w:cs="Arial"/>
          <w:sz w:val="22"/>
          <w:szCs w:val="22"/>
        </w:rPr>
        <w:t xml:space="preserve">Santa Marta, </w:t>
      </w:r>
      <w:r w:rsidRPr="007D7514">
        <w:rPr>
          <w:rFonts w:ascii="Arial" w:hAnsi="Arial" w:cs="Arial"/>
          <w:sz w:val="22"/>
          <w:szCs w:val="22"/>
        </w:rPr>
        <w:t>con salida e</w:t>
      </w:r>
      <w:r>
        <w:rPr>
          <w:rFonts w:ascii="Arial" w:hAnsi="Arial" w:cs="Arial"/>
          <w:sz w:val="22"/>
          <w:szCs w:val="22"/>
        </w:rPr>
        <w:t xml:space="preserve">n la jornada de </w:t>
      </w:r>
      <w:r w:rsidRPr="007D751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tarde del miércoles 13 de marzo de </w:t>
      </w:r>
      <w:r w:rsidRPr="007D7514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9, pernotando en esa ciudad</w:t>
      </w:r>
      <w:r w:rsidR="00A754DB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 con </w:t>
      </w:r>
      <w:r w:rsidRPr="007D7514">
        <w:rPr>
          <w:rFonts w:ascii="Arial" w:hAnsi="Arial" w:cs="Arial"/>
          <w:sz w:val="22"/>
          <w:szCs w:val="22"/>
        </w:rPr>
        <w:t>regres</w:t>
      </w:r>
      <w:r>
        <w:rPr>
          <w:rFonts w:ascii="Arial" w:hAnsi="Arial" w:cs="Arial"/>
          <w:sz w:val="22"/>
          <w:szCs w:val="22"/>
        </w:rPr>
        <w:t xml:space="preserve">o el día viernes 15 de marzo de 2019, </w:t>
      </w:r>
      <w:r w:rsidRPr="007D7514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asista al Encuentro Regional de Comités de Convivencia Laboral, de conformidad con lo expuesto en la parte motiva del presente acto administrativo. </w:t>
      </w:r>
    </w:p>
    <w:p w:rsidR="005459F6" w:rsidRDefault="005459F6" w:rsidP="005459F6">
      <w:pPr>
        <w:jc w:val="both"/>
        <w:rPr>
          <w:rFonts w:ascii="Arial" w:hAnsi="Arial" w:cs="Arial"/>
          <w:sz w:val="22"/>
          <w:szCs w:val="22"/>
        </w:rPr>
      </w:pPr>
    </w:p>
    <w:p w:rsidR="005459F6" w:rsidRDefault="005459F6" w:rsidP="005459F6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presente comisión de servicios se otorga sin derecho a viáticos. Los tiquetes aéreos, alojamiento y alimentación serán asumidos por la ARL POSITIVA. </w:t>
      </w:r>
    </w:p>
    <w:p w:rsidR="005459F6" w:rsidRDefault="005459F6" w:rsidP="005459F6">
      <w:pPr>
        <w:jc w:val="both"/>
        <w:rPr>
          <w:rFonts w:ascii="Arial" w:hAnsi="Arial" w:cs="Arial"/>
          <w:sz w:val="22"/>
          <w:szCs w:val="22"/>
        </w:rPr>
      </w:pPr>
    </w:p>
    <w:p w:rsidR="001039B5" w:rsidRDefault="005459F6" w:rsidP="00144565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ARTÍCULO </w:t>
      </w:r>
      <w:r>
        <w:rPr>
          <w:rFonts w:ascii="Arial" w:hAnsi="Arial" w:cs="Arial"/>
          <w:b/>
          <w:iCs/>
          <w:kern w:val="32"/>
          <w:sz w:val="22"/>
          <w:szCs w:val="22"/>
        </w:rPr>
        <w:t>3</w:t>
      </w: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º: </w:t>
      </w:r>
      <w:r w:rsidRPr="007D7514">
        <w:rPr>
          <w:rFonts w:ascii="Arial" w:hAnsi="Arial" w:cs="Arial"/>
          <w:iCs/>
          <w:sz w:val="22"/>
          <w:szCs w:val="22"/>
        </w:rPr>
        <w:t>La presente Resolución rige a part</w:t>
      </w:r>
      <w:r>
        <w:rPr>
          <w:rFonts w:ascii="Arial" w:hAnsi="Arial" w:cs="Arial"/>
          <w:iCs/>
          <w:sz w:val="22"/>
          <w:szCs w:val="22"/>
        </w:rPr>
        <w:t>ir de la fecha de su expedición</w:t>
      </w:r>
      <w:r w:rsidR="001039B5">
        <w:rPr>
          <w:rFonts w:ascii="Arial" w:hAnsi="Arial" w:cs="Arial"/>
          <w:iCs/>
          <w:sz w:val="22"/>
          <w:szCs w:val="22"/>
        </w:rPr>
        <w:t>.</w:t>
      </w:r>
    </w:p>
    <w:p w:rsidR="00FD1180" w:rsidRDefault="00FD1180" w:rsidP="00144565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5459F6" w:rsidRPr="007D7514" w:rsidRDefault="001039B5" w:rsidP="00E76558">
      <w:pPr>
        <w:keepNext/>
        <w:shd w:val="clear" w:color="auto" w:fill="FFFFFF"/>
        <w:spacing w:after="150"/>
        <w:jc w:val="center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D</w:t>
      </w:r>
      <w:r w:rsidR="005459F6">
        <w:rPr>
          <w:rFonts w:ascii="Arial" w:hAnsi="Arial" w:cs="Arial"/>
          <w:sz w:val="22"/>
          <w:szCs w:val="22"/>
          <w:lang w:val="es-ES_tradnl"/>
        </w:rPr>
        <w:t xml:space="preserve">ada </w:t>
      </w:r>
      <w:r w:rsidR="005459F6" w:rsidRPr="002234C0">
        <w:rPr>
          <w:rFonts w:ascii="Arial" w:hAnsi="Arial" w:cs="Arial"/>
          <w:sz w:val="22"/>
          <w:szCs w:val="22"/>
          <w:lang w:val="es-ES_tradnl"/>
        </w:rPr>
        <w:t xml:space="preserve">en Villavicencio - Meta, a los </w:t>
      </w:r>
      <w:r w:rsidR="00144565">
        <w:rPr>
          <w:rFonts w:ascii="Arial" w:hAnsi="Arial" w:cs="Arial"/>
          <w:sz w:val="22"/>
          <w:szCs w:val="22"/>
          <w:lang w:val="es-ES_tradnl"/>
        </w:rPr>
        <w:t>trece</w:t>
      </w:r>
      <w:r w:rsidR="005459F6">
        <w:rPr>
          <w:rFonts w:ascii="Arial" w:hAnsi="Arial" w:cs="Arial"/>
          <w:sz w:val="22"/>
          <w:szCs w:val="22"/>
          <w:lang w:val="es-ES_tradnl"/>
        </w:rPr>
        <w:t xml:space="preserve"> (</w:t>
      </w:r>
      <w:r w:rsidR="00144565">
        <w:rPr>
          <w:rFonts w:ascii="Arial" w:hAnsi="Arial" w:cs="Arial"/>
          <w:sz w:val="22"/>
          <w:szCs w:val="22"/>
          <w:lang w:val="es-ES_tradnl"/>
        </w:rPr>
        <w:t>13</w:t>
      </w:r>
      <w:r w:rsidR="005459F6" w:rsidRPr="002234C0">
        <w:rPr>
          <w:rFonts w:ascii="Arial" w:hAnsi="Arial" w:cs="Arial"/>
          <w:sz w:val="22"/>
          <w:szCs w:val="22"/>
          <w:lang w:val="es-ES_tradnl"/>
        </w:rPr>
        <w:t xml:space="preserve">) días del mes de </w:t>
      </w:r>
      <w:r w:rsidR="005459F6">
        <w:rPr>
          <w:rFonts w:ascii="Arial" w:hAnsi="Arial" w:cs="Arial"/>
          <w:sz w:val="22"/>
          <w:szCs w:val="22"/>
          <w:lang w:val="es-ES_tradnl"/>
        </w:rPr>
        <w:t xml:space="preserve">marzo </w:t>
      </w:r>
      <w:r w:rsidR="005459F6" w:rsidRPr="002234C0">
        <w:rPr>
          <w:rFonts w:ascii="Arial" w:hAnsi="Arial" w:cs="Arial"/>
          <w:sz w:val="22"/>
          <w:szCs w:val="22"/>
          <w:lang w:val="es-ES_tradnl"/>
        </w:rPr>
        <w:t>de dos mil dieci</w:t>
      </w:r>
      <w:r w:rsidR="005459F6">
        <w:rPr>
          <w:rFonts w:ascii="Arial" w:hAnsi="Arial" w:cs="Arial"/>
          <w:sz w:val="22"/>
          <w:szCs w:val="22"/>
          <w:lang w:val="es-ES_tradnl"/>
        </w:rPr>
        <w:t>nueve (2019</w:t>
      </w:r>
      <w:r w:rsidR="005459F6" w:rsidRPr="002234C0">
        <w:rPr>
          <w:rFonts w:ascii="Arial" w:hAnsi="Arial" w:cs="Arial"/>
          <w:sz w:val="22"/>
          <w:szCs w:val="22"/>
          <w:lang w:val="es-ES_tradnl"/>
        </w:rPr>
        <w:t>).</w:t>
      </w:r>
    </w:p>
    <w:p w:rsidR="000A1D90" w:rsidRDefault="000A1D90" w:rsidP="000A1D90">
      <w:pPr>
        <w:rPr>
          <w:rFonts w:ascii="Arial" w:hAnsi="Arial" w:cs="Arial"/>
          <w:sz w:val="22"/>
          <w:szCs w:val="22"/>
          <w:lang w:val="es-CO"/>
        </w:rPr>
      </w:pPr>
    </w:p>
    <w:p w:rsidR="001039B5" w:rsidRPr="00D85566" w:rsidRDefault="001039B5" w:rsidP="000A1D90">
      <w:pPr>
        <w:rPr>
          <w:rFonts w:ascii="Arial" w:hAnsi="Arial" w:cs="Arial"/>
          <w:sz w:val="22"/>
          <w:szCs w:val="22"/>
          <w:lang w:val="es-CO"/>
        </w:rPr>
      </w:pPr>
    </w:p>
    <w:p w:rsidR="000A1D90" w:rsidRDefault="000A1D90" w:rsidP="000A1D90">
      <w:pPr>
        <w:rPr>
          <w:rFonts w:ascii="Arial" w:hAnsi="Arial" w:cs="Arial"/>
          <w:sz w:val="22"/>
          <w:szCs w:val="22"/>
          <w:lang w:val="es-CO"/>
        </w:rPr>
      </w:pPr>
    </w:p>
    <w:p w:rsidR="00E76558" w:rsidRDefault="00E76558" w:rsidP="000A1D90">
      <w:pPr>
        <w:rPr>
          <w:rFonts w:ascii="Arial" w:hAnsi="Arial" w:cs="Arial"/>
          <w:sz w:val="22"/>
          <w:szCs w:val="22"/>
          <w:lang w:val="es-CO"/>
        </w:rPr>
      </w:pPr>
    </w:p>
    <w:p w:rsidR="00FD1180" w:rsidRPr="00D85566" w:rsidRDefault="00FD1180" w:rsidP="000A1D90">
      <w:pPr>
        <w:rPr>
          <w:rFonts w:ascii="Arial" w:hAnsi="Arial" w:cs="Arial"/>
          <w:sz w:val="22"/>
          <w:szCs w:val="22"/>
          <w:lang w:val="es-CO"/>
        </w:rPr>
      </w:pPr>
    </w:p>
    <w:p w:rsidR="000A1D90" w:rsidRPr="00D85566" w:rsidRDefault="000A1D90" w:rsidP="000A1D90">
      <w:pPr>
        <w:keepNext/>
        <w:outlineLvl w:val="4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>LORENA GOMEZ ROA</w:t>
      </w:r>
    </w:p>
    <w:p w:rsidR="000A1D90" w:rsidRPr="00D85566" w:rsidRDefault="00D27529" w:rsidP="000A1D90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Magistrada</w:t>
      </w:r>
    </w:p>
    <w:p w:rsidR="00FD1180" w:rsidRPr="00D85566" w:rsidRDefault="00FD1180" w:rsidP="000A1D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0A1D90" w:rsidRPr="0029275A" w:rsidRDefault="000A1D90" w:rsidP="000A1D90">
      <w:pPr>
        <w:rPr>
          <w:rFonts w:ascii="Arial" w:hAnsi="Arial" w:cs="Arial"/>
          <w:i/>
          <w:iCs/>
          <w:sz w:val="16"/>
          <w:szCs w:val="16"/>
        </w:rPr>
      </w:pPr>
      <w:r w:rsidRPr="0029275A">
        <w:rPr>
          <w:rFonts w:ascii="Arial" w:hAnsi="Arial" w:cs="Arial"/>
          <w:i/>
          <w:iCs/>
          <w:sz w:val="16"/>
          <w:szCs w:val="16"/>
        </w:rPr>
        <w:t>LGR</w:t>
      </w:r>
      <w:r w:rsidR="00E76558" w:rsidRPr="0029275A">
        <w:rPr>
          <w:rFonts w:ascii="Arial" w:hAnsi="Arial" w:cs="Arial"/>
          <w:i/>
          <w:iCs/>
          <w:sz w:val="16"/>
          <w:szCs w:val="16"/>
        </w:rPr>
        <w:t xml:space="preserve"> </w:t>
      </w:r>
      <w:r w:rsidRPr="0029275A">
        <w:rPr>
          <w:rFonts w:ascii="Arial" w:hAnsi="Arial" w:cs="Arial"/>
          <w:i/>
          <w:iCs/>
          <w:sz w:val="16"/>
          <w:szCs w:val="16"/>
        </w:rPr>
        <w:t>/</w:t>
      </w:r>
      <w:r w:rsidR="00E76558" w:rsidRPr="0029275A">
        <w:rPr>
          <w:rFonts w:ascii="Arial" w:hAnsi="Arial" w:cs="Arial"/>
          <w:i/>
          <w:iCs/>
          <w:sz w:val="16"/>
          <w:szCs w:val="16"/>
        </w:rPr>
        <w:t xml:space="preserve"> O´Neal</w:t>
      </w:r>
    </w:p>
    <w:sectPr w:rsidR="000A1D90" w:rsidRPr="0029275A" w:rsidSect="00FD1180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8720" w:code="14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7C" w:rsidRDefault="00D6597C">
      <w:r>
        <w:separator/>
      </w:r>
    </w:p>
  </w:endnote>
  <w:endnote w:type="continuationSeparator" w:id="0">
    <w:p w:rsidR="00D6597C" w:rsidRDefault="00D6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D6597C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BD4FDE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D6597C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7C" w:rsidRDefault="00D6597C">
      <w:r>
        <w:separator/>
      </w:r>
    </w:p>
  </w:footnote>
  <w:footnote w:type="continuationSeparator" w:id="0">
    <w:p w:rsidR="00D6597C" w:rsidRDefault="00D6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FD1180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BD4FDE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60987"/>
    <w:rsid w:val="00075C11"/>
    <w:rsid w:val="000A1D90"/>
    <w:rsid w:val="000A5B91"/>
    <w:rsid w:val="000D234C"/>
    <w:rsid w:val="000D6FCF"/>
    <w:rsid w:val="000E1C7F"/>
    <w:rsid w:val="000E2596"/>
    <w:rsid w:val="000F747F"/>
    <w:rsid w:val="001039B5"/>
    <w:rsid w:val="00115930"/>
    <w:rsid w:val="00144565"/>
    <w:rsid w:val="001555A8"/>
    <w:rsid w:val="001E2E1A"/>
    <w:rsid w:val="001F771D"/>
    <w:rsid w:val="00202672"/>
    <w:rsid w:val="00206176"/>
    <w:rsid w:val="00223170"/>
    <w:rsid w:val="00231BB4"/>
    <w:rsid w:val="00233F2B"/>
    <w:rsid w:val="00234742"/>
    <w:rsid w:val="00254F44"/>
    <w:rsid w:val="0025591C"/>
    <w:rsid w:val="00272D2C"/>
    <w:rsid w:val="0029275A"/>
    <w:rsid w:val="002E4BE9"/>
    <w:rsid w:val="002E4D7F"/>
    <w:rsid w:val="00304738"/>
    <w:rsid w:val="00341A26"/>
    <w:rsid w:val="00354655"/>
    <w:rsid w:val="00356985"/>
    <w:rsid w:val="00356B95"/>
    <w:rsid w:val="003927CB"/>
    <w:rsid w:val="00394122"/>
    <w:rsid w:val="003A415E"/>
    <w:rsid w:val="003D228E"/>
    <w:rsid w:val="003D3464"/>
    <w:rsid w:val="003D65E4"/>
    <w:rsid w:val="00460271"/>
    <w:rsid w:val="00467320"/>
    <w:rsid w:val="0048348F"/>
    <w:rsid w:val="004D0E7C"/>
    <w:rsid w:val="005222A8"/>
    <w:rsid w:val="00531DC9"/>
    <w:rsid w:val="005459F6"/>
    <w:rsid w:val="00550113"/>
    <w:rsid w:val="0056705B"/>
    <w:rsid w:val="005B6E33"/>
    <w:rsid w:val="005C0C36"/>
    <w:rsid w:val="005D76B2"/>
    <w:rsid w:val="005E0745"/>
    <w:rsid w:val="00605C20"/>
    <w:rsid w:val="006E20EA"/>
    <w:rsid w:val="00717C18"/>
    <w:rsid w:val="00725110"/>
    <w:rsid w:val="0073370F"/>
    <w:rsid w:val="00772AAD"/>
    <w:rsid w:val="007A2EB3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C1972"/>
    <w:rsid w:val="009F55DF"/>
    <w:rsid w:val="00A0504A"/>
    <w:rsid w:val="00A052C6"/>
    <w:rsid w:val="00A41C4D"/>
    <w:rsid w:val="00A546D7"/>
    <w:rsid w:val="00A754DB"/>
    <w:rsid w:val="00A93FE3"/>
    <w:rsid w:val="00AB055F"/>
    <w:rsid w:val="00AD504C"/>
    <w:rsid w:val="00AF44F2"/>
    <w:rsid w:val="00AF6235"/>
    <w:rsid w:val="00B12D28"/>
    <w:rsid w:val="00B23CD9"/>
    <w:rsid w:val="00B512A7"/>
    <w:rsid w:val="00B6455C"/>
    <w:rsid w:val="00BC54A6"/>
    <w:rsid w:val="00BD4FDE"/>
    <w:rsid w:val="00C02925"/>
    <w:rsid w:val="00C50AFB"/>
    <w:rsid w:val="00C93286"/>
    <w:rsid w:val="00CC1956"/>
    <w:rsid w:val="00CD34E4"/>
    <w:rsid w:val="00CD5377"/>
    <w:rsid w:val="00D13D10"/>
    <w:rsid w:val="00D2095F"/>
    <w:rsid w:val="00D26DBB"/>
    <w:rsid w:val="00D27529"/>
    <w:rsid w:val="00D337CD"/>
    <w:rsid w:val="00D34746"/>
    <w:rsid w:val="00D6597C"/>
    <w:rsid w:val="00D6607D"/>
    <w:rsid w:val="00D91960"/>
    <w:rsid w:val="00DD6596"/>
    <w:rsid w:val="00DF123B"/>
    <w:rsid w:val="00E00EB7"/>
    <w:rsid w:val="00E44620"/>
    <w:rsid w:val="00E47C0A"/>
    <w:rsid w:val="00E74FD1"/>
    <w:rsid w:val="00E76558"/>
    <w:rsid w:val="00EF0ECF"/>
    <w:rsid w:val="00F07DCB"/>
    <w:rsid w:val="00F10175"/>
    <w:rsid w:val="00F3576B"/>
    <w:rsid w:val="00F461D1"/>
    <w:rsid w:val="00F57EE7"/>
    <w:rsid w:val="00F66045"/>
    <w:rsid w:val="00FB30A0"/>
    <w:rsid w:val="00F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32F737D2-57B4-4A64-B3D4-5FF5649E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2327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2019-05-15T16:11:00Z</dcterms:created>
  <dcterms:modified xsi:type="dcterms:W3CDTF">2019-05-15T16:11:00Z</dcterms:modified>
</cp:coreProperties>
</file>