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E30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4CC76E10"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w:t>
      </w:r>
      <w:r w:rsidR="00AC2F31">
        <w:rPr>
          <w:rFonts w:ascii="Arial" w:hAnsi="Arial" w:cs="Arial"/>
          <w:b/>
          <w:bCs/>
          <w:color w:val="000000"/>
          <w:szCs w:val="16"/>
        </w:rPr>
        <w:t>USTANCIADOR DE JUZGADO DE CIRCUITO</w:t>
      </w:r>
    </w:p>
    <w:p w14:paraId="19D62758"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8DCB58A" w14:textId="77777777" w:rsidR="00CC3D6C" w:rsidRDefault="00CC3D6C" w:rsidP="00CC3D6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562D5D0D" w14:textId="77777777" w:rsidR="00CC3D6C" w:rsidRDefault="00CC3D6C" w:rsidP="00CC3D6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757355A2" w14:textId="77777777" w:rsidR="00A42C4D" w:rsidRPr="006116E5" w:rsidRDefault="00A42C4D" w:rsidP="00A42C4D">
      <w:pPr>
        <w:autoSpaceDE w:val="0"/>
        <w:autoSpaceDN w:val="0"/>
        <w:adjustRightInd w:val="0"/>
        <w:spacing w:line="240" w:lineRule="auto"/>
        <w:ind w:right="0"/>
        <w:jc w:val="center"/>
        <w:rPr>
          <w:rFonts w:ascii="Arial" w:hAnsi="Arial" w:cs="Arial"/>
          <w:b/>
          <w:color w:val="000000"/>
          <w:szCs w:val="24"/>
        </w:rPr>
      </w:pPr>
    </w:p>
    <w:p w14:paraId="7B996F94" w14:textId="4171F944" w:rsidR="00E81889" w:rsidRDefault="00E81889" w:rsidP="000832BD">
      <w:pPr>
        <w:autoSpaceDE w:val="0"/>
        <w:autoSpaceDN w:val="0"/>
        <w:adjustRightInd w:val="0"/>
        <w:spacing w:line="240" w:lineRule="auto"/>
        <w:ind w:right="0"/>
        <w:rPr>
          <w:rFonts w:ascii="Arial" w:hAnsi="Arial" w:cs="Arial"/>
          <w:color w:val="000000"/>
          <w:sz w:val="20"/>
          <w:szCs w:val="16"/>
        </w:rPr>
      </w:pPr>
    </w:p>
    <w:p w14:paraId="4C749007" w14:textId="77777777" w:rsidR="006B2F9A" w:rsidRDefault="006B2F9A" w:rsidP="000832BD">
      <w:pPr>
        <w:autoSpaceDE w:val="0"/>
        <w:autoSpaceDN w:val="0"/>
        <w:adjustRightInd w:val="0"/>
        <w:spacing w:line="240" w:lineRule="auto"/>
        <w:ind w:right="0"/>
        <w:rPr>
          <w:rFonts w:ascii="Arial" w:hAnsi="Arial" w:cs="Arial"/>
          <w:color w:val="000000"/>
          <w:sz w:val="20"/>
          <w:szCs w:val="16"/>
        </w:rPr>
      </w:pPr>
    </w:p>
    <w:p w14:paraId="4990AB4D" w14:textId="77777777" w:rsidR="002B0103" w:rsidRDefault="002B0103" w:rsidP="000832BD">
      <w:pPr>
        <w:autoSpaceDE w:val="0"/>
        <w:autoSpaceDN w:val="0"/>
        <w:adjustRightInd w:val="0"/>
        <w:spacing w:line="240" w:lineRule="auto"/>
        <w:ind w:right="0"/>
        <w:rPr>
          <w:rFonts w:ascii="Arial" w:hAnsi="Arial" w:cs="Arial"/>
          <w:color w:val="000000"/>
          <w:sz w:val="20"/>
          <w:szCs w:val="16"/>
        </w:rPr>
      </w:pPr>
    </w:p>
    <w:p w14:paraId="262B9D90" w14:textId="3164316B"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248597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5C9D980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9558B36" w14:textId="77777777" w:rsidTr="004277D1">
        <w:trPr>
          <w:jc w:val="center"/>
        </w:trPr>
        <w:tc>
          <w:tcPr>
            <w:tcW w:w="1129" w:type="dxa"/>
            <w:tcBorders>
              <w:right w:val="single" w:sz="4" w:space="0" w:color="auto"/>
            </w:tcBorders>
          </w:tcPr>
          <w:p w14:paraId="24DF18F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DCCB6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18DF4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DDE0991"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A21CCA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B404D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2BA45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B4BB84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2EA4BF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172504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97F6B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84E92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CAD8F98" w14:textId="77777777" w:rsidTr="004277D1">
        <w:trPr>
          <w:jc w:val="center"/>
        </w:trPr>
        <w:tc>
          <w:tcPr>
            <w:tcW w:w="1129" w:type="dxa"/>
            <w:tcBorders>
              <w:right w:val="single" w:sz="4" w:space="0" w:color="auto"/>
            </w:tcBorders>
          </w:tcPr>
          <w:p w14:paraId="11CA8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1DE00E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CD62CD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F83C69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658FE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4F5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B9B84F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847FC7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6A40FD9" w14:textId="77777777" w:rsidTr="006C5823">
        <w:trPr>
          <w:jc w:val="center"/>
        </w:trPr>
        <w:tc>
          <w:tcPr>
            <w:tcW w:w="1129" w:type="dxa"/>
            <w:tcBorders>
              <w:right w:val="single" w:sz="4" w:space="0" w:color="auto"/>
            </w:tcBorders>
          </w:tcPr>
          <w:p w14:paraId="796A615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124CCA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BCCD7B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C7D9E7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A36208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8C179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5E71EF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0272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CF2DD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C33DE3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CE178D7"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0E5B02A"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F187FA0" w14:textId="77777777" w:rsidTr="006C5823">
        <w:trPr>
          <w:jc w:val="center"/>
        </w:trPr>
        <w:tc>
          <w:tcPr>
            <w:tcW w:w="1129" w:type="dxa"/>
            <w:tcBorders>
              <w:right w:val="single" w:sz="4" w:space="0" w:color="auto"/>
            </w:tcBorders>
          </w:tcPr>
          <w:p w14:paraId="0F00FACF"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3A29E2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9A3EE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6BB34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6C98DB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D4DE85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0D7230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86894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9E50E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35B6B7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5838"/>
        <w:gridCol w:w="1574"/>
      </w:tblGrid>
      <w:tr w:rsidR="000E2E75" w:rsidRPr="00090031" w14:paraId="3623445F" w14:textId="77777777" w:rsidTr="000E2E75">
        <w:trPr>
          <w:trHeight w:val="470"/>
          <w:jc w:val="center"/>
        </w:trPr>
        <w:tc>
          <w:tcPr>
            <w:tcW w:w="8784" w:type="dxa"/>
            <w:gridSpan w:val="3"/>
            <w:tcBorders>
              <w:top w:val="single" w:sz="4" w:space="0" w:color="auto"/>
            </w:tcBorders>
          </w:tcPr>
          <w:p w14:paraId="3535A00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SUSTANCIADOR DE JUZGADO DE CIRCUITO</w:t>
            </w:r>
          </w:p>
          <w:p w14:paraId="6548D51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r>
      <w:tr w:rsidR="000E2E75" w:rsidRPr="00090031" w14:paraId="646AF44B" w14:textId="77777777" w:rsidTr="000E2E75">
        <w:trPr>
          <w:trHeight w:val="470"/>
          <w:jc w:val="center"/>
        </w:trPr>
        <w:tc>
          <w:tcPr>
            <w:tcW w:w="1372" w:type="dxa"/>
          </w:tcPr>
          <w:p w14:paraId="0202BDC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838" w:type="dxa"/>
          </w:tcPr>
          <w:p w14:paraId="3E36C61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574" w:type="dxa"/>
          </w:tcPr>
          <w:p w14:paraId="565A61E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E2E75" w:rsidRPr="00090031" w14:paraId="283837DD" w14:textId="77777777" w:rsidTr="000E2E75">
        <w:trPr>
          <w:trHeight w:val="372"/>
          <w:jc w:val="center"/>
        </w:trPr>
        <w:tc>
          <w:tcPr>
            <w:tcW w:w="1372" w:type="dxa"/>
          </w:tcPr>
          <w:p w14:paraId="762ADA7A"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0C7679" w14:textId="29BABA8A"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64EE7">
              <w:rPr>
                <w:rFonts w:ascii="Arial" w:hAnsi="Arial" w:cs="Arial"/>
                <w:bCs/>
                <w:color w:val="000000"/>
                <w:sz w:val="16"/>
                <w:szCs w:val="16"/>
              </w:rPr>
              <w:t xml:space="preserve">Primero </w:t>
            </w:r>
            <w:r w:rsidRPr="00090031">
              <w:rPr>
                <w:rFonts w:ascii="Arial" w:hAnsi="Arial" w:cs="Arial"/>
                <w:bCs/>
                <w:color w:val="000000"/>
                <w:sz w:val="16"/>
                <w:szCs w:val="16"/>
              </w:rPr>
              <w:t>Penal Especializado de Riohacha</w:t>
            </w:r>
          </w:p>
        </w:tc>
        <w:tc>
          <w:tcPr>
            <w:tcW w:w="1574" w:type="dxa"/>
          </w:tcPr>
          <w:p w14:paraId="2A29FF6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6F3B99E5" w14:textId="77777777" w:rsidTr="000E2E75">
        <w:trPr>
          <w:trHeight w:val="372"/>
          <w:jc w:val="center"/>
        </w:trPr>
        <w:tc>
          <w:tcPr>
            <w:tcW w:w="1372" w:type="dxa"/>
          </w:tcPr>
          <w:p w14:paraId="0FC3CF2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5EF225F"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Primero Administrativo del Circuito de Riohacha</w:t>
            </w:r>
          </w:p>
        </w:tc>
        <w:tc>
          <w:tcPr>
            <w:tcW w:w="1574" w:type="dxa"/>
          </w:tcPr>
          <w:p w14:paraId="2206857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7DEC2DFA" w14:textId="77777777" w:rsidTr="000E2E75">
        <w:trPr>
          <w:trHeight w:val="372"/>
          <w:jc w:val="center"/>
        </w:trPr>
        <w:tc>
          <w:tcPr>
            <w:tcW w:w="1372" w:type="dxa"/>
          </w:tcPr>
          <w:p w14:paraId="5C8BDAB4"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C52169C"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Segundo Administrativo del Circuito de Riohacha</w:t>
            </w:r>
          </w:p>
        </w:tc>
        <w:tc>
          <w:tcPr>
            <w:tcW w:w="1574" w:type="dxa"/>
          </w:tcPr>
          <w:p w14:paraId="743A5C19" w14:textId="50DA6ADC" w:rsidR="000E2E75"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395F07AC" w14:textId="77777777" w:rsidTr="000E2E75">
        <w:trPr>
          <w:trHeight w:val="372"/>
          <w:jc w:val="center"/>
        </w:trPr>
        <w:tc>
          <w:tcPr>
            <w:tcW w:w="1372" w:type="dxa"/>
          </w:tcPr>
          <w:p w14:paraId="68ACDC9C"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4A983233"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574" w:type="dxa"/>
          </w:tcPr>
          <w:p w14:paraId="4BCAAD16"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2</w:t>
            </w:r>
          </w:p>
        </w:tc>
      </w:tr>
      <w:tr w:rsidR="000E2E75" w:rsidRPr="00090031" w14:paraId="7AAD5321" w14:textId="77777777" w:rsidTr="000E2E75">
        <w:trPr>
          <w:trHeight w:val="372"/>
          <w:jc w:val="center"/>
        </w:trPr>
        <w:tc>
          <w:tcPr>
            <w:tcW w:w="1372" w:type="dxa"/>
          </w:tcPr>
          <w:p w14:paraId="0DB633CB"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EDB23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Penal del Circuito para Adolescentes</w:t>
            </w:r>
          </w:p>
        </w:tc>
        <w:tc>
          <w:tcPr>
            <w:tcW w:w="1574" w:type="dxa"/>
          </w:tcPr>
          <w:p w14:paraId="36DA95B0"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0E2E75" w:rsidRPr="00090031" w14:paraId="47ABAC86" w14:textId="77777777" w:rsidTr="000E2E75">
        <w:trPr>
          <w:trHeight w:val="372"/>
          <w:jc w:val="center"/>
        </w:trPr>
        <w:tc>
          <w:tcPr>
            <w:tcW w:w="1372" w:type="dxa"/>
          </w:tcPr>
          <w:p w14:paraId="665B2327"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1608D46" w14:textId="77777777" w:rsidR="000E2E75" w:rsidRPr="00090031" w:rsidRDefault="000E2E75" w:rsidP="006D32DB">
            <w:pPr>
              <w:jc w:val="left"/>
              <w:rPr>
                <w:rFonts w:ascii="Arial" w:hAnsi="Arial" w:cs="Arial"/>
                <w:bCs/>
                <w:color w:val="000000"/>
                <w:sz w:val="16"/>
                <w:szCs w:val="16"/>
              </w:rPr>
            </w:pPr>
            <w:r w:rsidRPr="00090031">
              <w:rPr>
                <w:rFonts w:ascii="Arial" w:hAnsi="Arial" w:cs="Arial"/>
                <w:bCs/>
                <w:color w:val="000000"/>
                <w:sz w:val="16"/>
                <w:szCs w:val="16"/>
              </w:rPr>
              <w:t>Juzgado Promiscuo de Familia de San Juan del Cesar</w:t>
            </w:r>
          </w:p>
        </w:tc>
        <w:tc>
          <w:tcPr>
            <w:tcW w:w="1574" w:type="dxa"/>
          </w:tcPr>
          <w:p w14:paraId="001884CF"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E2E75" w:rsidRPr="00090031" w14:paraId="32E37C4D" w14:textId="77777777" w:rsidTr="000E2E75">
        <w:trPr>
          <w:trHeight w:val="352"/>
          <w:jc w:val="center"/>
        </w:trPr>
        <w:tc>
          <w:tcPr>
            <w:tcW w:w="1372" w:type="dxa"/>
          </w:tcPr>
          <w:p w14:paraId="20067AC8"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3A11390" w14:textId="77777777" w:rsidR="000E2E75" w:rsidRPr="00865539" w:rsidRDefault="000E2E75" w:rsidP="006D32DB">
            <w:pPr>
              <w:jc w:val="left"/>
              <w:rPr>
                <w:rFonts w:ascii="Arial" w:hAnsi="Arial" w:cs="Arial"/>
                <w:bCs/>
                <w:color w:val="000000"/>
                <w:sz w:val="16"/>
                <w:szCs w:val="16"/>
              </w:rPr>
            </w:pPr>
            <w:r w:rsidRPr="00865539">
              <w:rPr>
                <w:rFonts w:ascii="Arial" w:hAnsi="Arial" w:cs="Arial"/>
                <w:bCs/>
                <w:color w:val="000000"/>
                <w:sz w:val="16"/>
                <w:szCs w:val="16"/>
              </w:rPr>
              <w:t>Juzgado Segundo Civil del Circuito de Riohacha</w:t>
            </w:r>
          </w:p>
        </w:tc>
        <w:tc>
          <w:tcPr>
            <w:tcW w:w="1574" w:type="dxa"/>
          </w:tcPr>
          <w:p w14:paraId="45784B09"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r w:rsidRPr="00865539">
              <w:rPr>
                <w:rFonts w:ascii="Arial" w:hAnsi="Arial" w:cs="Arial"/>
                <w:b/>
                <w:bCs/>
                <w:color w:val="000000"/>
                <w:sz w:val="16"/>
                <w:szCs w:val="16"/>
              </w:rPr>
              <w:t>1</w:t>
            </w:r>
          </w:p>
        </w:tc>
      </w:tr>
      <w:tr w:rsidR="000E2E75" w:rsidRPr="00090031" w14:paraId="25E025BE" w14:textId="77777777" w:rsidTr="000E2E75">
        <w:trPr>
          <w:trHeight w:val="372"/>
          <w:jc w:val="center"/>
        </w:trPr>
        <w:tc>
          <w:tcPr>
            <w:tcW w:w="1372" w:type="dxa"/>
          </w:tcPr>
          <w:p w14:paraId="5C245C41" w14:textId="77777777" w:rsidR="000E2E75" w:rsidRPr="00090031" w:rsidRDefault="000E2E75"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79F411FC" w14:textId="77777777" w:rsidR="000E2E75" w:rsidRPr="00865539" w:rsidRDefault="000E2E7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Penal </w:t>
            </w:r>
            <w:r>
              <w:rPr>
                <w:rFonts w:ascii="Arial" w:hAnsi="Arial" w:cs="Arial"/>
                <w:bCs/>
                <w:color w:val="000000"/>
                <w:sz w:val="16"/>
                <w:szCs w:val="16"/>
              </w:rPr>
              <w:t xml:space="preserve">del Circuito para Adolescentes de </w:t>
            </w:r>
            <w:r w:rsidRPr="00090031">
              <w:rPr>
                <w:rFonts w:ascii="Arial" w:hAnsi="Arial" w:cs="Arial"/>
                <w:bCs/>
                <w:color w:val="000000"/>
                <w:sz w:val="16"/>
                <w:szCs w:val="16"/>
              </w:rPr>
              <w:t>Riohacha</w:t>
            </w:r>
          </w:p>
        </w:tc>
        <w:tc>
          <w:tcPr>
            <w:tcW w:w="1574" w:type="dxa"/>
          </w:tcPr>
          <w:p w14:paraId="2362F1BA" w14:textId="77777777" w:rsidR="000E2E75" w:rsidRPr="00865539" w:rsidRDefault="000E2E7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71688C" w:rsidRPr="00090031" w14:paraId="7568B0D3" w14:textId="77777777" w:rsidTr="000E2E75">
        <w:trPr>
          <w:trHeight w:val="372"/>
          <w:jc w:val="center"/>
        </w:trPr>
        <w:tc>
          <w:tcPr>
            <w:tcW w:w="1372" w:type="dxa"/>
          </w:tcPr>
          <w:p w14:paraId="5F21724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212A739A" w14:textId="5FCC648E" w:rsidR="0071688C" w:rsidRPr="00090031" w:rsidRDefault="0071688C" w:rsidP="006D32DB">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1574" w:type="dxa"/>
          </w:tcPr>
          <w:p w14:paraId="74A191F1" w14:textId="3F3A7DBE"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4B446CD0" w14:textId="77777777" w:rsidTr="000E2E75">
        <w:trPr>
          <w:trHeight w:val="372"/>
          <w:jc w:val="center"/>
        </w:trPr>
        <w:tc>
          <w:tcPr>
            <w:tcW w:w="1372" w:type="dxa"/>
          </w:tcPr>
          <w:p w14:paraId="402A69A5"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3623B988" w14:textId="7D071EBD"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Promiscuo del Circuito de San Juan del Cesar</w:t>
            </w:r>
          </w:p>
        </w:tc>
        <w:tc>
          <w:tcPr>
            <w:tcW w:w="1574" w:type="dxa"/>
          </w:tcPr>
          <w:p w14:paraId="1391610A" w14:textId="153341DB"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1688C" w:rsidRPr="00090031" w14:paraId="63A0B955" w14:textId="77777777" w:rsidTr="000E2E75">
        <w:trPr>
          <w:trHeight w:val="372"/>
          <w:jc w:val="center"/>
        </w:trPr>
        <w:tc>
          <w:tcPr>
            <w:tcW w:w="1372" w:type="dxa"/>
          </w:tcPr>
          <w:p w14:paraId="6BD7EA9A" w14:textId="77777777" w:rsidR="0071688C" w:rsidRPr="00090031" w:rsidRDefault="0071688C"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555019BE" w14:textId="59ED14B8" w:rsidR="0071688C" w:rsidRDefault="0071688C" w:rsidP="006D32DB">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1574" w:type="dxa"/>
          </w:tcPr>
          <w:p w14:paraId="7CF87B57" w14:textId="7740C463" w:rsidR="0071688C" w:rsidRDefault="0071688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664EE7" w:rsidRPr="00090031" w14:paraId="086F6FC8" w14:textId="77777777" w:rsidTr="000E2E75">
        <w:trPr>
          <w:trHeight w:val="372"/>
          <w:jc w:val="center"/>
        </w:trPr>
        <w:tc>
          <w:tcPr>
            <w:tcW w:w="1372" w:type="dxa"/>
          </w:tcPr>
          <w:p w14:paraId="28EED81F" w14:textId="77777777" w:rsidR="00664EE7" w:rsidRPr="00090031" w:rsidRDefault="00664EE7" w:rsidP="006D32DB">
            <w:pPr>
              <w:autoSpaceDE w:val="0"/>
              <w:autoSpaceDN w:val="0"/>
              <w:adjustRightInd w:val="0"/>
              <w:spacing w:line="240" w:lineRule="auto"/>
              <w:ind w:right="0"/>
              <w:jc w:val="left"/>
              <w:rPr>
                <w:rFonts w:ascii="Arial" w:hAnsi="Arial" w:cs="Arial"/>
                <w:b/>
                <w:bCs/>
                <w:color w:val="000000"/>
                <w:sz w:val="16"/>
                <w:szCs w:val="16"/>
              </w:rPr>
            </w:pPr>
          </w:p>
        </w:tc>
        <w:tc>
          <w:tcPr>
            <w:tcW w:w="5838" w:type="dxa"/>
          </w:tcPr>
          <w:p w14:paraId="6DE5EC89" w14:textId="06DBCF97" w:rsidR="00664EE7" w:rsidRDefault="00664EE7" w:rsidP="006D32DB">
            <w:pPr>
              <w:jc w:val="left"/>
              <w:rPr>
                <w:rFonts w:ascii="Arial" w:hAnsi="Arial" w:cs="Arial"/>
                <w:bCs/>
                <w:color w:val="000000"/>
                <w:sz w:val="16"/>
                <w:szCs w:val="16"/>
              </w:rPr>
            </w:pPr>
            <w:r>
              <w:rPr>
                <w:rFonts w:ascii="Arial" w:hAnsi="Arial" w:cs="Arial"/>
                <w:bCs/>
                <w:color w:val="000000"/>
                <w:sz w:val="16"/>
                <w:szCs w:val="16"/>
              </w:rPr>
              <w:t>Juzgado de Familia de Riohacha</w:t>
            </w:r>
          </w:p>
        </w:tc>
        <w:tc>
          <w:tcPr>
            <w:tcW w:w="1574" w:type="dxa"/>
          </w:tcPr>
          <w:p w14:paraId="28B0245B" w14:textId="52C7D7F0" w:rsidR="00664EE7" w:rsidRDefault="00664EE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314B434"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6C5201F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21230B3F"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8733C8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7E64D0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924F52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9DDD88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EC944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7A59CE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25A403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5EBD4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C8FF5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9D79AB6"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5F57353F"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A298E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BD1197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FCB60A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4869EB"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D14487E" w14:textId="01E4DF7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3D6C" w:rsidRPr="002D3324">
          <w:rPr>
            <w:rStyle w:val="Hipervnculo"/>
            <w:rFonts w:ascii="Helvetica" w:hAnsi="Helvetica" w:cs="Helvetica"/>
            <w:szCs w:val="20"/>
          </w:rPr>
          <w:t>mecsjguajira@cendoj.ramajudicial.gov.co</w:t>
        </w:r>
      </w:hyperlink>
      <w:r w:rsidR="00F20F3A">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E2DE7B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21FE89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2D2AEC22"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7125" w14:textId="77777777" w:rsidR="00D01D36" w:rsidRDefault="00D01D36">
      <w:pPr>
        <w:spacing w:line="240" w:lineRule="auto"/>
      </w:pPr>
      <w:r>
        <w:separator/>
      </w:r>
    </w:p>
  </w:endnote>
  <w:endnote w:type="continuationSeparator" w:id="0">
    <w:p w14:paraId="7BF0BC50" w14:textId="77777777" w:rsidR="00D01D36" w:rsidRDefault="00D01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2507CE55" w14:textId="77777777" w:rsidR="004D1999" w:rsidRDefault="004D1999" w:rsidP="004D199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782AAFFF" wp14:editId="18AEB0F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AAFFF"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7EE88ED" w14:textId="77777777" w:rsidR="004D1999" w:rsidRDefault="004D1999" w:rsidP="004D199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7834B60" w14:textId="77777777" w:rsidR="004D1999" w:rsidRDefault="004D1999" w:rsidP="004D199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EF7A11" w14:textId="77777777" w:rsidR="004D1999" w:rsidRDefault="004D1999" w:rsidP="004D1999">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AF10F" w14:textId="77777777" w:rsidR="00D01D36" w:rsidRDefault="00D01D36">
      <w:pPr>
        <w:spacing w:line="240" w:lineRule="auto"/>
      </w:pPr>
      <w:r>
        <w:separator/>
      </w:r>
    </w:p>
  </w:footnote>
  <w:footnote w:type="continuationSeparator" w:id="0">
    <w:p w14:paraId="1C578876" w14:textId="77777777" w:rsidR="00D01D36" w:rsidRDefault="00D01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3204" w14:textId="77777777" w:rsidR="004D1999" w:rsidRDefault="004D1999" w:rsidP="004D199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DFFA2B1" wp14:editId="131134F9">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4F272A9" w14:textId="77777777" w:rsidR="004D1999" w:rsidRDefault="004D1999" w:rsidP="004D199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4258181" w14:textId="77777777" w:rsidR="004D1999" w:rsidRDefault="004D1999" w:rsidP="004D1999">
    <w:pPr>
      <w:pStyle w:val="Encabezado"/>
      <w:tabs>
        <w:tab w:val="left" w:pos="708"/>
      </w:tabs>
      <w:jc w:val="center"/>
    </w:pPr>
    <w:r>
      <w:rPr>
        <w:rFonts w:ascii="Berylium" w:eastAsia="Berylium" w:hAnsi="Berylium"/>
        <w:b/>
        <w:bCs/>
        <w:iCs/>
      </w:rPr>
      <w:t>Presidencia</w:t>
    </w:r>
  </w:p>
  <w:p w14:paraId="3DE60FF9" w14:textId="77777777" w:rsidR="004D1999" w:rsidRPr="00B534A4" w:rsidRDefault="004D1999" w:rsidP="004D199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7408FB89"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4FC6"/>
    <w:rsid w:val="00025233"/>
    <w:rsid w:val="00070805"/>
    <w:rsid w:val="00082D0D"/>
    <w:rsid w:val="000832BD"/>
    <w:rsid w:val="00090031"/>
    <w:rsid w:val="000B4898"/>
    <w:rsid w:val="000D3E82"/>
    <w:rsid w:val="000E2E75"/>
    <w:rsid w:val="00124C38"/>
    <w:rsid w:val="0015149D"/>
    <w:rsid w:val="00192174"/>
    <w:rsid w:val="0019219D"/>
    <w:rsid w:val="00196034"/>
    <w:rsid w:val="001A08AA"/>
    <w:rsid w:val="001A26FF"/>
    <w:rsid w:val="001A4DCA"/>
    <w:rsid w:val="001B759E"/>
    <w:rsid w:val="001F391B"/>
    <w:rsid w:val="00216F3D"/>
    <w:rsid w:val="00236B09"/>
    <w:rsid w:val="00277367"/>
    <w:rsid w:val="00277555"/>
    <w:rsid w:val="002B0103"/>
    <w:rsid w:val="002B2834"/>
    <w:rsid w:val="002C0F31"/>
    <w:rsid w:val="002F03AB"/>
    <w:rsid w:val="00323CAF"/>
    <w:rsid w:val="00340DE9"/>
    <w:rsid w:val="0034333C"/>
    <w:rsid w:val="003968E3"/>
    <w:rsid w:val="003A17E0"/>
    <w:rsid w:val="003F5271"/>
    <w:rsid w:val="003F7A59"/>
    <w:rsid w:val="00422E46"/>
    <w:rsid w:val="004277D1"/>
    <w:rsid w:val="0043316C"/>
    <w:rsid w:val="004333FB"/>
    <w:rsid w:val="004523C0"/>
    <w:rsid w:val="004538BD"/>
    <w:rsid w:val="004639E5"/>
    <w:rsid w:val="00484452"/>
    <w:rsid w:val="004968D1"/>
    <w:rsid w:val="004A128B"/>
    <w:rsid w:val="004A5989"/>
    <w:rsid w:val="004D1999"/>
    <w:rsid w:val="004E14F5"/>
    <w:rsid w:val="0050194C"/>
    <w:rsid w:val="00512B98"/>
    <w:rsid w:val="005269FA"/>
    <w:rsid w:val="005617E3"/>
    <w:rsid w:val="005B3066"/>
    <w:rsid w:val="005C708D"/>
    <w:rsid w:val="005D7FEA"/>
    <w:rsid w:val="005E6491"/>
    <w:rsid w:val="005F2483"/>
    <w:rsid w:val="006116E5"/>
    <w:rsid w:val="006310AE"/>
    <w:rsid w:val="00634814"/>
    <w:rsid w:val="00662387"/>
    <w:rsid w:val="00664EE7"/>
    <w:rsid w:val="00680B81"/>
    <w:rsid w:val="00693D00"/>
    <w:rsid w:val="00694BC0"/>
    <w:rsid w:val="006977FB"/>
    <w:rsid w:val="006A25EC"/>
    <w:rsid w:val="006B2F9A"/>
    <w:rsid w:val="006C5823"/>
    <w:rsid w:val="006D7396"/>
    <w:rsid w:val="006F558A"/>
    <w:rsid w:val="007119A7"/>
    <w:rsid w:val="0071688C"/>
    <w:rsid w:val="00745D8B"/>
    <w:rsid w:val="00764EFA"/>
    <w:rsid w:val="00794129"/>
    <w:rsid w:val="007A2A64"/>
    <w:rsid w:val="007A2C76"/>
    <w:rsid w:val="007C07D3"/>
    <w:rsid w:val="007D153B"/>
    <w:rsid w:val="00810F05"/>
    <w:rsid w:val="00812689"/>
    <w:rsid w:val="0083314C"/>
    <w:rsid w:val="00865539"/>
    <w:rsid w:val="00873CF5"/>
    <w:rsid w:val="008A51A4"/>
    <w:rsid w:val="008C4E4B"/>
    <w:rsid w:val="008D26B9"/>
    <w:rsid w:val="008D4DBC"/>
    <w:rsid w:val="009757AB"/>
    <w:rsid w:val="009871F8"/>
    <w:rsid w:val="0098792C"/>
    <w:rsid w:val="009A63DF"/>
    <w:rsid w:val="009B1DD1"/>
    <w:rsid w:val="009C507E"/>
    <w:rsid w:val="009C5D40"/>
    <w:rsid w:val="009E52D0"/>
    <w:rsid w:val="00A112A7"/>
    <w:rsid w:val="00A42C4D"/>
    <w:rsid w:val="00A42D52"/>
    <w:rsid w:val="00A43F01"/>
    <w:rsid w:val="00AB22B0"/>
    <w:rsid w:val="00AC2F31"/>
    <w:rsid w:val="00AF5A84"/>
    <w:rsid w:val="00B03772"/>
    <w:rsid w:val="00B063A7"/>
    <w:rsid w:val="00B3287E"/>
    <w:rsid w:val="00B41F88"/>
    <w:rsid w:val="00B514A2"/>
    <w:rsid w:val="00B6283F"/>
    <w:rsid w:val="00B72DF6"/>
    <w:rsid w:val="00BB2DFF"/>
    <w:rsid w:val="00BB3A6C"/>
    <w:rsid w:val="00BC19CB"/>
    <w:rsid w:val="00BF3716"/>
    <w:rsid w:val="00C279E2"/>
    <w:rsid w:val="00C37798"/>
    <w:rsid w:val="00C76AB7"/>
    <w:rsid w:val="00C808A5"/>
    <w:rsid w:val="00C9442A"/>
    <w:rsid w:val="00CC3D6C"/>
    <w:rsid w:val="00CC6800"/>
    <w:rsid w:val="00CD4F4B"/>
    <w:rsid w:val="00CF2F46"/>
    <w:rsid w:val="00D01D36"/>
    <w:rsid w:val="00D47382"/>
    <w:rsid w:val="00D742C9"/>
    <w:rsid w:val="00DA47D8"/>
    <w:rsid w:val="00E02222"/>
    <w:rsid w:val="00E0554C"/>
    <w:rsid w:val="00E519E2"/>
    <w:rsid w:val="00E53E48"/>
    <w:rsid w:val="00E61705"/>
    <w:rsid w:val="00E81889"/>
    <w:rsid w:val="00EA25C8"/>
    <w:rsid w:val="00EC4B13"/>
    <w:rsid w:val="00ED2F1D"/>
    <w:rsid w:val="00F20F3A"/>
    <w:rsid w:val="00F231A1"/>
    <w:rsid w:val="00F4434D"/>
    <w:rsid w:val="00F94534"/>
    <w:rsid w:val="00FC4021"/>
    <w:rsid w:val="00FD0291"/>
    <w:rsid w:val="00FD14AC"/>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7C73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4D1999"/>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6803">
      <w:bodyDiv w:val="1"/>
      <w:marLeft w:val="0"/>
      <w:marRight w:val="0"/>
      <w:marTop w:val="0"/>
      <w:marBottom w:val="0"/>
      <w:divBdr>
        <w:top w:val="none" w:sz="0" w:space="0" w:color="auto"/>
        <w:left w:val="none" w:sz="0" w:space="0" w:color="auto"/>
        <w:bottom w:val="none" w:sz="0" w:space="0" w:color="auto"/>
        <w:right w:val="none" w:sz="0" w:space="0" w:color="auto"/>
      </w:divBdr>
    </w:div>
    <w:div w:id="783842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50579873">
      <w:bodyDiv w:val="1"/>
      <w:marLeft w:val="0"/>
      <w:marRight w:val="0"/>
      <w:marTop w:val="0"/>
      <w:marBottom w:val="0"/>
      <w:divBdr>
        <w:top w:val="none" w:sz="0" w:space="0" w:color="auto"/>
        <w:left w:val="none" w:sz="0" w:space="0" w:color="auto"/>
        <w:bottom w:val="none" w:sz="0" w:space="0" w:color="auto"/>
        <w:right w:val="none" w:sz="0" w:space="0" w:color="auto"/>
      </w:divBdr>
    </w:div>
    <w:div w:id="1467549114">
      <w:bodyDiv w:val="1"/>
      <w:marLeft w:val="0"/>
      <w:marRight w:val="0"/>
      <w:marTop w:val="0"/>
      <w:marBottom w:val="0"/>
      <w:divBdr>
        <w:top w:val="none" w:sz="0" w:space="0" w:color="auto"/>
        <w:left w:val="none" w:sz="0" w:space="0" w:color="auto"/>
        <w:bottom w:val="none" w:sz="0" w:space="0" w:color="auto"/>
        <w:right w:val="none" w:sz="0" w:space="0" w:color="auto"/>
      </w:divBdr>
    </w:div>
    <w:div w:id="180584689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2020-01-02T16:00:00Z</cp:lastPrinted>
  <dcterms:created xsi:type="dcterms:W3CDTF">2020-03-03T14:46:00Z</dcterms:created>
  <dcterms:modified xsi:type="dcterms:W3CDTF">2021-01-29T00:36:00Z</dcterms:modified>
</cp:coreProperties>
</file>