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786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861"/>
      </w:tblGrid>
      <w:tr w:rsidR="00F0283E" w:rsidRPr="00517584" w:rsidTr="001741C5">
        <w:trPr>
          <w:cantSplit/>
          <w:trHeight w:val="601"/>
        </w:trPr>
        <w:tc>
          <w:tcPr>
            <w:tcW w:w="17861" w:type="dxa"/>
            <w:tcBorders>
              <w:bottom w:val="single" w:sz="4" w:space="0" w:color="auto"/>
            </w:tcBorders>
            <w:shd w:val="clear" w:color="auto" w:fill="auto"/>
            <w:vAlign w:val="center"/>
          </w:tcPr>
          <w:p w:rsidR="00F0283E" w:rsidRDefault="00F0283E" w:rsidP="002D33C8">
            <w:pPr>
              <w:jc w:val="center"/>
              <w:rPr>
                <w:rFonts w:ascii="Arial" w:hAnsi="Arial" w:cs="Arial"/>
                <w:b/>
              </w:rPr>
            </w:pPr>
            <w:r w:rsidRPr="00F0283E">
              <w:rPr>
                <w:rFonts w:ascii="Arial" w:hAnsi="Arial" w:cs="Arial"/>
                <w:b/>
              </w:rPr>
              <w:t>PLAN DE AUDITORÍAS INTERNAS DE CALIDAD</w:t>
            </w:r>
          </w:p>
          <w:p w:rsidR="003245BB" w:rsidRPr="003008B5" w:rsidRDefault="003245BB" w:rsidP="002D33C8">
            <w:pPr>
              <w:jc w:val="center"/>
              <w:rPr>
                <w:rFonts w:ascii="Arial" w:hAnsi="Arial" w:cs="Arial"/>
                <w:b/>
                <w:sz w:val="28"/>
                <w:szCs w:val="28"/>
              </w:rPr>
            </w:pPr>
            <w:r>
              <w:rPr>
                <w:rFonts w:ascii="Arial" w:hAnsi="Arial" w:cs="Arial"/>
                <w:b/>
              </w:rPr>
              <w:t xml:space="preserve">SEDE: </w:t>
            </w:r>
            <w:r w:rsidR="00B9431B">
              <w:rPr>
                <w:rFonts w:ascii="Arial" w:hAnsi="Arial" w:cs="Arial"/>
                <w:b/>
              </w:rPr>
              <w:t xml:space="preserve">CONSEJO SECCIONAL DE </w:t>
            </w:r>
            <w:r w:rsidR="00E605B7">
              <w:rPr>
                <w:rFonts w:ascii="Arial" w:hAnsi="Arial" w:cs="Arial"/>
                <w:b/>
              </w:rPr>
              <w:t>CUNDINAMARCA Cra.10 N° 14-33 Piso 18</w:t>
            </w:r>
          </w:p>
        </w:tc>
      </w:tr>
    </w:tbl>
    <w:p w:rsidR="00406DDE" w:rsidRDefault="00406DDE" w:rsidP="002D33C8">
      <w:pPr>
        <w:rPr>
          <w:rFonts w:ascii="Arial" w:hAnsi="Arial" w:cs="Arial"/>
          <w:sz w:val="8"/>
          <w:szCs w:val="8"/>
        </w:rPr>
      </w:pPr>
    </w:p>
    <w:p w:rsidR="00243943" w:rsidRDefault="00243943" w:rsidP="002D33C8">
      <w:pPr>
        <w:rPr>
          <w:rFonts w:ascii="Arial" w:hAnsi="Arial" w:cs="Arial"/>
          <w:sz w:val="8"/>
          <w:szCs w:val="8"/>
        </w:rPr>
      </w:pPr>
    </w:p>
    <w:p w:rsidR="002F1E69" w:rsidRDefault="002F1E69" w:rsidP="002D33C8">
      <w:pPr>
        <w:rPr>
          <w:rFonts w:ascii="Arial" w:hAnsi="Arial" w:cs="Arial"/>
          <w:sz w:val="8"/>
          <w:szCs w:val="8"/>
        </w:rPr>
      </w:pPr>
    </w:p>
    <w:tbl>
      <w:tblPr>
        <w:tblW w:w="6489" w:type="dxa"/>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880"/>
        <w:gridCol w:w="1260"/>
        <w:gridCol w:w="1080"/>
        <w:gridCol w:w="1269"/>
      </w:tblGrid>
      <w:tr w:rsidR="001741C5" w:rsidRPr="001741C5" w:rsidTr="001741C5">
        <w:trPr>
          <w:jc w:val="right"/>
        </w:trPr>
        <w:tc>
          <w:tcPr>
            <w:tcW w:w="2880" w:type="dxa"/>
            <w:shd w:val="clear" w:color="auto" w:fill="auto"/>
            <w:vAlign w:val="center"/>
          </w:tcPr>
          <w:p w:rsidR="002F1E69" w:rsidRPr="001741C5" w:rsidRDefault="002F1E69" w:rsidP="002D33C8">
            <w:pPr>
              <w:rPr>
                <w:rFonts w:ascii="Arial" w:hAnsi="Arial" w:cs="Arial"/>
                <w:b/>
                <w:sz w:val="18"/>
                <w:szCs w:val="18"/>
              </w:rPr>
            </w:pPr>
            <w:r w:rsidRPr="001741C5">
              <w:rPr>
                <w:rFonts w:ascii="Arial" w:hAnsi="Arial" w:cs="Arial"/>
                <w:b/>
                <w:sz w:val="18"/>
                <w:szCs w:val="18"/>
              </w:rPr>
              <w:t>Informe año:</w:t>
            </w:r>
          </w:p>
        </w:tc>
        <w:tc>
          <w:tcPr>
            <w:tcW w:w="3609" w:type="dxa"/>
            <w:gridSpan w:val="3"/>
            <w:shd w:val="clear" w:color="auto" w:fill="auto"/>
            <w:vAlign w:val="center"/>
          </w:tcPr>
          <w:p w:rsidR="002F1E69" w:rsidRPr="001741C5" w:rsidRDefault="00815EC3" w:rsidP="002D33C8">
            <w:pPr>
              <w:jc w:val="center"/>
              <w:rPr>
                <w:rFonts w:ascii="Arial" w:hAnsi="Arial" w:cs="Arial"/>
                <w:b/>
              </w:rPr>
            </w:pPr>
            <w:r w:rsidRPr="001741C5">
              <w:rPr>
                <w:rFonts w:ascii="Arial" w:hAnsi="Arial" w:cs="Arial"/>
                <w:b/>
              </w:rPr>
              <w:t xml:space="preserve">Ciclo </w:t>
            </w:r>
            <w:r w:rsidR="00E348D8">
              <w:rPr>
                <w:rFonts w:ascii="Arial" w:hAnsi="Arial" w:cs="Arial"/>
                <w:b/>
              </w:rPr>
              <w:t>2019</w:t>
            </w:r>
          </w:p>
        </w:tc>
      </w:tr>
      <w:tr w:rsidR="001741C5" w:rsidRPr="001741C5" w:rsidTr="001741C5">
        <w:trPr>
          <w:trHeight w:val="347"/>
          <w:jc w:val="right"/>
        </w:trPr>
        <w:tc>
          <w:tcPr>
            <w:tcW w:w="2880" w:type="dxa"/>
            <w:vMerge w:val="restart"/>
            <w:shd w:val="clear" w:color="auto" w:fill="auto"/>
            <w:vAlign w:val="center"/>
          </w:tcPr>
          <w:p w:rsidR="002F1E69" w:rsidRPr="001741C5" w:rsidRDefault="002F1E69" w:rsidP="002D33C8">
            <w:pPr>
              <w:rPr>
                <w:rFonts w:ascii="Arial" w:hAnsi="Arial" w:cs="Arial"/>
                <w:b/>
                <w:sz w:val="18"/>
                <w:szCs w:val="18"/>
              </w:rPr>
            </w:pPr>
            <w:r w:rsidRPr="001741C5">
              <w:rPr>
                <w:rFonts w:ascii="Arial" w:hAnsi="Arial" w:cs="Arial"/>
                <w:b/>
                <w:sz w:val="18"/>
                <w:szCs w:val="18"/>
              </w:rPr>
              <w:t>Fecha de elaboración:</w:t>
            </w:r>
          </w:p>
        </w:tc>
        <w:tc>
          <w:tcPr>
            <w:tcW w:w="1260" w:type="dxa"/>
            <w:shd w:val="clear" w:color="auto" w:fill="auto"/>
            <w:vAlign w:val="center"/>
          </w:tcPr>
          <w:p w:rsidR="002F1E69" w:rsidRPr="001741C5" w:rsidRDefault="002F1E69" w:rsidP="002D33C8">
            <w:pPr>
              <w:jc w:val="center"/>
              <w:rPr>
                <w:rFonts w:ascii="Arial" w:hAnsi="Arial" w:cs="Arial"/>
                <w:b/>
                <w:sz w:val="18"/>
                <w:szCs w:val="18"/>
              </w:rPr>
            </w:pPr>
            <w:r w:rsidRPr="001741C5">
              <w:rPr>
                <w:rFonts w:ascii="Arial" w:hAnsi="Arial" w:cs="Arial"/>
                <w:b/>
                <w:sz w:val="18"/>
                <w:szCs w:val="18"/>
              </w:rPr>
              <w:t>DD</w:t>
            </w:r>
          </w:p>
        </w:tc>
        <w:tc>
          <w:tcPr>
            <w:tcW w:w="1080" w:type="dxa"/>
            <w:shd w:val="clear" w:color="auto" w:fill="auto"/>
            <w:vAlign w:val="center"/>
          </w:tcPr>
          <w:p w:rsidR="002F1E69" w:rsidRPr="001741C5" w:rsidRDefault="002F1E69" w:rsidP="002D33C8">
            <w:pPr>
              <w:jc w:val="center"/>
              <w:rPr>
                <w:rFonts w:ascii="Arial" w:hAnsi="Arial" w:cs="Arial"/>
                <w:b/>
                <w:sz w:val="18"/>
                <w:szCs w:val="18"/>
              </w:rPr>
            </w:pPr>
            <w:r w:rsidRPr="001741C5">
              <w:rPr>
                <w:rFonts w:ascii="Arial" w:hAnsi="Arial" w:cs="Arial"/>
                <w:b/>
                <w:sz w:val="18"/>
                <w:szCs w:val="18"/>
              </w:rPr>
              <w:t>MM</w:t>
            </w:r>
          </w:p>
        </w:tc>
        <w:tc>
          <w:tcPr>
            <w:tcW w:w="1269" w:type="dxa"/>
            <w:shd w:val="clear" w:color="auto" w:fill="auto"/>
            <w:vAlign w:val="center"/>
          </w:tcPr>
          <w:p w:rsidR="002F1E69" w:rsidRPr="001741C5" w:rsidRDefault="002F1E69" w:rsidP="002D33C8">
            <w:pPr>
              <w:jc w:val="center"/>
              <w:rPr>
                <w:rFonts w:ascii="Arial" w:hAnsi="Arial" w:cs="Arial"/>
                <w:b/>
                <w:sz w:val="18"/>
                <w:szCs w:val="18"/>
              </w:rPr>
            </w:pPr>
            <w:r w:rsidRPr="001741C5">
              <w:rPr>
                <w:rFonts w:ascii="Arial" w:hAnsi="Arial" w:cs="Arial"/>
                <w:b/>
                <w:sz w:val="18"/>
                <w:szCs w:val="18"/>
              </w:rPr>
              <w:t>AAAA</w:t>
            </w:r>
          </w:p>
        </w:tc>
      </w:tr>
      <w:tr w:rsidR="00502CC0" w:rsidRPr="001741C5" w:rsidTr="00314C6B">
        <w:trPr>
          <w:trHeight w:val="135"/>
          <w:jc w:val="right"/>
        </w:trPr>
        <w:tc>
          <w:tcPr>
            <w:tcW w:w="2880" w:type="dxa"/>
            <w:vMerge/>
            <w:shd w:val="clear" w:color="auto" w:fill="auto"/>
            <w:vAlign w:val="center"/>
          </w:tcPr>
          <w:p w:rsidR="00502CC0" w:rsidRPr="001741C5" w:rsidRDefault="00502CC0" w:rsidP="002D33C8">
            <w:pPr>
              <w:rPr>
                <w:rFonts w:ascii="Arial" w:hAnsi="Arial" w:cs="Arial"/>
                <w:b/>
                <w:sz w:val="18"/>
                <w:szCs w:val="18"/>
              </w:rPr>
            </w:pPr>
          </w:p>
        </w:tc>
        <w:tc>
          <w:tcPr>
            <w:tcW w:w="1260" w:type="dxa"/>
            <w:shd w:val="clear" w:color="auto" w:fill="auto"/>
            <w:vAlign w:val="center"/>
          </w:tcPr>
          <w:p w:rsidR="00502CC0" w:rsidRPr="001741C5" w:rsidRDefault="00502CC0" w:rsidP="002D33C8">
            <w:pPr>
              <w:jc w:val="center"/>
              <w:rPr>
                <w:rFonts w:ascii="Arial" w:hAnsi="Arial" w:cs="Arial"/>
                <w:b/>
                <w:sz w:val="18"/>
                <w:szCs w:val="18"/>
              </w:rPr>
            </w:pPr>
            <w:r>
              <w:rPr>
                <w:rFonts w:ascii="Arial" w:hAnsi="Arial" w:cs="Arial"/>
                <w:b/>
                <w:sz w:val="18"/>
                <w:szCs w:val="18"/>
              </w:rPr>
              <w:t>27</w:t>
            </w:r>
          </w:p>
        </w:tc>
        <w:tc>
          <w:tcPr>
            <w:tcW w:w="1080" w:type="dxa"/>
            <w:shd w:val="clear" w:color="auto" w:fill="auto"/>
            <w:vAlign w:val="center"/>
          </w:tcPr>
          <w:p w:rsidR="00502CC0" w:rsidRPr="001741C5" w:rsidRDefault="00502CC0" w:rsidP="002D33C8">
            <w:pPr>
              <w:rPr>
                <w:rFonts w:ascii="Arial" w:hAnsi="Arial" w:cs="Arial"/>
                <w:b/>
                <w:sz w:val="18"/>
                <w:szCs w:val="18"/>
              </w:rPr>
            </w:pPr>
            <w:r>
              <w:rPr>
                <w:rFonts w:ascii="Arial" w:hAnsi="Arial" w:cs="Arial"/>
                <w:b/>
                <w:sz w:val="18"/>
                <w:szCs w:val="18"/>
              </w:rPr>
              <w:t>05</w:t>
            </w:r>
          </w:p>
        </w:tc>
        <w:tc>
          <w:tcPr>
            <w:tcW w:w="1269" w:type="dxa"/>
            <w:shd w:val="clear" w:color="auto" w:fill="auto"/>
            <w:vAlign w:val="center"/>
          </w:tcPr>
          <w:p w:rsidR="00502CC0" w:rsidRPr="001741C5" w:rsidRDefault="00502CC0" w:rsidP="002D33C8">
            <w:pPr>
              <w:rPr>
                <w:rFonts w:ascii="Arial" w:hAnsi="Arial" w:cs="Arial"/>
                <w:b/>
                <w:sz w:val="18"/>
                <w:szCs w:val="18"/>
              </w:rPr>
            </w:pPr>
            <w:r>
              <w:rPr>
                <w:rFonts w:ascii="Arial" w:hAnsi="Arial" w:cs="Arial"/>
                <w:b/>
                <w:sz w:val="18"/>
                <w:szCs w:val="18"/>
              </w:rPr>
              <w:t>2019</w:t>
            </w:r>
          </w:p>
        </w:tc>
      </w:tr>
    </w:tbl>
    <w:p w:rsidR="002F1E69" w:rsidRPr="002F1E69" w:rsidRDefault="002F1E69" w:rsidP="002D33C8">
      <w:pPr>
        <w:jc w:val="right"/>
        <w:rPr>
          <w:rFonts w:ascii="Arial" w:hAnsi="Arial" w:cs="Arial"/>
          <w:sz w:val="16"/>
          <w:szCs w:val="16"/>
        </w:rPr>
      </w:pPr>
    </w:p>
    <w:p w:rsidR="002F1E69" w:rsidRDefault="002F1E69" w:rsidP="002D33C8">
      <w:pPr>
        <w:rPr>
          <w:rFonts w:ascii="Arial" w:hAnsi="Arial" w:cs="Arial"/>
          <w:sz w:val="8"/>
          <w:szCs w:val="8"/>
        </w:rPr>
      </w:pPr>
    </w:p>
    <w:tbl>
      <w:tblPr>
        <w:tblpPr w:leftFromText="141" w:rightFromText="141" w:vertAnchor="text" w:tblpXSpec="right" w:tblpY="1"/>
        <w:tblOverlap w:val="never"/>
        <w:tblW w:w="178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293"/>
        <w:gridCol w:w="8162"/>
        <w:gridCol w:w="2773"/>
        <w:gridCol w:w="744"/>
        <w:gridCol w:w="1125"/>
        <w:gridCol w:w="1796"/>
      </w:tblGrid>
      <w:tr w:rsidR="001741C5" w:rsidRPr="001741C5" w:rsidTr="002D33C8">
        <w:trPr>
          <w:trHeight w:val="165"/>
        </w:trPr>
        <w:tc>
          <w:tcPr>
            <w:tcW w:w="3293" w:type="dxa"/>
            <w:vMerge w:val="restart"/>
            <w:shd w:val="clear" w:color="auto" w:fill="auto"/>
            <w:vAlign w:val="center"/>
          </w:tcPr>
          <w:p w:rsidR="00B65C65" w:rsidRPr="001741C5" w:rsidRDefault="00996325" w:rsidP="002D33C8">
            <w:pPr>
              <w:rPr>
                <w:rFonts w:ascii="Arial" w:hAnsi="Arial" w:cs="Arial"/>
                <w:b/>
                <w:sz w:val="18"/>
                <w:szCs w:val="18"/>
              </w:rPr>
            </w:pPr>
            <w:r w:rsidRPr="001741C5">
              <w:rPr>
                <w:rFonts w:ascii="Arial" w:hAnsi="Arial" w:cs="Arial"/>
                <w:b/>
                <w:sz w:val="18"/>
                <w:szCs w:val="18"/>
              </w:rPr>
              <w:t>P</w:t>
            </w:r>
            <w:r w:rsidR="00B65C65" w:rsidRPr="001741C5">
              <w:rPr>
                <w:rFonts w:ascii="Arial" w:hAnsi="Arial" w:cs="Arial"/>
                <w:b/>
                <w:sz w:val="18"/>
                <w:szCs w:val="18"/>
              </w:rPr>
              <w:t>ROCESO (S) AUDITADO (S):</w:t>
            </w:r>
          </w:p>
        </w:tc>
        <w:tc>
          <w:tcPr>
            <w:tcW w:w="8162" w:type="dxa"/>
            <w:vMerge w:val="restart"/>
            <w:shd w:val="clear" w:color="auto" w:fill="auto"/>
            <w:vAlign w:val="center"/>
          </w:tcPr>
          <w:p w:rsidR="00B65C65" w:rsidRPr="001741C5" w:rsidRDefault="00B65C65" w:rsidP="002D33C8">
            <w:pPr>
              <w:rPr>
                <w:rFonts w:ascii="Arial" w:hAnsi="Arial" w:cs="Arial"/>
                <w:b/>
                <w:sz w:val="18"/>
                <w:szCs w:val="18"/>
              </w:rPr>
            </w:pPr>
            <w:r w:rsidRPr="001741C5">
              <w:rPr>
                <w:rFonts w:ascii="Arial" w:hAnsi="Arial" w:cs="Arial"/>
                <w:b/>
                <w:sz w:val="18"/>
                <w:szCs w:val="18"/>
              </w:rPr>
              <w:t>RELACIONE LOS PROCESOS:</w:t>
            </w:r>
          </w:p>
        </w:tc>
        <w:tc>
          <w:tcPr>
            <w:tcW w:w="2773" w:type="dxa"/>
            <w:shd w:val="clear" w:color="auto" w:fill="auto"/>
            <w:vAlign w:val="center"/>
          </w:tcPr>
          <w:p w:rsidR="00B65C65" w:rsidRPr="001741C5" w:rsidRDefault="001741C5" w:rsidP="002D33C8">
            <w:pPr>
              <w:rPr>
                <w:rFonts w:ascii="Arial" w:hAnsi="Arial" w:cs="Arial"/>
                <w:b/>
                <w:sz w:val="18"/>
                <w:szCs w:val="18"/>
              </w:rPr>
            </w:pPr>
            <w:r w:rsidRPr="001741C5">
              <w:rPr>
                <w:rFonts w:ascii="Arial" w:hAnsi="Arial" w:cs="Arial"/>
                <w:b/>
                <w:sz w:val="18"/>
                <w:szCs w:val="18"/>
              </w:rPr>
              <w:t>Auditoría No</w:t>
            </w:r>
            <w:r w:rsidR="00B65C65" w:rsidRPr="001741C5">
              <w:rPr>
                <w:rFonts w:ascii="Arial" w:hAnsi="Arial" w:cs="Arial"/>
                <w:b/>
                <w:sz w:val="18"/>
                <w:szCs w:val="18"/>
              </w:rPr>
              <w:t xml:space="preserve">. </w:t>
            </w:r>
          </w:p>
        </w:tc>
        <w:tc>
          <w:tcPr>
            <w:tcW w:w="3665" w:type="dxa"/>
            <w:gridSpan w:val="3"/>
            <w:shd w:val="clear" w:color="auto" w:fill="auto"/>
            <w:vAlign w:val="center"/>
          </w:tcPr>
          <w:p w:rsidR="00B65C65" w:rsidRPr="001741C5" w:rsidRDefault="00317466" w:rsidP="002D33C8">
            <w:pPr>
              <w:rPr>
                <w:rFonts w:ascii="Arial" w:hAnsi="Arial" w:cs="Arial"/>
                <w:b/>
                <w:sz w:val="18"/>
                <w:szCs w:val="18"/>
              </w:rPr>
            </w:pPr>
            <w:r>
              <w:rPr>
                <w:rFonts w:ascii="Arial" w:hAnsi="Arial" w:cs="Arial"/>
                <w:b/>
                <w:sz w:val="18"/>
                <w:szCs w:val="18"/>
              </w:rPr>
              <w:t>2</w:t>
            </w:r>
          </w:p>
        </w:tc>
      </w:tr>
      <w:tr w:rsidR="001741C5" w:rsidRPr="001741C5" w:rsidTr="002D33C8">
        <w:trPr>
          <w:trHeight w:val="244"/>
        </w:trPr>
        <w:tc>
          <w:tcPr>
            <w:tcW w:w="3293" w:type="dxa"/>
            <w:vMerge/>
            <w:shd w:val="clear" w:color="auto" w:fill="auto"/>
            <w:vAlign w:val="center"/>
          </w:tcPr>
          <w:p w:rsidR="00B65C65" w:rsidRPr="001741C5" w:rsidRDefault="00B65C65" w:rsidP="002D33C8">
            <w:pPr>
              <w:rPr>
                <w:rFonts w:ascii="Arial" w:hAnsi="Arial" w:cs="Arial"/>
                <w:b/>
                <w:sz w:val="18"/>
                <w:szCs w:val="18"/>
              </w:rPr>
            </w:pPr>
          </w:p>
        </w:tc>
        <w:tc>
          <w:tcPr>
            <w:tcW w:w="8162" w:type="dxa"/>
            <w:vMerge/>
            <w:shd w:val="clear" w:color="auto" w:fill="auto"/>
            <w:vAlign w:val="center"/>
          </w:tcPr>
          <w:p w:rsidR="00B65C65" w:rsidRPr="001741C5" w:rsidRDefault="00B65C65" w:rsidP="002D33C8">
            <w:pPr>
              <w:rPr>
                <w:rFonts w:ascii="Arial" w:hAnsi="Arial" w:cs="Arial"/>
                <w:b/>
              </w:rPr>
            </w:pPr>
          </w:p>
        </w:tc>
        <w:tc>
          <w:tcPr>
            <w:tcW w:w="2773" w:type="dxa"/>
            <w:vMerge w:val="restart"/>
            <w:shd w:val="clear" w:color="auto" w:fill="auto"/>
            <w:vAlign w:val="center"/>
          </w:tcPr>
          <w:p w:rsidR="00B65C65" w:rsidRPr="001741C5" w:rsidRDefault="00B65C65" w:rsidP="002D33C8">
            <w:pPr>
              <w:rPr>
                <w:rFonts w:ascii="Arial" w:hAnsi="Arial" w:cs="Arial"/>
                <w:b/>
                <w:sz w:val="18"/>
                <w:szCs w:val="18"/>
              </w:rPr>
            </w:pPr>
          </w:p>
          <w:p w:rsidR="00B65C65" w:rsidRPr="001741C5" w:rsidRDefault="00B65C65" w:rsidP="002D33C8">
            <w:pPr>
              <w:rPr>
                <w:rFonts w:ascii="Arial" w:hAnsi="Arial" w:cs="Arial"/>
                <w:b/>
                <w:sz w:val="18"/>
                <w:szCs w:val="18"/>
              </w:rPr>
            </w:pPr>
            <w:r w:rsidRPr="001741C5">
              <w:rPr>
                <w:rFonts w:ascii="Arial" w:hAnsi="Arial" w:cs="Arial"/>
                <w:b/>
                <w:sz w:val="18"/>
                <w:szCs w:val="18"/>
              </w:rPr>
              <w:t>Fecha de Elaboración:</w:t>
            </w:r>
          </w:p>
        </w:tc>
        <w:tc>
          <w:tcPr>
            <w:tcW w:w="744" w:type="dxa"/>
            <w:shd w:val="clear" w:color="auto" w:fill="auto"/>
            <w:vAlign w:val="center"/>
          </w:tcPr>
          <w:p w:rsidR="00B65C65" w:rsidRPr="001741C5" w:rsidRDefault="00B65C65" w:rsidP="002D33C8">
            <w:pPr>
              <w:jc w:val="center"/>
              <w:rPr>
                <w:rFonts w:ascii="Arial" w:hAnsi="Arial" w:cs="Arial"/>
                <w:b/>
                <w:sz w:val="18"/>
                <w:szCs w:val="18"/>
              </w:rPr>
            </w:pPr>
            <w:r w:rsidRPr="001741C5">
              <w:rPr>
                <w:rFonts w:ascii="Arial" w:hAnsi="Arial" w:cs="Arial"/>
                <w:b/>
                <w:sz w:val="18"/>
                <w:szCs w:val="18"/>
              </w:rPr>
              <w:t>DD</w:t>
            </w:r>
          </w:p>
        </w:tc>
        <w:tc>
          <w:tcPr>
            <w:tcW w:w="1125" w:type="dxa"/>
            <w:shd w:val="clear" w:color="auto" w:fill="auto"/>
            <w:vAlign w:val="center"/>
          </w:tcPr>
          <w:p w:rsidR="00B65C65" w:rsidRPr="001741C5" w:rsidRDefault="00B65C65" w:rsidP="002D33C8">
            <w:pPr>
              <w:jc w:val="center"/>
              <w:rPr>
                <w:rFonts w:ascii="Arial" w:hAnsi="Arial" w:cs="Arial"/>
                <w:b/>
                <w:sz w:val="18"/>
                <w:szCs w:val="18"/>
              </w:rPr>
            </w:pPr>
            <w:r w:rsidRPr="001741C5">
              <w:rPr>
                <w:rFonts w:ascii="Arial" w:hAnsi="Arial" w:cs="Arial"/>
                <w:b/>
                <w:sz w:val="18"/>
                <w:szCs w:val="18"/>
              </w:rPr>
              <w:t>MM</w:t>
            </w:r>
          </w:p>
        </w:tc>
        <w:tc>
          <w:tcPr>
            <w:tcW w:w="1795" w:type="dxa"/>
            <w:shd w:val="clear" w:color="auto" w:fill="auto"/>
            <w:vAlign w:val="center"/>
          </w:tcPr>
          <w:p w:rsidR="00B65C65" w:rsidRPr="001741C5" w:rsidRDefault="00B65C65" w:rsidP="002D33C8">
            <w:pPr>
              <w:jc w:val="center"/>
              <w:rPr>
                <w:rFonts w:ascii="Arial" w:hAnsi="Arial" w:cs="Arial"/>
                <w:b/>
                <w:sz w:val="18"/>
                <w:szCs w:val="18"/>
              </w:rPr>
            </w:pPr>
            <w:r w:rsidRPr="001741C5">
              <w:rPr>
                <w:rFonts w:ascii="Arial" w:hAnsi="Arial" w:cs="Arial"/>
                <w:b/>
                <w:sz w:val="18"/>
                <w:szCs w:val="18"/>
              </w:rPr>
              <w:t>AAAA</w:t>
            </w:r>
          </w:p>
        </w:tc>
      </w:tr>
      <w:tr w:rsidR="00502CC0" w:rsidRPr="001741C5" w:rsidTr="002D33C8">
        <w:trPr>
          <w:trHeight w:val="250"/>
        </w:trPr>
        <w:tc>
          <w:tcPr>
            <w:tcW w:w="3293" w:type="dxa"/>
            <w:shd w:val="clear" w:color="auto" w:fill="auto"/>
            <w:vAlign w:val="center"/>
          </w:tcPr>
          <w:p w:rsidR="00502CC0" w:rsidRPr="001741C5" w:rsidRDefault="00502CC0" w:rsidP="002D33C8">
            <w:pPr>
              <w:rPr>
                <w:rFonts w:ascii="Arial" w:hAnsi="Arial" w:cs="Arial"/>
                <w:b/>
                <w:sz w:val="18"/>
                <w:szCs w:val="18"/>
              </w:rPr>
            </w:pPr>
            <w:r w:rsidRPr="001741C5">
              <w:rPr>
                <w:rFonts w:ascii="Arial" w:hAnsi="Arial" w:cs="Arial"/>
                <w:b/>
                <w:sz w:val="18"/>
                <w:szCs w:val="18"/>
              </w:rPr>
              <w:t>ESTRATÉGICOS:</w:t>
            </w:r>
          </w:p>
        </w:tc>
        <w:tc>
          <w:tcPr>
            <w:tcW w:w="8162" w:type="dxa"/>
            <w:shd w:val="clear" w:color="auto" w:fill="auto"/>
            <w:vAlign w:val="center"/>
          </w:tcPr>
          <w:p w:rsidR="00502CC0" w:rsidRPr="001741C5" w:rsidRDefault="00502CC0" w:rsidP="002D33C8">
            <w:pPr>
              <w:rPr>
                <w:rFonts w:ascii="Arial" w:hAnsi="Arial" w:cs="Arial"/>
                <w:b/>
              </w:rPr>
            </w:pPr>
            <w:r w:rsidRPr="00C60897">
              <w:rPr>
                <w:rFonts w:ascii="Arial" w:hAnsi="Arial" w:cs="Arial"/>
                <w:sz w:val="18"/>
                <w:szCs w:val="18"/>
              </w:rPr>
              <w:t>Planeación Estratégica</w:t>
            </w:r>
            <w:r>
              <w:rPr>
                <w:rFonts w:ascii="Arial" w:hAnsi="Arial" w:cs="Arial"/>
                <w:sz w:val="18"/>
                <w:szCs w:val="18"/>
              </w:rPr>
              <w:t xml:space="preserve"> y Comunicación Institucional</w:t>
            </w:r>
          </w:p>
        </w:tc>
        <w:tc>
          <w:tcPr>
            <w:tcW w:w="2773" w:type="dxa"/>
            <w:vMerge/>
            <w:shd w:val="clear" w:color="auto" w:fill="auto"/>
            <w:vAlign w:val="center"/>
          </w:tcPr>
          <w:p w:rsidR="00502CC0" w:rsidRPr="001741C5" w:rsidRDefault="00502CC0" w:rsidP="002D33C8">
            <w:pPr>
              <w:rPr>
                <w:rFonts w:ascii="Arial" w:hAnsi="Arial" w:cs="Arial"/>
                <w:b/>
                <w:sz w:val="18"/>
                <w:szCs w:val="18"/>
              </w:rPr>
            </w:pPr>
          </w:p>
        </w:tc>
        <w:tc>
          <w:tcPr>
            <w:tcW w:w="744" w:type="dxa"/>
            <w:vMerge w:val="restart"/>
            <w:shd w:val="clear" w:color="auto" w:fill="auto"/>
            <w:vAlign w:val="center"/>
          </w:tcPr>
          <w:p w:rsidR="00502CC0" w:rsidRPr="0047257B" w:rsidRDefault="00D470D0" w:rsidP="002D33C8">
            <w:pPr>
              <w:rPr>
                <w:rFonts w:ascii="Arial" w:hAnsi="Arial" w:cs="Arial"/>
                <w:sz w:val="18"/>
                <w:szCs w:val="18"/>
              </w:rPr>
            </w:pPr>
            <w:r>
              <w:rPr>
                <w:rFonts w:ascii="Arial" w:hAnsi="Arial" w:cs="Arial"/>
                <w:sz w:val="18"/>
                <w:szCs w:val="18"/>
              </w:rPr>
              <w:t>20</w:t>
            </w:r>
          </w:p>
        </w:tc>
        <w:tc>
          <w:tcPr>
            <w:tcW w:w="1125" w:type="dxa"/>
            <w:vMerge w:val="restart"/>
            <w:shd w:val="clear" w:color="auto" w:fill="auto"/>
            <w:vAlign w:val="center"/>
          </w:tcPr>
          <w:p w:rsidR="00502CC0" w:rsidRPr="0047257B" w:rsidRDefault="0047257B" w:rsidP="002D33C8">
            <w:pPr>
              <w:rPr>
                <w:rFonts w:ascii="Arial" w:hAnsi="Arial" w:cs="Arial"/>
                <w:sz w:val="18"/>
                <w:szCs w:val="18"/>
              </w:rPr>
            </w:pPr>
            <w:r>
              <w:rPr>
                <w:rFonts w:ascii="Arial" w:hAnsi="Arial" w:cs="Arial"/>
                <w:sz w:val="18"/>
                <w:szCs w:val="18"/>
              </w:rPr>
              <w:t>06</w:t>
            </w:r>
          </w:p>
        </w:tc>
        <w:tc>
          <w:tcPr>
            <w:tcW w:w="1795" w:type="dxa"/>
            <w:vMerge w:val="restart"/>
            <w:shd w:val="clear" w:color="auto" w:fill="auto"/>
            <w:vAlign w:val="center"/>
          </w:tcPr>
          <w:p w:rsidR="00502CC0" w:rsidRPr="001741C5" w:rsidRDefault="00502CC0" w:rsidP="002D33C8">
            <w:pPr>
              <w:jc w:val="center"/>
              <w:rPr>
                <w:rFonts w:ascii="Arial" w:hAnsi="Arial" w:cs="Arial"/>
                <w:b/>
                <w:sz w:val="18"/>
                <w:szCs w:val="18"/>
              </w:rPr>
            </w:pPr>
            <w:r>
              <w:rPr>
                <w:rFonts w:ascii="Arial" w:hAnsi="Arial" w:cs="Arial"/>
                <w:b/>
                <w:sz w:val="18"/>
                <w:szCs w:val="18"/>
              </w:rPr>
              <w:t>2019</w:t>
            </w:r>
          </w:p>
        </w:tc>
      </w:tr>
      <w:tr w:rsidR="00502CC0" w:rsidRPr="001741C5" w:rsidTr="002D33C8">
        <w:trPr>
          <w:trHeight w:val="250"/>
        </w:trPr>
        <w:tc>
          <w:tcPr>
            <w:tcW w:w="3293" w:type="dxa"/>
            <w:shd w:val="clear" w:color="auto" w:fill="auto"/>
            <w:vAlign w:val="center"/>
          </w:tcPr>
          <w:p w:rsidR="00502CC0" w:rsidRPr="001741C5" w:rsidRDefault="00502CC0" w:rsidP="002D33C8">
            <w:pPr>
              <w:rPr>
                <w:rFonts w:ascii="Arial" w:hAnsi="Arial" w:cs="Arial"/>
                <w:b/>
                <w:sz w:val="18"/>
                <w:szCs w:val="18"/>
              </w:rPr>
            </w:pPr>
            <w:r w:rsidRPr="001741C5">
              <w:rPr>
                <w:rFonts w:ascii="Arial" w:hAnsi="Arial" w:cs="Arial"/>
                <w:b/>
                <w:sz w:val="18"/>
                <w:szCs w:val="18"/>
              </w:rPr>
              <w:t>MISIONALES:</w:t>
            </w:r>
          </w:p>
        </w:tc>
        <w:tc>
          <w:tcPr>
            <w:tcW w:w="8162" w:type="dxa"/>
            <w:shd w:val="clear" w:color="auto" w:fill="auto"/>
            <w:vAlign w:val="center"/>
          </w:tcPr>
          <w:p w:rsidR="00502CC0" w:rsidRPr="001741C5" w:rsidRDefault="00502CC0" w:rsidP="002D33C8">
            <w:pPr>
              <w:rPr>
                <w:rFonts w:ascii="Arial" w:hAnsi="Arial" w:cs="Arial"/>
                <w:b/>
              </w:rPr>
            </w:pPr>
            <w:r w:rsidRPr="00C60897">
              <w:rPr>
                <w:rFonts w:ascii="Arial" w:hAnsi="Arial" w:cs="Arial"/>
                <w:sz w:val="18"/>
                <w:szCs w:val="18"/>
              </w:rPr>
              <w:t>Registro y Control de Abogados</w:t>
            </w:r>
            <w:r>
              <w:rPr>
                <w:rFonts w:ascii="Arial" w:hAnsi="Arial" w:cs="Arial"/>
                <w:sz w:val="18"/>
                <w:szCs w:val="18"/>
              </w:rPr>
              <w:t>-Reordenamiento Judicial-Administración de la Carrera Judicial-Gestión de la Formación Judicial.</w:t>
            </w:r>
          </w:p>
        </w:tc>
        <w:tc>
          <w:tcPr>
            <w:tcW w:w="2773" w:type="dxa"/>
            <w:vMerge/>
            <w:shd w:val="clear" w:color="auto" w:fill="auto"/>
            <w:vAlign w:val="center"/>
          </w:tcPr>
          <w:p w:rsidR="00502CC0" w:rsidRPr="001741C5" w:rsidRDefault="00502CC0" w:rsidP="002D33C8">
            <w:pPr>
              <w:rPr>
                <w:rFonts w:ascii="Arial" w:hAnsi="Arial" w:cs="Arial"/>
                <w:b/>
                <w:sz w:val="18"/>
                <w:szCs w:val="18"/>
              </w:rPr>
            </w:pPr>
          </w:p>
        </w:tc>
        <w:tc>
          <w:tcPr>
            <w:tcW w:w="744" w:type="dxa"/>
            <w:vMerge/>
            <w:shd w:val="clear" w:color="auto" w:fill="auto"/>
            <w:vAlign w:val="center"/>
          </w:tcPr>
          <w:p w:rsidR="00502CC0" w:rsidRPr="001741C5" w:rsidRDefault="00502CC0" w:rsidP="002D33C8">
            <w:pPr>
              <w:jc w:val="center"/>
              <w:rPr>
                <w:rFonts w:ascii="Arial" w:hAnsi="Arial" w:cs="Arial"/>
                <w:b/>
                <w:sz w:val="18"/>
                <w:szCs w:val="18"/>
              </w:rPr>
            </w:pPr>
          </w:p>
        </w:tc>
        <w:tc>
          <w:tcPr>
            <w:tcW w:w="1125" w:type="dxa"/>
            <w:vMerge/>
            <w:shd w:val="clear" w:color="auto" w:fill="auto"/>
            <w:vAlign w:val="center"/>
          </w:tcPr>
          <w:p w:rsidR="00502CC0" w:rsidRPr="001741C5" w:rsidRDefault="00502CC0" w:rsidP="002D33C8">
            <w:pPr>
              <w:jc w:val="center"/>
              <w:rPr>
                <w:rFonts w:ascii="Arial" w:hAnsi="Arial" w:cs="Arial"/>
                <w:b/>
                <w:sz w:val="18"/>
                <w:szCs w:val="18"/>
              </w:rPr>
            </w:pPr>
          </w:p>
        </w:tc>
        <w:tc>
          <w:tcPr>
            <w:tcW w:w="1795" w:type="dxa"/>
            <w:vMerge/>
            <w:shd w:val="clear" w:color="auto" w:fill="auto"/>
            <w:vAlign w:val="center"/>
          </w:tcPr>
          <w:p w:rsidR="00502CC0" w:rsidRPr="001741C5" w:rsidRDefault="00502CC0" w:rsidP="002D33C8">
            <w:pPr>
              <w:jc w:val="center"/>
              <w:rPr>
                <w:rFonts w:ascii="Arial" w:hAnsi="Arial" w:cs="Arial"/>
                <w:b/>
                <w:sz w:val="18"/>
                <w:szCs w:val="18"/>
              </w:rPr>
            </w:pPr>
          </w:p>
        </w:tc>
      </w:tr>
      <w:tr w:rsidR="00502CC0" w:rsidRPr="001741C5" w:rsidTr="002D33C8">
        <w:trPr>
          <w:trHeight w:val="152"/>
        </w:trPr>
        <w:tc>
          <w:tcPr>
            <w:tcW w:w="3293" w:type="dxa"/>
            <w:shd w:val="clear" w:color="auto" w:fill="auto"/>
            <w:vAlign w:val="center"/>
          </w:tcPr>
          <w:p w:rsidR="00502CC0" w:rsidRPr="001741C5" w:rsidRDefault="00502CC0" w:rsidP="002D33C8">
            <w:pPr>
              <w:rPr>
                <w:rFonts w:ascii="Arial" w:hAnsi="Arial" w:cs="Arial"/>
                <w:b/>
                <w:sz w:val="18"/>
                <w:szCs w:val="18"/>
              </w:rPr>
            </w:pPr>
            <w:r w:rsidRPr="001741C5">
              <w:rPr>
                <w:rFonts w:ascii="Arial" w:hAnsi="Arial" w:cs="Arial"/>
                <w:b/>
                <w:sz w:val="18"/>
                <w:szCs w:val="18"/>
              </w:rPr>
              <w:t>APOYO:</w:t>
            </w:r>
          </w:p>
        </w:tc>
        <w:tc>
          <w:tcPr>
            <w:tcW w:w="8162" w:type="dxa"/>
            <w:shd w:val="clear" w:color="auto" w:fill="auto"/>
            <w:vAlign w:val="center"/>
          </w:tcPr>
          <w:p w:rsidR="00502CC0" w:rsidRPr="001741C5" w:rsidRDefault="00975F71" w:rsidP="002D33C8">
            <w:pPr>
              <w:rPr>
                <w:rFonts w:ascii="Arial" w:hAnsi="Arial" w:cs="Arial"/>
                <w:b/>
              </w:rPr>
            </w:pPr>
            <w:r w:rsidRPr="00975F71">
              <w:rPr>
                <w:rFonts w:ascii="Arial" w:hAnsi="Arial" w:cs="Arial"/>
                <w:sz w:val="18"/>
                <w:szCs w:val="18"/>
              </w:rPr>
              <w:t>Gestión de la Información Estadística</w:t>
            </w:r>
          </w:p>
        </w:tc>
        <w:tc>
          <w:tcPr>
            <w:tcW w:w="2773" w:type="dxa"/>
            <w:vMerge/>
            <w:shd w:val="clear" w:color="auto" w:fill="auto"/>
            <w:vAlign w:val="center"/>
          </w:tcPr>
          <w:p w:rsidR="00502CC0" w:rsidRPr="001741C5" w:rsidRDefault="00502CC0" w:rsidP="002D33C8">
            <w:pPr>
              <w:rPr>
                <w:rFonts w:ascii="Arial" w:hAnsi="Arial" w:cs="Arial"/>
                <w:b/>
                <w:sz w:val="18"/>
                <w:szCs w:val="18"/>
              </w:rPr>
            </w:pPr>
          </w:p>
        </w:tc>
        <w:tc>
          <w:tcPr>
            <w:tcW w:w="744" w:type="dxa"/>
            <w:vMerge/>
            <w:shd w:val="clear" w:color="auto" w:fill="auto"/>
            <w:vAlign w:val="center"/>
          </w:tcPr>
          <w:p w:rsidR="00502CC0" w:rsidRPr="001741C5" w:rsidRDefault="00502CC0" w:rsidP="002D33C8">
            <w:pPr>
              <w:jc w:val="center"/>
              <w:rPr>
                <w:rFonts w:ascii="Arial" w:hAnsi="Arial" w:cs="Arial"/>
                <w:b/>
                <w:sz w:val="18"/>
                <w:szCs w:val="18"/>
              </w:rPr>
            </w:pPr>
          </w:p>
        </w:tc>
        <w:tc>
          <w:tcPr>
            <w:tcW w:w="1125" w:type="dxa"/>
            <w:vMerge/>
            <w:shd w:val="clear" w:color="auto" w:fill="auto"/>
            <w:vAlign w:val="center"/>
          </w:tcPr>
          <w:p w:rsidR="00502CC0" w:rsidRPr="001741C5" w:rsidRDefault="00502CC0" w:rsidP="002D33C8">
            <w:pPr>
              <w:jc w:val="center"/>
              <w:rPr>
                <w:rFonts w:ascii="Arial" w:hAnsi="Arial" w:cs="Arial"/>
                <w:b/>
                <w:sz w:val="18"/>
                <w:szCs w:val="18"/>
              </w:rPr>
            </w:pPr>
          </w:p>
        </w:tc>
        <w:tc>
          <w:tcPr>
            <w:tcW w:w="1795" w:type="dxa"/>
            <w:vMerge/>
            <w:shd w:val="clear" w:color="auto" w:fill="auto"/>
            <w:vAlign w:val="center"/>
          </w:tcPr>
          <w:p w:rsidR="00502CC0" w:rsidRPr="001741C5" w:rsidRDefault="00502CC0" w:rsidP="002D33C8">
            <w:pPr>
              <w:jc w:val="center"/>
              <w:rPr>
                <w:rFonts w:ascii="Arial" w:hAnsi="Arial" w:cs="Arial"/>
                <w:b/>
                <w:sz w:val="18"/>
                <w:szCs w:val="18"/>
              </w:rPr>
            </w:pPr>
          </w:p>
        </w:tc>
      </w:tr>
      <w:tr w:rsidR="00502CC0" w:rsidRPr="001741C5" w:rsidTr="002D33C8">
        <w:trPr>
          <w:trHeight w:val="250"/>
        </w:trPr>
        <w:tc>
          <w:tcPr>
            <w:tcW w:w="3293" w:type="dxa"/>
            <w:shd w:val="clear" w:color="auto" w:fill="auto"/>
            <w:vAlign w:val="center"/>
          </w:tcPr>
          <w:p w:rsidR="00502CC0" w:rsidRPr="001741C5" w:rsidRDefault="00502CC0" w:rsidP="002D33C8">
            <w:pPr>
              <w:rPr>
                <w:rFonts w:ascii="Arial" w:hAnsi="Arial" w:cs="Arial"/>
                <w:b/>
                <w:sz w:val="18"/>
                <w:szCs w:val="18"/>
              </w:rPr>
            </w:pPr>
            <w:r w:rsidRPr="001741C5">
              <w:rPr>
                <w:rFonts w:ascii="Arial" w:hAnsi="Arial" w:cs="Arial"/>
                <w:b/>
                <w:sz w:val="18"/>
                <w:szCs w:val="18"/>
              </w:rPr>
              <w:t>EVALUACIÓN Y MEJORA:</w:t>
            </w:r>
          </w:p>
        </w:tc>
        <w:tc>
          <w:tcPr>
            <w:tcW w:w="8162" w:type="dxa"/>
            <w:shd w:val="clear" w:color="auto" w:fill="auto"/>
            <w:vAlign w:val="center"/>
          </w:tcPr>
          <w:p w:rsidR="00502CC0" w:rsidRPr="001741C5" w:rsidRDefault="00502CC0" w:rsidP="002D33C8">
            <w:pPr>
              <w:rPr>
                <w:rFonts w:ascii="Arial" w:hAnsi="Arial" w:cs="Arial"/>
                <w:b/>
              </w:rPr>
            </w:pPr>
            <w:r w:rsidRPr="002B0DB8">
              <w:rPr>
                <w:rFonts w:ascii="Arial" w:hAnsi="Arial" w:cs="Arial"/>
                <w:sz w:val="18"/>
                <w:szCs w:val="18"/>
              </w:rPr>
              <w:t xml:space="preserve">Mejoramiento </w:t>
            </w:r>
            <w:r>
              <w:rPr>
                <w:rFonts w:ascii="Arial" w:hAnsi="Arial" w:cs="Arial"/>
                <w:sz w:val="18"/>
                <w:szCs w:val="18"/>
              </w:rPr>
              <w:t>Sistema Integrado de Gestión y Control de la Calidad y Medio Ambiente -SIGCMA</w:t>
            </w:r>
          </w:p>
        </w:tc>
        <w:tc>
          <w:tcPr>
            <w:tcW w:w="2773" w:type="dxa"/>
            <w:vMerge/>
            <w:shd w:val="clear" w:color="auto" w:fill="auto"/>
            <w:vAlign w:val="center"/>
          </w:tcPr>
          <w:p w:rsidR="00502CC0" w:rsidRPr="001741C5" w:rsidRDefault="00502CC0" w:rsidP="002D33C8">
            <w:pPr>
              <w:rPr>
                <w:rFonts w:ascii="Arial" w:hAnsi="Arial" w:cs="Arial"/>
                <w:b/>
                <w:sz w:val="18"/>
                <w:szCs w:val="18"/>
              </w:rPr>
            </w:pPr>
          </w:p>
        </w:tc>
        <w:tc>
          <w:tcPr>
            <w:tcW w:w="744" w:type="dxa"/>
            <w:vMerge/>
            <w:shd w:val="clear" w:color="auto" w:fill="auto"/>
            <w:vAlign w:val="center"/>
          </w:tcPr>
          <w:p w:rsidR="00502CC0" w:rsidRPr="001741C5" w:rsidRDefault="00502CC0" w:rsidP="002D33C8">
            <w:pPr>
              <w:jc w:val="center"/>
              <w:rPr>
                <w:rFonts w:ascii="Arial" w:hAnsi="Arial" w:cs="Arial"/>
                <w:b/>
                <w:sz w:val="18"/>
                <w:szCs w:val="18"/>
              </w:rPr>
            </w:pPr>
          </w:p>
        </w:tc>
        <w:tc>
          <w:tcPr>
            <w:tcW w:w="1125" w:type="dxa"/>
            <w:vMerge/>
            <w:shd w:val="clear" w:color="auto" w:fill="auto"/>
            <w:vAlign w:val="center"/>
          </w:tcPr>
          <w:p w:rsidR="00502CC0" w:rsidRPr="001741C5" w:rsidRDefault="00502CC0" w:rsidP="002D33C8">
            <w:pPr>
              <w:jc w:val="center"/>
              <w:rPr>
                <w:rFonts w:ascii="Arial" w:hAnsi="Arial" w:cs="Arial"/>
                <w:b/>
                <w:sz w:val="18"/>
                <w:szCs w:val="18"/>
              </w:rPr>
            </w:pPr>
          </w:p>
        </w:tc>
        <w:tc>
          <w:tcPr>
            <w:tcW w:w="1795" w:type="dxa"/>
            <w:vMerge/>
            <w:shd w:val="clear" w:color="auto" w:fill="auto"/>
            <w:vAlign w:val="center"/>
          </w:tcPr>
          <w:p w:rsidR="00502CC0" w:rsidRPr="001741C5" w:rsidRDefault="00502CC0" w:rsidP="002D33C8">
            <w:pPr>
              <w:jc w:val="center"/>
              <w:rPr>
                <w:rFonts w:ascii="Arial" w:hAnsi="Arial" w:cs="Arial"/>
                <w:b/>
                <w:sz w:val="18"/>
                <w:szCs w:val="18"/>
              </w:rPr>
            </w:pPr>
          </w:p>
        </w:tc>
      </w:tr>
    </w:tbl>
    <w:p w:rsidR="00707668" w:rsidRPr="00715212" w:rsidRDefault="00707668" w:rsidP="002D33C8">
      <w:pPr>
        <w:rPr>
          <w:rFonts w:ascii="Arial" w:hAnsi="Arial" w:cs="Arial"/>
          <w:sz w:val="18"/>
          <w:szCs w:val="18"/>
        </w:rPr>
      </w:pPr>
    </w:p>
    <w:tbl>
      <w:tblPr>
        <w:tblW w:w="17789" w:type="dxa"/>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7789"/>
      </w:tblGrid>
      <w:tr w:rsidR="001741C5" w:rsidRPr="001741C5" w:rsidTr="001741C5">
        <w:trPr>
          <w:jc w:val="right"/>
        </w:trPr>
        <w:tc>
          <w:tcPr>
            <w:tcW w:w="17789" w:type="dxa"/>
            <w:shd w:val="clear" w:color="auto" w:fill="auto"/>
            <w:vAlign w:val="center"/>
          </w:tcPr>
          <w:p w:rsidR="008611F9" w:rsidRPr="001741C5" w:rsidRDefault="008611F9" w:rsidP="002D33C8">
            <w:pPr>
              <w:pStyle w:val="Ttulo4"/>
              <w:rPr>
                <w:sz w:val="18"/>
                <w:szCs w:val="18"/>
              </w:rPr>
            </w:pPr>
            <w:r w:rsidRPr="001741C5">
              <w:rPr>
                <w:sz w:val="18"/>
                <w:szCs w:val="18"/>
              </w:rPr>
              <w:t>OBJETIVO</w:t>
            </w:r>
            <w:r w:rsidR="00DE3F82" w:rsidRPr="001741C5">
              <w:rPr>
                <w:sz w:val="18"/>
                <w:szCs w:val="18"/>
              </w:rPr>
              <w:t>:</w:t>
            </w:r>
          </w:p>
        </w:tc>
      </w:tr>
      <w:tr w:rsidR="001741C5" w:rsidRPr="001741C5" w:rsidTr="001741C5">
        <w:trPr>
          <w:trHeight w:val="816"/>
          <w:jc w:val="right"/>
        </w:trPr>
        <w:tc>
          <w:tcPr>
            <w:tcW w:w="17789" w:type="dxa"/>
            <w:shd w:val="clear" w:color="auto" w:fill="auto"/>
            <w:vAlign w:val="center"/>
          </w:tcPr>
          <w:p w:rsidR="008611F9" w:rsidRPr="001741C5" w:rsidRDefault="008A3D45" w:rsidP="002D33C8">
            <w:pPr>
              <w:rPr>
                <w:rFonts w:ascii="Arial" w:hAnsi="Arial" w:cs="Arial"/>
                <w:sz w:val="18"/>
                <w:szCs w:val="18"/>
              </w:rPr>
            </w:pPr>
            <w:r w:rsidRPr="001741C5">
              <w:rPr>
                <w:rFonts w:ascii="Arial" w:hAnsi="Arial" w:cs="Arial"/>
                <w:sz w:val="18"/>
                <w:szCs w:val="18"/>
              </w:rPr>
              <w:t>Determinar la conformidad del Sistema Integrado de Gestión y Control de la Calidad y del Medio Ambiente SIGCMA y de los Sistemas de Gestión de Calidad: SGC (específicos) articulados al SIGCMA a partir de la validación de los requisitos de las normas NTC ISO 9001: 2015, NTC ISO 14001:2015 (donde proceda)  y las directrices establecidas por la Entidad, con el fin de velar por el mantenimiento del sistema y por la eficacia, eficiencia y efectividad de nuestro Sistema de Gestión de Calidad: SIGCMA-SGC.</w:t>
            </w:r>
          </w:p>
        </w:tc>
      </w:tr>
      <w:tr w:rsidR="001741C5" w:rsidRPr="001741C5" w:rsidTr="001741C5">
        <w:trPr>
          <w:jc w:val="right"/>
        </w:trPr>
        <w:tc>
          <w:tcPr>
            <w:tcW w:w="17789" w:type="dxa"/>
            <w:shd w:val="clear" w:color="auto" w:fill="auto"/>
            <w:vAlign w:val="center"/>
          </w:tcPr>
          <w:p w:rsidR="008611F9" w:rsidRPr="001741C5" w:rsidRDefault="003B3F73" w:rsidP="002D33C8">
            <w:pPr>
              <w:pStyle w:val="Ttulo4"/>
              <w:rPr>
                <w:sz w:val="18"/>
                <w:szCs w:val="18"/>
              </w:rPr>
            </w:pPr>
            <w:r w:rsidRPr="001741C5">
              <w:rPr>
                <w:sz w:val="18"/>
                <w:szCs w:val="18"/>
              </w:rPr>
              <w:t>ALCANCE</w:t>
            </w:r>
            <w:r w:rsidR="00502200" w:rsidRPr="001741C5">
              <w:rPr>
                <w:sz w:val="18"/>
                <w:szCs w:val="18"/>
              </w:rPr>
              <w:t>:</w:t>
            </w:r>
          </w:p>
        </w:tc>
      </w:tr>
      <w:tr w:rsidR="001741C5" w:rsidRPr="001741C5" w:rsidTr="001741C5">
        <w:trPr>
          <w:trHeight w:val="775"/>
          <w:jc w:val="right"/>
        </w:trPr>
        <w:tc>
          <w:tcPr>
            <w:tcW w:w="17789" w:type="dxa"/>
            <w:shd w:val="clear" w:color="auto" w:fill="auto"/>
            <w:vAlign w:val="center"/>
          </w:tcPr>
          <w:p w:rsidR="00BB038F" w:rsidRPr="001741C5" w:rsidRDefault="008A3D45" w:rsidP="002D33C8">
            <w:pPr>
              <w:jc w:val="both"/>
              <w:rPr>
                <w:rFonts w:ascii="Arial" w:hAnsi="Arial" w:cs="Arial"/>
                <w:sz w:val="18"/>
                <w:szCs w:val="18"/>
              </w:rPr>
            </w:pPr>
            <w:r w:rsidRPr="001741C5">
              <w:rPr>
                <w:rFonts w:ascii="Arial" w:hAnsi="Arial" w:cs="Arial"/>
                <w:sz w:val="18"/>
                <w:szCs w:val="18"/>
              </w:rPr>
              <w:t xml:space="preserve">Verificación de los requisitos de las NTC ISO 9001:2015 y 14001:2015 (donde procede) a los  procesos del SIGCMA del Consejo Superior de la Judicatura del Nivel Central, Dirección Ejecutiva de Administración Judicial DEAJ, Consejos Seccionales de la Judicatura, Direcciones Seccionales de Administración de Justicia, Despachos Judiciales, Oficinas de Apoyo, Centros de Servicio, Secretaria (a) General; los Sistema de Gestión de las Altas Cortes articulados al SIGCMA: SIGCMA-SGC certificados y  las sedes próximas a certificarse en el SIGCMA-SGC.  </w:t>
            </w:r>
          </w:p>
        </w:tc>
      </w:tr>
      <w:tr w:rsidR="001741C5" w:rsidRPr="001741C5" w:rsidTr="001741C5">
        <w:trPr>
          <w:jc w:val="right"/>
        </w:trPr>
        <w:tc>
          <w:tcPr>
            <w:tcW w:w="17789" w:type="dxa"/>
            <w:shd w:val="clear" w:color="auto" w:fill="auto"/>
            <w:vAlign w:val="center"/>
          </w:tcPr>
          <w:p w:rsidR="00BB038F" w:rsidRPr="001741C5" w:rsidRDefault="00BB038F" w:rsidP="002D33C8">
            <w:pPr>
              <w:rPr>
                <w:rFonts w:ascii="Arial" w:hAnsi="Arial" w:cs="Arial"/>
                <w:b/>
                <w:sz w:val="18"/>
                <w:szCs w:val="18"/>
              </w:rPr>
            </w:pPr>
            <w:r w:rsidRPr="001741C5">
              <w:rPr>
                <w:rFonts w:ascii="Arial" w:hAnsi="Arial" w:cs="Arial"/>
                <w:b/>
                <w:sz w:val="18"/>
                <w:szCs w:val="18"/>
              </w:rPr>
              <w:t>COBERTURA DEL PROGRAMA (Especifique las Sedes  a Auditar):</w:t>
            </w:r>
          </w:p>
        </w:tc>
      </w:tr>
      <w:tr w:rsidR="001741C5" w:rsidRPr="001741C5" w:rsidTr="00314C6B">
        <w:trPr>
          <w:trHeight w:val="357"/>
          <w:jc w:val="right"/>
        </w:trPr>
        <w:tc>
          <w:tcPr>
            <w:tcW w:w="17789" w:type="dxa"/>
            <w:shd w:val="clear" w:color="auto" w:fill="auto"/>
            <w:vAlign w:val="center"/>
          </w:tcPr>
          <w:p w:rsidR="00BB038F" w:rsidRPr="001741C5" w:rsidRDefault="00314C6B" w:rsidP="002D33C8">
            <w:pPr>
              <w:jc w:val="both"/>
              <w:rPr>
                <w:rFonts w:ascii="Arial" w:hAnsi="Arial" w:cs="Arial"/>
              </w:rPr>
            </w:pPr>
            <w:r w:rsidRPr="009D1521">
              <w:rPr>
                <w:rFonts w:ascii="Calibri" w:hAnsi="Calibri" w:cs="Calibri"/>
                <w:color w:val="000000"/>
                <w:sz w:val="18"/>
                <w:szCs w:val="18"/>
                <w:lang w:eastAsia="es-CO"/>
              </w:rPr>
              <w:t>Consejo Seccional de Cundinamarca : Cra.10 N° 14-33 Piso 18</w:t>
            </w:r>
          </w:p>
        </w:tc>
      </w:tr>
      <w:tr w:rsidR="001741C5" w:rsidRPr="001741C5" w:rsidTr="001741C5">
        <w:trPr>
          <w:jc w:val="right"/>
        </w:trPr>
        <w:tc>
          <w:tcPr>
            <w:tcW w:w="17789" w:type="dxa"/>
            <w:shd w:val="clear" w:color="auto" w:fill="auto"/>
            <w:vAlign w:val="center"/>
          </w:tcPr>
          <w:p w:rsidR="00BB038F" w:rsidRPr="001741C5" w:rsidRDefault="00BB038F" w:rsidP="002D33C8">
            <w:pPr>
              <w:pStyle w:val="Ttulo4"/>
              <w:rPr>
                <w:sz w:val="18"/>
                <w:szCs w:val="18"/>
              </w:rPr>
            </w:pPr>
            <w:r w:rsidRPr="001741C5">
              <w:rPr>
                <w:sz w:val="18"/>
                <w:szCs w:val="18"/>
              </w:rPr>
              <w:t>CRITERIOS DE AUDITORÍA:</w:t>
            </w:r>
          </w:p>
        </w:tc>
      </w:tr>
      <w:tr w:rsidR="001741C5" w:rsidRPr="001741C5" w:rsidTr="001741C5">
        <w:trPr>
          <w:trHeight w:val="540"/>
          <w:jc w:val="right"/>
        </w:trPr>
        <w:tc>
          <w:tcPr>
            <w:tcW w:w="17789" w:type="dxa"/>
            <w:shd w:val="clear" w:color="auto" w:fill="auto"/>
            <w:vAlign w:val="center"/>
          </w:tcPr>
          <w:p w:rsidR="00BB038F" w:rsidRPr="001741C5" w:rsidRDefault="008A3D45" w:rsidP="002D33C8">
            <w:pPr>
              <w:jc w:val="both"/>
              <w:rPr>
                <w:rFonts w:ascii="Arial" w:hAnsi="Arial" w:cs="Arial"/>
              </w:rPr>
            </w:pPr>
            <w:r w:rsidRPr="001741C5">
              <w:rPr>
                <w:rFonts w:ascii="Arial" w:hAnsi="Arial" w:cs="Arial"/>
                <w:sz w:val="18"/>
                <w:szCs w:val="18"/>
              </w:rPr>
              <w:t>Se realizará la auditoría con enfoque al Sistema Integrado  de Gestión y Control  de Calidad y Medio Ambiente SIGCMA basado en el cumplimiento de los requisitos establecidos en las normas NTC ISO 9001:2015, NTC ISO 14001:2015 (donde proceda)</w:t>
            </w:r>
            <w:r w:rsidR="00815EC3" w:rsidRPr="001741C5">
              <w:rPr>
                <w:rFonts w:ascii="Arial" w:hAnsi="Arial" w:cs="Arial"/>
                <w:sz w:val="18"/>
                <w:szCs w:val="18"/>
              </w:rPr>
              <w:t>,  NTC ISO 19011:2018</w:t>
            </w:r>
            <w:r w:rsidRPr="001741C5">
              <w:rPr>
                <w:rFonts w:ascii="Arial" w:hAnsi="Arial" w:cs="Arial"/>
                <w:sz w:val="18"/>
                <w:szCs w:val="18"/>
              </w:rPr>
              <w:t xml:space="preserve"> , los documentos propios de cada SIG y los de la organización relacionados y articulados con el SIGCMA-SGC.</w:t>
            </w:r>
          </w:p>
        </w:tc>
      </w:tr>
    </w:tbl>
    <w:p w:rsidR="008611F9" w:rsidRDefault="00236150" w:rsidP="002D33C8">
      <w:pPr>
        <w:tabs>
          <w:tab w:val="left" w:pos="2505"/>
        </w:tabs>
        <w:rPr>
          <w:rFonts w:ascii="Arial" w:hAnsi="Arial" w:cs="Arial"/>
          <w:sz w:val="18"/>
          <w:szCs w:val="18"/>
        </w:rPr>
      </w:pPr>
      <w:r>
        <w:rPr>
          <w:rFonts w:ascii="Arial" w:hAnsi="Arial" w:cs="Arial"/>
          <w:sz w:val="18"/>
          <w:szCs w:val="18"/>
        </w:rPr>
        <w:tab/>
      </w:r>
    </w:p>
    <w:p w:rsidR="00236150" w:rsidRDefault="008F12DC" w:rsidP="002D33C8">
      <w:pPr>
        <w:tabs>
          <w:tab w:val="left" w:pos="4935"/>
        </w:tabs>
        <w:rPr>
          <w:rFonts w:ascii="Arial" w:hAnsi="Arial" w:cs="Arial"/>
          <w:sz w:val="18"/>
          <w:szCs w:val="18"/>
        </w:rPr>
      </w:pPr>
      <w:r>
        <w:rPr>
          <w:rFonts w:ascii="Arial" w:hAnsi="Arial" w:cs="Arial"/>
          <w:sz w:val="18"/>
          <w:szCs w:val="18"/>
        </w:rPr>
        <w:tab/>
      </w:r>
    </w:p>
    <w:p w:rsidR="008F12DC" w:rsidRDefault="008F12DC" w:rsidP="002D33C8">
      <w:pPr>
        <w:tabs>
          <w:tab w:val="left" w:pos="4935"/>
        </w:tabs>
        <w:rPr>
          <w:rFonts w:ascii="Arial" w:hAnsi="Arial" w:cs="Arial"/>
          <w:sz w:val="18"/>
          <w:szCs w:val="18"/>
        </w:rPr>
      </w:pPr>
    </w:p>
    <w:p w:rsidR="00236150" w:rsidRDefault="009145D0" w:rsidP="009145D0">
      <w:pPr>
        <w:tabs>
          <w:tab w:val="left" w:pos="6930"/>
        </w:tabs>
        <w:rPr>
          <w:rFonts w:ascii="Arial" w:hAnsi="Arial" w:cs="Arial"/>
          <w:sz w:val="18"/>
          <w:szCs w:val="18"/>
        </w:rPr>
      </w:pPr>
      <w:r>
        <w:rPr>
          <w:rFonts w:ascii="Arial" w:hAnsi="Arial" w:cs="Arial"/>
          <w:sz w:val="18"/>
          <w:szCs w:val="18"/>
        </w:rPr>
        <w:tab/>
      </w:r>
    </w:p>
    <w:p w:rsidR="009145D0" w:rsidRDefault="009145D0" w:rsidP="009145D0">
      <w:pPr>
        <w:tabs>
          <w:tab w:val="left" w:pos="6930"/>
        </w:tabs>
        <w:rPr>
          <w:rFonts w:ascii="Arial" w:hAnsi="Arial" w:cs="Arial"/>
          <w:sz w:val="18"/>
          <w:szCs w:val="18"/>
        </w:rPr>
      </w:pPr>
    </w:p>
    <w:p w:rsidR="00236150" w:rsidRPr="00715212" w:rsidRDefault="00236150" w:rsidP="002D33C8">
      <w:pPr>
        <w:tabs>
          <w:tab w:val="left" w:pos="2505"/>
        </w:tabs>
        <w:rPr>
          <w:rFonts w:ascii="Arial" w:hAnsi="Arial" w:cs="Arial"/>
          <w:sz w:val="18"/>
          <w:szCs w:val="18"/>
        </w:rPr>
      </w:pPr>
    </w:p>
    <w:tbl>
      <w:tblPr>
        <w:tblW w:w="17818" w:type="dxa"/>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865"/>
        <w:gridCol w:w="1395"/>
        <w:gridCol w:w="2027"/>
        <w:gridCol w:w="1660"/>
        <w:gridCol w:w="1242"/>
        <w:gridCol w:w="3038"/>
        <w:gridCol w:w="2228"/>
        <w:gridCol w:w="1142"/>
        <w:gridCol w:w="3221"/>
      </w:tblGrid>
      <w:tr w:rsidR="00D73D53" w:rsidRPr="001741C5" w:rsidTr="00D507E4">
        <w:trPr>
          <w:trHeight w:val="228"/>
          <w:jc w:val="right"/>
        </w:trPr>
        <w:tc>
          <w:tcPr>
            <w:tcW w:w="5296" w:type="dxa"/>
            <w:gridSpan w:val="3"/>
            <w:shd w:val="clear" w:color="auto" w:fill="auto"/>
            <w:vAlign w:val="center"/>
          </w:tcPr>
          <w:p w:rsidR="00A86B17" w:rsidRPr="001741C5" w:rsidRDefault="00A86B17" w:rsidP="002D33C8">
            <w:pPr>
              <w:jc w:val="center"/>
              <w:rPr>
                <w:rFonts w:ascii="Arial" w:hAnsi="Arial" w:cs="Arial"/>
                <w:b/>
                <w:bCs/>
                <w:sz w:val="18"/>
                <w:szCs w:val="18"/>
              </w:rPr>
            </w:pPr>
            <w:r w:rsidRPr="001741C5">
              <w:rPr>
                <w:rFonts w:ascii="Arial" w:hAnsi="Arial" w:cs="Arial"/>
                <w:b/>
                <w:bCs/>
                <w:sz w:val="18"/>
                <w:szCs w:val="18"/>
              </w:rPr>
              <w:lastRenderedPageBreak/>
              <w:t>AUDITOR LIDER</w:t>
            </w:r>
          </w:p>
        </w:tc>
        <w:tc>
          <w:tcPr>
            <w:tcW w:w="5970" w:type="dxa"/>
            <w:gridSpan w:val="3"/>
            <w:shd w:val="clear" w:color="auto" w:fill="auto"/>
            <w:vAlign w:val="center"/>
          </w:tcPr>
          <w:p w:rsidR="00A86B17" w:rsidRPr="001741C5" w:rsidRDefault="00A86B17" w:rsidP="002D33C8">
            <w:pPr>
              <w:pStyle w:val="Ttulo3"/>
              <w:rPr>
                <w:sz w:val="18"/>
                <w:szCs w:val="18"/>
              </w:rPr>
            </w:pPr>
            <w:r w:rsidRPr="001741C5">
              <w:rPr>
                <w:bCs w:val="0"/>
                <w:sz w:val="18"/>
                <w:szCs w:val="18"/>
              </w:rPr>
              <w:t>EQUIPO AUDITOR</w:t>
            </w:r>
          </w:p>
        </w:tc>
        <w:tc>
          <w:tcPr>
            <w:tcW w:w="6552" w:type="dxa"/>
            <w:gridSpan w:val="3"/>
            <w:shd w:val="clear" w:color="auto" w:fill="auto"/>
            <w:vAlign w:val="center"/>
          </w:tcPr>
          <w:p w:rsidR="00A86B17" w:rsidRPr="001741C5" w:rsidRDefault="00A86B17" w:rsidP="002D33C8">
            <w:pPr>
              <w:pStyle w:val="Ttulo3"/>
              <w:rPr>
                <w:sz w:val="18"/>
                <w:szCs w:val="18"/>
              </w:rPr>
            </w:pPr>
            <w:r w:rsidRPr="001741C5">
              <w:rPr>
                <w:sz w:val="18"/>
                <w:szCs w:val="18"/>
              </w:rPr>
              <w:t>AUDITORES OBSERVADRES</w:t>
            </w:r>
          </w:p>
        </w:tc>
      </w:tr>
      <w:tr w:rsidR="00D73D53" w:rsidRPr="001741C5" w:rsidTr="00314C6B">
        <w:trPr>
          <w:trHeight w:val="231"/>
          <w:jc w:val="right"/>
        </w:trPr>
        <w:tc>
          <w:tcPr>
            <w:tcW w:w="1872" w:type="dxa"/>
            <w:vMerge w:val="restart"/>
            <w:shd w:val="clear" w:color="auto" w:fill="auto"/>
            <w:vAlign w:val="center"/>
          </w:tcPr>
          <w:p w:rsidR="00B85D6C" w:rsidRPr="001741C5" w:rsidRDefault="00B85D6C" w:rsidP="002D33C8">
            <w:pPr>
              <w:jc w:val="center"/>
              <w:rPr>
                <w:rFonts w:ascii="Arial" w:hAnsi="Arial" w:cs="Arial"/>
                <w:b/>
                <w:sz w:val="18"/>
                <w:szCs w:val="18"/>
              </w:rPr>
            </w:pPr>
          </w:p>
          <w:p w:rsidR="00B85D6C" w:rsidRPr="001741C5" w:rsidRDefault="00B85D6C" w:rsidP="002D33C8">
            <w:pPr>
              <w:jc w:val="center"/>
              <w:rPr>
                <w:rFonts w:ascii="Arial" w:hAnsi="Arial" w:cs="Arial"/>
                <w:b/>
                <w:sz w:val="18"/>
                <w:szCs w:val="18"/>
              </w:rPr>
            </w:pPr>
            <w:r w:rsidRPr="001741C5">
              <w:rPr>
                <w:rFonts w:ascii="Arial" w:hAnsi="Arial" w:cs="Arial"/>
                <w:b/>
                <w:sz w:val="18"/>
                <w:szCs w:val="18"/>
              </w:rPr>
              <w:t>NOMBRES Y APELLIDOS</w:t>
            </w:r>
          </w:p>
        </w:tc>
        <w:tc>
          <w:tcPr>
            <w:tcW w:w="3424" w:type="dxa"/>
            <w:gridSpan w:val="2"/>
            <w:shd w:val="clear" w:color="auto" w:fill="auto"/>
            <w:vAlign w:val="center"/>
          </w:tcPr>
          <w:p w:rsidR="00B85D6C" w:rsidRPr="001741C5" w:rsidRDefault="00B85D6C" w:rsidP="002D33C8">
            <w:pPr>
              <w:jc w:val="center"/>
              <w:rPr>
                <w:rFonts w:ascii="Arial" w:hAnsi="Arial" w:cs="Arial"/>
                <w:b/>
                <w:sz w:val="18"/>
                <w:szCs w:val="18"/>
              </w:rPr>
            </w:pPr>
            <w:r w:rsidRPr="001741C5">
              <w:rPr>
                <w:rFonts w:ascii="Arial" w:hAnsi="Arial" w:cs="Arial"/>
                <w:b/>
                <w:sz w:val="18"/>
                <w:szCs w:val="18"/>
              </w:rPr>
              <w:t>INFORMACIÓN DE CONTACTO</w:t>
            </w:r>
          </w:p>
        </w:tc>
        <w:tc>
          <w:tcPr>
            <w:tcW w:w="1665" w:type="dxa"/>
            <w:vMerge w:val="restart"/>
            <w:shd w:val="clear" w:color="auto" w:fill="auto"/>
            <w:vAlign w:val="center"/>
          </w:tcPr>
          <w:p w:rsidR="00B85D6C" w:rsidRPr="001741C5" w:rsidRDefault="00B85D6C" w:rsidP="002D33C8">
            <w:pPr>
              <w:jc w:val="center"/>
              <w:rPr>
                <w:rFonts w:ascii="Arial" w:hAnsi="Arial" w:cs="Arial"/>
                <w:b/>
                <w:sz w:val="18"/>
                <w:szCs w:val="18"/>
              </w:rPr>
            </w:pPr>
          </w:p>
          <w:p w:rsidR="00B85D6C" w:rsidRPr="001741C5" w:rsidRDefault="00B85D6C" w:rsidP="002D33C8">
            <w:pPr>
              <w:rPr>
                <w:rFonts w:ascii="Arial" w:hAnsi="Arial" w:cs="Arial"/>
                <w:b/>
                <w:sz w:val="18"/>
                <w:szCs w:val="18"/>
              </w:rPr>
            </w:pPr>
            <w:r w:rsidRPr="001741C5">
              <w:rPr>
                <w:rFonts w:ascii="Arial" w:hAnsi="Arial" w:cs="Arial"/>
                <w:b/>
                <w:sz w:val="18"/>
                <w:szCs w:val="18"/>
              </w:rPr>
              <w:t>NOMBRES Y APELLIDOS</w:t>
            </w:r>
          </w:p>
          <w:p w:rsidR="00B85D6C" w:rsidRPr="001741C5" w:rsidRDefault="00B85D6C" w:rsidP="002D33C8">
            <w:pPr>
              <w:jc w:val="center"/>
              <w:rPr>
                <w:rFonts w:ascii="Arial" w:hAnsi="Arial" w:cs="Arial"/>
                <w:b/>
                <w:sz w:val="18"/>
                <w:szCs w:val="18"/>
              </w:rPr>
            </w:pPr>
          </w:p>
        </w:tc>
        <w:tc>
          <w:tcPr>
            <w:tcW w:w="4305" w:type="dxa"/>
            <w:gridSpan w:val="2"/>
            <w:shd w:val="clear" w:color="auto" w:fill="auto"/>
            <w:vAlign w:val="center"/>
          </w:tcPr>
          <w:p w:rsidR="00B85D6C" w:rsidRPr="001741C5" w:rsidRDefault="00B85D6C" w:rsidP="002D33C8">
            <w:pPr>
              <w:jc w:val="center"/>
              <w:rPr>
                <w:rFonts w:ascii="Arial" w:hAnsi="Arial" w:cs="Arial"/>
                <w:b/>
                <w:sz w:val="18"/>
                <w:szCs w:val="18"/>
              </w:rPr>
            </w:pPr>
            <w:r w:rsidRPr="001741C5">
              <w:rPr>
                <w:rFonts w:ascii="Arial" w:hAnsi="Arial" w:cs="Arial"/>
                <w:b/>
                <w:sz w:val="18"/>
                <w:szCs w:val="18"/>
              </w:rPr>
              <w:t>INFORMACIÓN DE CONTACTO</w:t>
            </w:r>
          </w:p>
        </w:tc>
        <w:tc>
          <w:tcPr>
            <w:tcW w:w="2238" w:type="dxa"/>
            <w:vMerge w:val="restart"/>
            <w:shd w:val="clear" w:color="auto" w:fill="auto"/>
            <w:vAlign w:val="center"/>
          </w:tcPr>
          <w:p w:rsidR="00B85D6C" w:rsidRPr="001741C5" w:rsidRDefault="00B85D6C" w:rsidP="002D33C8">
            <w:pPr>
              <w:jc w:val="center"/>
              <w:rPr>
                <w:rFonts w:ascii="Arial" w:hAnsi="Arial" w:cs="Arial"/>
                <w:b/>
                <w:sz w:val="18"/>
                <w:szCs w:val="18"/>
              </w:rPr>
            </w:pPr>
          </w:p>
          <w:p w:rsidR="00B85D6C" w:rsidRPr="001741C5" w:rsidRDefault="00B85D6C" w:rsidP="002D33C8">
            <w:pPr>
              <w:jc w:val="center"/>
              <w:rPr>
                <w:rFonts w:ascii="Arial" w:hAnsi="Arial" w:cs="Arial"/>
                <w:b/>
                <w:sz w:val="18"/>
                <w:szCs w:val="18"/>
              </w:rPr>
            </w:pPr>
            <w:r w:rsidRPr="001741C5">
              <w:rPr>
                <w:rFonts w:ascii="Arial" w:hAnsi="Arial" w:cs="Arial"/>
                <w:b/>
                <w:sz w:val="18"/>
                <w:szCs w:val="18"/>
              </w:rPr>
              <w:t>NOMBRES Y APELLIDOS</w:t>
            </w:r>
          </w:p>
          <w:p w:rsidR="00B85D6C" w:rsidRPr="001741C5" w:rsidRDefault="00B85D6C" w:rsidP="002D33C8">
            <w:pPr>
              <w:tabs>
                <w:tab w:val="left" w:pos="1470"/>
              </w:tabs>
              <w:rPr>
                <w:rFonts w:ascii="Arial" w:hAnsi="Arial" w:cs="Arial"/>
                <w:sz w:val="18"/>
                <w:szCs w:val="18"/>
              </w:rPr>
            </w:pPr>
          </w:p>
        </w:tc>
        <w:tc>
          <w:tcPr>
            <w:tcW w:w="4314" w:type="dxa"/>
            <w:gridSpan w:val="2"/>
            <w:shd w:val="clear" w:color="auto" w:fill="auto"/>
            <w:vAlign w:val="center"/>
          </w:tcPr>
          <w:p w:rsidR="00B85D6C" w:rsidRPr="001741C5" w:rsidRDefault="00B85D6C" w:rsidP="002D33C8">
            <w:pPr>
              <w:jc w:val="center"/>
              <w:rPr>
                <w:rFonts w:ascii="Arial" w:hAnsi="Arial" w:cs="Arial"/>
                <w:b/>
                <w:sz w:val="18"/>
                <w:szCs w:val="18"/>
              </w:rPr>
            </w:pPr>
            <w:r w:rsidRPr="001741C5">
              <w:rPr>
                <w:rFonts w:ascii="Arial" w:hAnsi="Arial" w:cs="Arial"/>
                <w:b/>
                <w:sz w:val="18"/>
                <w:szCs w:val="18"/>
              </w:rPr>
              <w:t>INFORMACIÓN DE CONTACTO</w:t>
            </w:r>
          </w:p>
        </w:tc>
      </w:tr>
      <w:tr w:rsidR="00D73D53" w:rsidRPr="001741C5" w:rsidTr="009778E0">
        <w:trPr>
          <w:trHeight w:val="503"/>
          <w:jc w:val="right"/>
        </w:trPr>
        <w:tc>
          <w:tcPr>
            <w:tcW w:w="1872" w:type="dxa"/>
            <w:vMerge/>
            <w:shd w:val="clear" w:color="auto" w:fill="auto"/>
            <w:vAlign w:val="center"/>
          </w:tcPr>
          <w:p w:rsidR="00B85D6C" w:rsidRPr="001741C5" w:rsidRDefault="00B85D6C" w:rsidP="002D33C8">
            <w:pPr>
              <w:jc w:val="center"/>
              <w:rPr>
                <w:rFonts w:ascii="Arial" w:hAnsi="Arial" w:cs="Arial"/>
                <w:b/>
                <w:sz w:val="18"/>
                <w:szCs w:val="18"/>
              </w:rPr>
            </w:pPr>
          </w:p>
        </w:tc>
        <w:tc>
          <w:tcPr>
            <w:tcW w:w="1397" w:type="dxa"/>
            <w:shd w:val="clear" w:color="auto" w:fill="auto"/>
            <w:vAlign w:val="center"/>
          </w:tcPr>
          <w:p w:rsidR="00B85D6C" w:rsidRPr="001741C5" w:rsidRDefault="00B85D6C" w:rsidP="002D33C8">
            <w:pPr>
              <w:jc w:val="center"/>
              <w:rPr>
                <w:rFonts w:ascii="Arial" w:hAnsi="Arial" w:cs="Arial"/>
                <w:b/>
                <w:sz w:val="18"/>
                <w:szCs w:val="18"/>
              </w:rPr>
            </w:pPr>
            <w:r w:rsidRPr="001741C5">
              <w:rPr>
                <w:rFonts w:ascii="Arial" w:hAnsi="Arial" w:cs="Arial"/>
                <w:b/>
                <w:sz w:val="18"/>
                <w:szCs w:val="18"/>
              </w:rPr>
              <w:t>CELULAR</w:t>
            </w:r>
          </w:p>
        </w:tc>
        <w:tc>
          <w:tcPr>
            <w:tcW w:w="2027" w:type="dxa"/>
            <w:shd w:val="clear" w:color="auto" w:fill="auto"/>
            <w:vAlign w:val="center"/>
          </w:tcPr>
          <w:p w:rsidR="00B85D6C" w:rsidRPr="001741C5" w:rsidRDefault="00B85D6C" w:rsidP="002D33C8">
            <w:pPr>
              <w:jc w:val="center"/>
              <w:rPr>
                <w:rFonts w:ascii="Arial" w:hAnsi="Arial" w:cs="Arial"/>
                <w:b/>
                <w:sz w:val="18"/>
                <w:szCs w:val="18"/>
              </w:rPr>
            </w:pPr>
            <w:r w:rsidRPr="001741C5">
              <w:rPr>
                <w:rFonts w:ascii="Arial" w:hAnsi="Arial" w:cs="Arial"/>
                <w:b/>
                <w:sz w:val="18"/>
                <w:szCs w:val="18"/>
              </w:rPr>
              <w:t>E-MAIL</w:t>
            </w:r>
          </w:p>
        </w:tc>
        <w:tc>
          <w:tcPr>
            <w:tcW w:w="1665" w:type="dxa"/>
            <w:vMerge/>
            <w:shd w:val="clear" w:color="auto" w:fill="auto"/>
            <w:vAlign w:val="center"/>
          </w:tcPr>
          <w:p w:rsidR="00B85D6C" w:rsidRPr="001741C5" w:rsidRDefault="00B85D6C" w:rsidP="002D33C8">
            <w:pPr>
              <w:jc w:val="center"/>
              <w:rPr>
                <w:rFonts w:ascii="Arial" w:hAnsi="Arial" w:cs="Arial"/>
                <w:b/>
                <w:sz w:val="18"/>
                <w:szCs w:val="18"/>
              </w:rPr>
            </w:pPr>
          </w:p>
        </w:tc>
        <w:tc>
          <w:tcPr>
            <w:tcW w:w="1244" w:type="dxa"/>
            <w:shd w:val="clear" w:color="auto" w:fill="auto"/>
            <w:vAlign w:val="center"/>
          </w:tcPr>
          <w:p w:rsidR="00B85D6C" w:rsidRPr="001741C5" w:rsidRDefault="00B85D6C" w:rsidP="002D33C8">
            <w:pPr>
              <w:jc w:val="center"/>
              <w:rPr>
                <w:rFonts w:ascii="Arial" w:hAnsi="Arial" w:cs="Arial"/>
                <w:b/>
                <w:sz w:val="18"/>
                <w:szCs w:val="18"/>
              </w:rPr>
            </w:pPr>
            <w:r w:rsidRPr="001741C5">
              <w:rPr>
                <w:rFonts w:ascii="Arial" w:hAnsi="Arial" w:cs="Arial"/>
                <w:b/>
                <w:sz w:val="18"/>
                <w:szCs w:val="18"/>
              </w:rPr>
              <w:t>CELULAR</w:t>
            </w:r>
          </w:p>
        </w:tc>
        <w:tc>
          <w:tcPr>
            <w:tcW w:w="3061" w:type="dxa"/>
            <w:shd w:val="clear" w:color="auto" w:fill="auto"/>
            <w:vAlign w:val="center"/>
          </w:tcPr>
          <w:p w:rsidR="00B85D6C" w:rsidRPr="001741C5" w:rsidRDefault="00B85D6C" w:rsidP="002D33C8">
            <w:pPr>
              <w:jc w:val="center"/>
              <w:rPr>
                <w:rFonts w:ascii="Arial" w:hAnsi="Arial" w:cs="Arial"/>
                <w:b/>
                <w:sz w:val="18"/>
                <w:szCs w:val="18"/>
              </w:rPr>
            </w:pPr>
            <w:r w:rsidRPr="001741C5">
              <w:rPr>
                <w:rFonts w:ascii="Arial" w:hAnsi="Arial" w:cs="Arial"/>
                <w:b/>
                <w:sz w:val="18"/>
                <w:szCs w:val="18"/>
              </w:rPr>
              <w:t>E-MAIL</w:t>
            </w:r>
          </w:p>
        </w:tc>
        <w:tc>
          <w:tcPr>
            <w:tcW w:w="2238" w:type="dxa"/>
            <w:vMerge/>
            <w:shd w:val="clear" w:color="auto" w:fill="auto"/>
            <w:vAlign w:val="center"/>
          </w:tcPr>
          <w:p w:rsidR="00B85D6C" w:rsidRPr="001741C5" w:rsidRDefault="00B85D6C" w:rsidP="002D33C8">
            <w:pPr>
              <w:tabs>
                <w:tab w:val="left" w:pos="1470"/>
              </w:tabs>
              <w:rPr>
                <w:rFonts w:ascii="Arial" w:hAnsi="Arial" w:cs="Arial"/>
                <w:sz w:val="18"/>
                <w:szCs w:val="18"/>
              </w:rPr>
            </w:pPr>
          </w:p>
        </w:tc>
        <w:tc>
          <w:tcPr>
            <w:tcW w:w="1082" w:type="dxa"/>
            <w:shd w:val="clear" w:color="auto" w:fill="auto"/>
            <w:vAlign w:val="center"/>
          </w:tcPr>
          <w:p w:rsidR="00B85D6C" w:rsidRPr="001741C5" w:rsidRDefault="00B85D6C" w:rsidP="002D33C8">
            <w:pPr>
              <w:jc w:val="center"/>
              <w:rPr>
                <w:rFonts w:ascii="Arial" w:hAnsi="Arial" w:cs="Arial"/>
                <w:b/>
                <w:sz w:val="18"/>
                <w:szCs w:val="18"/>
              </w:rPr>
            </w:pPr>
            <w:r w:rsidRPr="001741C5">
              <w:rPr>
                <w:rFonts w:ascii="Arial" w:hAnsi="Arial" w:cs="Arial"/>
                <w:b/>
                <w:sz w:val="18"/>
                <w:szCs w:val="18"/>
              </w:rPr>
              <w:t>CELULAR</w:t>
            </w:r>
          </w:p>
        </w:tc>
        <w:tc>
          <w:tcPr>
            <w:tcW w:w="3232" w:type="dxa"/>
            <w:shd w:val="clear" w:color="auto" w:fill="auto"/>
            <w:vAlign w:val="center"/>
          </w:tcPr>
          <w:p w:rsidR="00B85D6C" w:rsidRPr="001741C5" w:rsidRDefault="00B85D6C" w:rsidP="002D33C8">
            <w:pPr>
              <w:jc w:val="center"/>
              <w:rPr>
                <w:rFonts w:ascii="Arial" w:hAnsi="Arial" w:cs="Arial"/>
                <w:b/>
                <w:sz w:val="18"/>
                <w:szCs w:val="18"/>
              </w:rPr>
            </w:pPr>
            <w:r w:rsidRPr="001741C5">
              <w:rPr>
                <w:rFonts w:ascii="Arial" w:hAnsi="Arial" w:cs="Arial"/>
                <w:b/>
                <w:sz w:val="18"/>
                <w:szCs w:val="18"/>
              </w:rPr>
              <w:t>E-MAIL</w:t>
            </w:r>
          </w:p>
        </w:tc>
      </w:tr>
      <w:tr w:rsidR="00D73D53" w:rsidRPr="001741C5" w:rsidTr="00314C6B">
        <w:trPr>
          <w:trHeight w:val="222"/>
          <w:jc w:val="right"/>
        </w:trPr>
        <w:tc>
          <w:tcPr>
            <w:tcW w:w="1872" w:type="dxa"/>
            <w:shd w:val="clear" w:color="auto" w:fill="auto"/>
            <w:vAlign w:val="center"/>
          </w:tcPr>
          <w:p w:rsidR="00A82AF7" w:rsidRPr="00E277C5" w:rsidRDefault="00A82AF7" w:rsidP="002D33C8">
            <w:pPr>
              <w:rPr>
                <w:rFonts w:ascii="Arial" w:hAnsi="Arial" w:cs="Arial"/>
                <w:sz w:val="18"/>
                <w:szCs w:val="18"/>
              </w:rPr>
            </w:pPr>
            <w:r w:rsidRPr="00E277C5">
              <w:rPr>
                <w:rFonts w:ascii="Arial" w:hAnsi="Arial" w:cs="Arial"/>
                <w:sz w:val="18"/>
                <w:szCs w:val="18"/>
              </w:rPr>
              <w:t xml:space="preserve">Doris </w:t>
            </w:r>
            <w:r w:rsidR="008D35B3">
              <w:rPr>
                <w:rFonts w:ascii="Arial" w:hAnsi="Arial" w:cs="Arial"/>
                <w:sz w:val="18"/>
                <w:szCs w:val="18"/>
              </w:rPr>
              <w:t>Sarmiento S.</w:t>
            </w:r>
          </w:p>
        </w:tc>
        <w:tc>
          <w:tcPr>
            <w:tcW w:w="1397" w:type="dxa"/>
            <w:shd w:val="clear" w:color="auto" w:fill="auto"/>
            <w:vAlign w:val="center"/>
          </w:tcPr>
          <w:p w:rsidR="00A82AF7" w:rsidRPr="00600F5E" w:rsidRDefault="00A82AF7" w:rsidP="002D33C8">
            <w:pPr>
              <w:rPr>
                <w:rFonts w:ascii="Arial" w:hAnsi="Arial" w:cs="Arial"/>
                <w:sz w:val="18"/>
                <w:szCs w:val="18"/>
              </w:rPr>
            </w:pPr>
            <w:r w:rsidRPr="00600F5E">
              <w:rPr>
                <w:rFonts w:ascii="Arial" w:hAnsi="Arial" w:cs="Arial"/>
                <w:sz w:val="18"/>
                <w:szCs w:val="18"/>
              </w:rPr>
              <w:t>3014539472</w:t>
            </w:r>
          </w:p>
        </w:tc>
        <w:tc>
          <w:tcPr>
            <w:tcW w:w="2027" w:type="dxa"/>
            <w:shd w:val="clear" w:color="auto" w:fill="auto"/>
            <w:vAlign w:val="center"/>
          </w:tcPr>
          <w:p w:rsidR="00A82AF7" w:rsidRPr="00600F5E" w:rsidRDefault="00A82AF7" w:rsidP="002D33C8">
            <w:pPr>
              <w:rPr>
                <w:rFonts w:ascii="Arial" w:hAnsi="Arial" w:cs="Arial"/>
                <w:sz w:val="18"/>
                <w:szCs w:val="18"/>
              </w:rPr>
            </w:pPr>
            <w:r w:rsidRPr="00600F5E">
              <w:rPr>
                <w:rFonts w:ascii="Arial" w:hAnsi="Arial" w:cs="Arial"/>
                <w:sz w:val="18"/>
                <w:szCs w:val="18"/>
              </w:rPr>
              <w:t>dsarmies@hotmail.com</w:t>
            </w:r>
          </w:p>
        </w:tc>
        <w:tc>
          <w:tcPr>
            <w:tcW w:w="1665" w:type="dxa"/>
            <w:shd w:val="clear" w:color="auto" w:fill="auto"/>
            <w:vAlign w:val="center"/>
          </w:tcPr>
          <w:p w:rsidR="00A82AF7" w:rsidRDefault="00A82AF7" w:rsidP="002D33C8">
            <w:pPr>
              <w:rPr>
                <w:rFonts w:ascii="Arial" w:hAnsi="Arial" w:cs="Arial"/>
                <w:sz w:val="18"/>
                <w:szCs w:val="18"/>
              </w:rPr>
            </w:pPr>
          </w:p>
        </w:tc>
        <w:tc>
          <w:tcPr>
            <w:tcW w:w="1244" w:type="dxa"/>
            <w:shd w:val="clear" w:color="auto" w:fill="auto"/>
            <w:vAlign w:val="center"/>
          </w:tcPr>
          <w:p w:rsidR="00A82AF7" w:rsidRDefault="00A82AF7" w:rsidP="002D33C8">
            <w:pPr>
              <w:rPr>
                <w:rFonts w:ascii="Arial" w:hAnsi="Arial" w:cs="Arial"/>
                <w:sz w:val="18"/>
                <w:szCs w:val="18"/>
              </w:rPr>
            </w:pPr>
          </w:p>
        </w:tc>
        <w:tc>
          <w:tcPr>
            <w:tcW w:w="3061" w:type="dxa"/>
            <w:shd w:val="clear" w:color="auto" w:fill="auto"/>
            <w:vAlign w:val="center"/>
          </w:tcPr>
          <w:p w:rsidR="00A82AF7" w:rsidRPr="00843389" w:rsidRDefault="00A82AF7" w:rsidP="002D33C8">
            <w:pPr>
              <w:rPr>
                <w:rFonts w:ascii="Arial" w:hAnsi="Arial" w:cs="Arial"/>
                <w:sz w:val="18"/>
                <w:szCs w:val="18"/>
              </w:rPr>
            </w:pPr>
          </w:p>
        </w:tc>
        <w:tc>
          <w:tcPr>
            <w:tcW w:w="2238" w:type="dxa"/>
            <w:shd w:val="clear" w:color="auto" w:fill="auto"/>
            <w:vAlign w:val="center"/>
          </w:tcPr>
          <w:p w:rsidR="00A82AF7" w:rsidRPr="001741C5" w:rsidRDefault="009145D0" w:rsidP="009145D0">
            <w:pPr>
              <w:rPr>
                <w:rFonts w:ascii="Arial" w:hAnsi="Arial" w:cs="Arial"/>
                <w:sz w:val="18"/>
                <w:szCs w:val="18"/>
              </w:rPr>
            </w:pPr>
            <w:r>
              <w:rPr>
                <w:rFonts w:ascii="Arial" w:hAnsi="Arial" w:cs="Arial"/>
                <w:sz w:val="18"/>
                <w:szCs w:val="18"/>
              </w:rPr>
              <w:t>Paola Palacios Pulido</w:t>
            </w:r>
          </w:p>
        </w:tc>
        <w:tc>
          <w:tcPr>
            <w:tcW w:w="1082" w:type="dxa"/>
            <w:shd w:val="clear" w:color="auto" w:fill="auto"/>
            <w:vAlign w:val="center"/>
          </w:tcPr>
          <w:p w:rsidR="009145D0" w:rsidRDefault="009145D0" w:rsidP="009145D0">
            <w:pPr>
              <w:rPr>
                <w:rFonts w:ascii="Arial" w:hAnsi="Arial" w:cs="Arial"/>
                <w:sz w:val="18"/>
                <w:szCs w:val="18"/>
              </w:rPr>
            </w:pPr>
            <w:r>
              <w:rPr>
                <w:rFonts w:ascii="Arial" w:hAnsi="Arial" w:cs="Arial"/>
                <w:sz w:val="18"/>
                <w:szCs w:val="18"/>
              </w:rPr>
              <w:t>3204742574</w:t>
            </w:r>
          </w:p>
          <w:p w:rsidR="00A82AF7" w:rsidRPr="001741C5" w:rsidRDefault="00A82AF7" w:rsidP="002D33C8">
            <w:pPr>
              <w:rPr>
                <w:rFonts w:ascii="Arial" w:hAnsi="Arial" w:cs="Arial"/>
                <w:sz w:val="18"/>
                <w:szCs w:val="18"/>
              </w:rPr>
            </w:pPr>
          </w:p>
        </w:tc>
        <w:tc>
          <w:tcPr>
            <w:tcW w:w="3232" w:type="dxa"/>
            <w:shd w:val="clear" w:color="auto" w:fill="auto"/>
            <w:vAlign w:val="center"/>
          </w:tcPr>
          <w:p w:rsidR="00A82AF7" w:rsidRPr="001741C5" w:rsidRDefault="009145D0" w:rsidP="002D33C8">
            <w:pPr>
              <w:rPr>
                <w:rFonts w:ascii="Arial" w:hAnsi="Arial" w:cs="Arial"/>
                <w:sz w:val="18"/>
                <w:szCs w:val="18"/>
              </w:rPr>
            </w:pPr>
            <w:r>
              <w:rPr>
                <w:rFonts w:ascii="Arial" w:hAnsi="Arial" w:cs="Arial"/>
                <w:sz w:val="18"/>
                <w:szCs w:val="18"/>
              </w:rPr>
              <w:t>csjsabta03@gmail.com</w:t>
            </w:r>
          </w:p>
        </w:tc>
      </w:tr>
    </w:tbl>
    <w:p w:rsidR="00575600" w:rsidRPr="00575600" w:rsidRDefault="00575600" w:rsidP="002D33C8">
      <w:pPr>
        <w:rPr>
          <w:vanish/>
        </w:rPr>
      </w:pPr>
    </w:p>
    <w:tbl>
      <w:tblPr>
        <w:tblpPr w:leftFromText="141" w:rightFromText="141" w:vertAnchor="text" w:tblpY="1"/>
        <w:tblOverlap w:val="never"/>
        <w:tblW w:w="178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1E0" w:firstRow="1" w:lastRow="1" w:firstColumn="1" w:lastColumn="1" w:noHBand="0" w:noVBand="0"/>
      </w:tblPr>
      <w:tblGrid>
        <w:gridCol w:w="1488"/>
        <w:gridCol w:w="1134"/>
        <w:gridCol w:w="1134"/>
        <w:gridCol w:w="5386"/>
        <w:gridCol w:w="1560"/>
        <w:gridCol w:w="3242"/>
        <w:gridCol w:w="3915"/>
      </w:tblGrid>
      <w:tr w:rsidR="001741C5" w:rsidRPr="001741C5" w:rsidTr="00EF4695">
        <w:trPr>
          <w:gridAfter w:val="6"/>
          <w:wAfter w:w="16371" w:type="dxa"/>
          <w:trHeight w:val="413"/>
          <w:tblHeader/>
        </w:trPr>
        <w:tc>
          <w:tcPr>
            <w:tcW w:w="1488" w:type="dxa"/>
            <w:shd w:val="clear" w:color="auto" w:fill="auto"/>
            <w:vAlign w:val="center"/>
          </w:tcPr>
          <w:p w:rsidR="008611F9" w:rsidRPr="00600F5E" w:rsidRDefault="008611F9" w:rsidP="002D33C8">
            <w:pPr>
              <w:rPr>
                <w:rFonts w:ascii="Arial" w:hAnsi="Arial" w:cs="Arial"/>
                <w:sz w:val="18"/>
                <w:szCs w:val="18"/>
              </w:rPr>
            </w:pPr>
            <w:r w:rsidRPr="00600F5E">
              <w:rPr>
                <w:rFonts w:ascii="Arial" w:hAnsi="Arial" w:cs="Arial"/>
                <w:sz w:val="18"/>
                <w:szCs w:val="18"/>
              </w:rPr>
              <w:t>AGENDA DE LA AUDITORÍA</w:t>
            </w:r>
          </w:p>
        </w:tc>
      </w:tr>
      <w:tr w:rsidR="00F8442B" w:rsidRPr="00600F5E" w:rsidTr="009F7ACD">
        <w:trPr>
          <w:trHeight w:val="121"/>
          <w:tblHeader/>
        </w:trPr>
        <w:tc>
          <w:tcPr>
            <w:tcW w:w="1488" w:type="dxa"/>
            <w:shd w:val="clear" w:color="auto" w:fill="auto"/>
            <w:vAlign w:val="center"/>
          </w:tcPr>
          <w:p w:rsidR="00F8442B" w:rsidRPr="00600F5E" w:rsidRDefault="00F8442B" w:rsidP="002D33C8">
            <w:pPr>
              <w:rPr>
                <w:rFonts w:ascii="Arial" w:hAnsi="Arial" w:cs="Arial"/>
                <w:sz w:val="18"/>
                <w:szCs w:val="18"/>
              </w:rPr>
            </w:pPr>
          </w:p>
        </w:tc>
        <w:tc>
          <w:tcPr>
            <w:tcW w:w="2268" w:type="dxa"/>
            <w:gridSpan w:val="2"/>
            <w:shd w:val="clear" w:color="auto" w:fill="auto"/>
            <w:vAlign w:val="center"/>
          </w:tcPr>
          <w:p w:rsidR="00F8442B" w:rsidRPr="00600F5E" w:rsidRDefault="00F8442B" w:rsidP="00F8442B">
            <w:pPr>
              <w:jc w:val="center"/>
              <w:rPr>
                <w:rFonts w:ascii="Arial" w:hAnsi="Arial" w:cs="Arial"/>
                <w:sz w:val="18"/>
                <w:szCs w:val="18"/>
              </w:rPr>
            </w:pPr>
            <w:r>
              <w:rPr>
                <w:rFonts w:ascii="Arial" w:hAnsi="Arial" w:cs="Arial"/>
                <w:sz w:val="18"/>
                <w:szCs w:val="18"/>
              </w:rPr>
              <w:t>Hora</w:t>
            </w:r>
          </w:p>
        </w:tc>
        <w:tc>
          <w:tcPr>
            <w:tcW w:w="5386" w:type="dxa"/>
            <w:vMerge w:val="restart"/>
            <w:shd w:val="clear" w:color="auto" w:fill="auto"/>
            <w:vAlign w:val="center"/>
          </w:tcPr>
          <w:p w:rsidR="00F8442B" w:rsidRPr="00600F5E" w:rsidRDefault="00F8442B" w:rsidP="009F7ACD">
            <w:pPr>
              <w:rPr>
                <w:rFonts w:ascii="Arial" w:hAnsi="Arial" w:cs="Arial"/>
                <w:sz w:val="18"/>
                <w:szCs w:val="18"/>
              </w:rPr>
            </w:pPr>
            <w:r>
              <w:rPr>
                <w:rFonts w:ascii="Arial" w:hAnsi="Arial" w:cs="Arial"/>
                <w:sz w:val="18"/>
                <w:szCs w:val="18"/>
              </w:rPr>
              <w:t>Actividad</w:t>
            </w:r>
          </w:p>
        </w:tc>
        <w:tc>
          <w:tcPr>
            <w:tcW w:w="1560" w:type="dxa"/>
            <w:vMerge w:val="restart"/>
            <w:shd w:val="clear" w:color="auto" w:fill="auto"/>
            <w:vAlign w:val="center"/>
          </w:tcPr>
          <w:p w:rsidR="00F8442B" w:rsidRPr="00600F5E" w:rsidRDefault="00F8442B" w:rsidP="009F7ACD">
            <w:pPr>
              <w:rPr>
                <w:rFonts w:ascii="Arial" w:hAnsi="Arial" w:cs="Arial"/>
                <w:sz w:val="18"/>
                <w:szCs w:val="18"/>
              </w:rPr>
            </w:pPr>
            <w:r>
              <w:rPr>
                <w:rFonts w:ascii="Arial" w:hAnsi="Arial" w:cs="Arial"/>
                <w:sz w:val="18"/>
                <w:szCs w:val="18"/>
              </w:rPr>
              <w:t>Nombre de Auditado</w:t>
            </w:r>
          </w:p>
        </w:tc>
        <w:tc>
          <w:tcPr>
            <w:tcW w:w="3242" w:type="dxa"/>
            <w:vMerge w:val="restart"/>
            <w:shd w:val="clear" w:color="auto" w:fill="auto"/>
            <w:vAlign w:val="center"/>
          </w:tcPr>
          <w:p w:rsidR="00F8442B" w:rsidRPr="00600F5E" w:rsidRDefault="00F8442B" w:rsidP="009F7ACD">
            <w:pPr>
              <w:rPr>
                <w:rFonts w:ascii="Arial" w:hAnsi="Arial" w:cs="Arial"/>
                <w:sz w:val="18"/>
                <w:szCs w:val="18"/>
              </w:rPr>
            </w:pPr>
            <w:r>
              <w:rPr>
                <w:rFonts w:ascii="Arial" w:hAnsi="Arial" w:cs="Arial"/>
                <w:sz w:val="18"/>
                <w:szCs w:val="18"/>
              </w:rPr>
              <w:t>Auditor</w:t>
            </w:r>
          </w:p>
        </w:tc>
        <w:tc>
          <w:tcPr>
            <w:tcW w:w="3915" w:type="dxa"/>
            <w:vMerge w:val="restart"/>
            <w:shd w:val="clear" w:color="auto" w:fill="auto"/>
            <w:vAlign w:val="center"/>
          </w:tcPr>
          <w:p w:rsidR="00F8442B" w:rsidRPr="00600F5E" w:rsidRDefault="00F8442B" w:rsidP="002D33C8">
            <w:pPr>
              <w:rPr>
                <w:rFonts w:ascii="Arial" w:hAnsi="Arial" w:cs="Arial"/>
                <w:sz w:val="18"/>
                <w:szCs w:val="18"/>
              </w:rPr>
            </w:pPr>
            <w:r>
              <w:rPr>
                <w:rFonts w:ascii="Arial" w:hAnsi="Arial" w:cs="Arial"/>
                <w:sz w:val="18"/>
                <w:szCs w:val="18"/>
              </w:rPr>
              <w:t>Lugar</w:t>
            </w:r>
          </w:p>
        </w:tc>
      </w:tr>
      <w:tr w:rsidR="00F8442B" w:rsidRPr="00600F5E" w:rsidTr="00EF4695">
        <w:trPr>
          <w:trHeight w:val="121"/>
          <w:tblHeader/>
        </w:trPr>
        <w:tc>
          <w:tcPr>
            <w:tcW w:w="1488" w:type="dxa"/>
            <w:shd w:val="clear" w:color="auto" w:fill="auto"/>
            <w:vAlign w:val="center"/>
          </w:tcPr>
          <w:p w:rsidR="00F8442B" w:rsidRPr="00600F5E" w:rsidRDefault="00F8442B" w:rsidP="002D33C8">
            <w:pPr>
              <w:rPr>
                <w:rFonts w:ascii="Arial" w:hAnsi="Arial" w:cs="Arial"/>
                <w:sz w:val="18"/>
                <w:szCs w:val="18"/>
              </w:rPr>
            </w:pPr>
            <w:r>
              <w:rPr>
                <w:rFonts w:ascii="Arial" w:hAnsi="Arial" w:cs="Arial"/>
                <w:sz w:val="18"/>
                <w:szCs w:val="18"/>
              </w:rPr>
              <w:t>Fecha</w:t>
            </w:r>
          </w:p>
        </w:tc>
        <w:tc>
          <w:tcPr>
            <w:tcW w:w="1134" w:type="dxa"/>
            <w:shd w:val="clear" w:color="auto" w:fill="auto"/>
            <w:vAlign w:val="center"/>
          </w:tcPr>
          <w:p w:rsidR="00F8442B" w:rsidRPr="00600F5E" w:rsidRDefault="00F8442B" w:rsidP="002D33C8">
            <w:pPr>
              <w:rPr>
                <w:rFonts w:ascii="Arial" w:hAnsi="Arial" w:cs="Arial"/>
                <w:sz w:val="18"/>
                <w:szCs w:val="18"/>
              </w:rPr>
            </w:pPr>
            <w:r>
              <w:rPr>
                <w:rFonts w:ascii="Arial" w:hAnsi="Arial" w:cs="Arial"/>
                <w:sz w:val="18"/>
                <w:szCs w:val="18"/>
              </w:rPr>
              <w:t>Inicio</w:t>
            </w:r>
          </w:p>
        </w:tc>
        <w:tc>
          <w:tcPr>
            <w:tcW w:w="1134" w:type="dxa"/>
            <w:shd w:val="clear" w:color="auto" w:fill="auto"/>
            <w:vAlign w:val="center"/>
          </w:tcPr>
          <w:p w:rsidR="00F8442B" w:rsidRPr="00600F5E" w:rsidRDefault="00F8442B" w:rsidP="002D33C8">
            <w:pPr>
              <w:rPr>
                <w:rFonts w:ascii="Arial" w:hAnsi="Arial" w:cs="Arial"/>
                <w:sz w:val="18"/>
                <w:szCs w:val="18"/>
              </w:rPr>
            </w:pPr>
            <w:r>
              <w:rPr>
                <w:rFonts w:ascii="Arial" w:hAnsi="Arial" w:cs="Arial"/>
                <w:sz w:val="18"/>
                <w:szCs w:val="18"/>
              </w:rPr>
              <w:t>Final</w:t>
            </w:r>
          </w:p>
        </w:tc>
        <w:tc>
          <w:tcPr>
            <w:tcW w:w="5386" w:type="dxa"/>
            <w:vMerge/>
            <w:shd w:val="clear" w:color="auto" w:fill="auto"/>
            <w:vAlign w:val="center"/>
          </w:tcPr>
          <w:p w:rsidR="00F8442B" w:rsidRPr="00600F5E" w:rsidRDefault="00F8442B" w:rsidP="002D33C8">
            <w:pPr>
              <w:rPr>
                <w:rFonts w:ascii="Arial" w:hAnsi="Arial" w:cs="Arial"/>
                <w:sz w:val="18"/>
                <w:szCs w:val="18"/>
              </w:rPr>
            </w:pPr>
          </w:p>
        </w:tc>
        <w:tc>
          <w:tcPr>
            <w:tcW w:w="1560" w:type="dxa"/>
            <w:vMerge/>
            <w:shd w:val="clear" w:color="auto" w:fill="auto"/>
            <w:vAlign w:val="center"/>
          </w:tcPr>
          <w:p w:rsidR="00F8442B" w:rsidRPr="00600F5E" w:rsidRDefault="00F8442B" w:rsidP="002D33C8">
            <w:pPr>
              <w:rPr>
                <w:rFonts w:ascii="Arial" w:hAnsi="Arial" w:cs="Arial"/>
                <w:sz w:val="18"/>
                <w:szCs w:val="18"/>
              </w:rPr>
            </w:pPr>
          </w:p>
        </w:tc>
        <w:tc>
          <w:tcPr>
            <w:tcW w:w="3242" w:type="dxa"/>
            <w:vMerge/>
            <w:shd w:val="clear" w:color="auto" w:fill="auto"/>
            <w:vAlign w:val="center"/>
          </w:tcPr>
          <w:p w:rsidR="00F8442B" w:rsidRPr="00600F5E" w:rsidRDefault="00F8442B" w:rsidP="002D33C8">
            <w:pPr>
              <w:rPr>
                <w:rFonts w:ascii="Arial" w:hAnsi="Arial" w:cs="Arial"/>
                <w:sz w:val="18"/>
                <w:szCs w:val="18"/>
              </w:rPr>
            </w:pPr>
          </w:p>
        </w:tc>
        <w:tc>
          <w:tcPr>
            <w:tcW w:w="3915" w:type="dxa"/>
            <w:vMerge/>
            <w:shd w:val="clear" w:color="auto" w:fill="auto"/>
            <w:vAlign w:val="center"/>
          </w:tcPr>
          <w:p w:rsidR="00F8442B" w:rsidRDefault="00F8442B" w:rsidP="002D33C8">
            <w:pPr>
              <w:rPr>
                <w:rFonts w:ascii="Arial" w:hAnsi="Arial" w:cs="Arial"/>
                <w:sz w:val="18"/>
                <w:szCs w:val="18"/>
              </w:rPr>
            </w:pPr>
          </w:p>
        </w:tc>
      </w:tr>
      <w:tr w:rsidR="005925C3" w:rsidRPr="00600F5E" w:rsidTr="00EF4695">
        <w:trPr>
          <w:trHeight w:val="240"/>
        </w:trPr>
        <w:tc>
          <w:tcPr>
            <w:tcW w:w="1488" w:type="dxa"/>
            <w:vMerge w:val="restart"/>
            <w:shd w:val="clear" w:color="auto" w:fill="auto"/>
            <w:vAlign w:val="center"/>
          </w:tcPr>
          <w:p w:rsidR="005925C3" w:rsidRDefault="005925C3" w:rsidP="00A81516">
            <w:pPr>
              <w:rPr>
                <w:rFonts w:ascii="Arial" w:hAnsi="Arial" w:cs="Arial"/>
                <w:sz w:val="18"/>
                <w:szCs w:val="18"/>
              </w:rPr>
            </w:pPr>
          </w:p>
          <w:p w:rsidR="005925C3" w:rsidRDefault="005925C3" w:rsidP="009F7ACD">
            <w:pPr>
              <w:rPr>
                <w:rFonts w:ascii="Arial" w:hAnsi="Arial" w:cs="Arial"/>
                <w:sz w:val="18"/>
                <w:szCs w:val="18"/>
              </w:rPr>
            </w:pPr>
            <w:r>
              <w:rPr>
                <w:rFonts w:ascii="Arial" w:hAnsi="Arial" w:cs="Arial"/>
                <w:sz w:val="18"/>
                <w:szCs w:val="18"/>
              </w:rPr>
              <w:t>20/06/2019</w:t>
            </w:r>
          </w:p>
        </w:tc>
        <w:tc>
          <w:tcPr>
            <w:tcW w:w="1134" w:type="dxa"/>
            <w:shd w:val="clear" w:color="auto" w:fill="auto"/>
            <w:vAlign w:val="center"/>
          </w:tcPr>
          <w:p w:rsidR="005925C3" w:rsidRDefault="005925C3" w:rsidP="002D33C8">
            <w:pPr>
              <w:rPr>
                <w:rFonts w:ascii="Arial" w:hAnsi="Arial" w:cs="Arial"/>
                <w:sz w:val="18"/>
                <w:szCs w:val="18"/>
              </w:rPr>
            </w:pPr>
            <w:r>
              <w:rPr>
                <w:rFonts w:ascii="Arial" w:hAnsi="Arial" w:cs="Arial"/>
                <w:sz w:val="18"/>
                <w:szCs w:val="18"/>
              </w:rPr>
              <w:t xml:space="preserve">8 a.m. </w:t>
            </w:r>
          </w:p>
        </w:tc>
        <w:tc>
          <w:tcPr>
            <w:tcW w:w="1134" w:type="dxa"/>
            <w:shd w:val="clear" w:color="auto" w:fill="auto"/>
            <w:vAlign w:val="center"/>
          </w:tcPr>
          <w:p w:rsidR="005925C3" w:rsidRDefault="005925C3" w:rsidP="002D33C8">
            <w:pPr>
              <w:rPr>
                <w:rFonts w:ascii="Arial" w:hAnsi="Arial" w:cs="Arial"/>
                <w:sz w:val="18"/>
                <w:szCs w:val="18"/>
              </w:rPr>
            </w:pPr>
            <w:r>
              <w:rPr>
                <w:rFonts w:ascii="Arial" w:hAnsi="Arial" w:cs="Arial"/>
                <w:sz w:val="18"/>
                <w:szCs w:val="18"/>
              </w:rPr>
              <w:t>8:15 a.m.</w:t>
            </w:r>
          </w:p>
        </w:tc>
        <w:tc>
          <w:tcPr>
            <w:tcW w:w="5386" w:type="dxa"/>
            <w:shd w:val="clear" w:color="auto" w:fill="auto"/>
            <w:vAlign w:val="center"/>
          </w:tcPr>
          <w:p w:rsidR="005925C3" w:rsidRPr="00C60897" w:rsidRDefault="005925C3" w:rsidP="002D33C8">
            <w:pPr>
              <w:rPr>
                <w:rFonts w:ascii="Arial" w:hAnsi="Arial" w:cs="Arial"/>
                <w:sz w:val="18"/>
                <w:szCs w:val="18"/>
              </w:rPr>
            </w:pPr>
            <w:r>
              <w:rPr>
                <w:rFonts w:ascii="Arial" w:hAnsi="Arial" w:cs="Arial"/>
                <w:sz w:val="18"/>
                <w:szCs w:val="18"/>
              </w:rPr>
              <w:t xml:space="preserve">Reunión de Apertura </w:t>
            </w:r>
          </w:p>
        </w:tc>
        <w:tc>
          <w:tcPr>
            <w:tcW w:w="1560" w:type="dxa"/>
            <w:shd w:val="clear" w:color="auto" w:fill="auto"/>
            <w:vAlign w:val="center"/>
          </w:tcPr>
          <w:p w:rsidR="005925C3" w:rsidRDefault="005925C3" w:rsidP="002D33C8">
            <w:pPr>
              <w:rPr>
                <w:rFonts w:ascii="Arial" w:hAnsi="Arial" w:cs="Arial"/>
                <w:sz w:val="18"/>
                <w:szCs w:val="18"/>
              </w:rPr>
            </w:pPr>
            <w:r>
              <w:rPr>
                <w:rFonts w:ascii="Arial" w:hAnsi="Arial" w:cs="Arial"/>
                <w:sz w:val="18"/>
                <w:szCs w:val="18"/>
              </w:rPr>
              <w:t xml:space="preserve">Todos </w:t>
            </w:r>
          </w:p>
        </w:tc>
        <w:tc>
          <w:tcPr>
            <w:tcW w:w="3242" w:type="dxa"/>
            <w:shd w:val="clear" w:color="auto" w:fill="auto"/>
            <w:vAlign w:val="center"/>
          </w:tcPr>
          <w:p w:rsidR="005925C3" w:rsidRDefault="005925C3" w:rsidP="002D33C8">
            <w:pPr>
              <w:rPr>
                <w:rFonts w:ascii="Arial" w:hAnsi="Arial" w:cs="Arial"/>
                <w:sz w:val="18"/>
                <w:szCs w:val="18"/>
              </w:rPr>
            </w:pPr>
            <w:r>
              <w:rPr>
                <w:rFonts w:ascii="Arial" w:hAnsi="Arial" w:cs="Arial"/>
                <w:sz w:val="18"/>
                <w:szCs w:val="18"/>
              </w:rPr>
              <w:t>Doris Sarmiento</w:t>
            </w:r>
          </w:p>
          <w:p w:rsidR="005925C3" w:rsidRDefault="005925C3" w:rsidP="00B41FA7">
            <w:pPr>
              <w:rPr>
                <w:rFonts w:ascii="Arial" w:hAnsi="Arial" w:cs="Arial"/>
                <w:sz w:val="18"/>
                <w:szCs w:val="18"/>
              </w:rPr>
            </w:pPr>
            <w:r>
              <w:rPr>
                <w:rFonts w:ascii="Arial" w:hAnsi="Arial" w:cs="Arial"/>
                <w:sz w:val="18"/>
                <w:szCs w:val="18"/>
              </w:rPr>
              <w:t>Sandra Carrillo. Paola Palacio</w:t>
            </w:r>
          </w:p>
        </w:tc>
        <w:tc>
          <w:tcPr>
            <w:tcW w:w="3915" w:type="dxa"/>
            <w:shd w:val="clear" w:color="auto" w:fill="auto"/>
          </w:tcPr>
          <w:p w:rsidR="005925C3" w:rsidRDefault="005925C3" w:rsidP="002D33C8">
            <w:r w:rsidRPr="009D1521">
              <w:rPr>
                <w:rFonts w:ascii="Calibri" w:hAnsi="Calibri" w:cs="Calibri"/>
                <w:color w:val="000000"/>
                <w:sz w:val="18"/>
                <w:szCs w:val="18"/>
                <w:lang w:eastAsia="es-CO"/>
              </w:rPr>
              <w:t>Consejo Seccional de Cundinamarca : Cra.10 N° 14-33 Piso 18</w:t>
            </w:r>
          </w:p>
        </w:tc>
      </w:tr>
      <w:tr w:rsidR="005925C3" w:rsidRPr="00600F5E" w:rsidTr="00EF4695">
        <w:trPr>
          <w:trHeight w:val="240"/>
        </w:trPr>
        <w:tc>
          <w:tcPr>
            <w:tcW w:w="1488" w:type="dxa"/>
            <w:vMerge/>
            <w:shd w:val="clear" w:color="auto" w:fill="auto"/>
            <w:vAlign w:val="center"/>
          </w:tcPr>
          <w:p w:rsidR="005925C3" w:rsidRPr="0037687E" w:rsidRDefault="005925C3" w:rsidP="009F7ACD">
            <w:pPr>
              <w:rPr>
                <w:rFonts w:ascii="Arial" w:hAnsi="Arial" w:cs="Arial"/>
                <w:sz w:val="18"/>
                <w:szCs w:val="18"/>
              </w:rPr>
            </w:pPr>
          </w:p>
        </w:tc>
        <w:tc>
          <w:tcPr>
            <w:tcW w:w="1134" w:type="dxa"/>
            <w:shd w:val="clear" w:color="auto" w:fill="auto"/>
            <w:vAlign w:val="center"/>
          </w:tcPr>
          <w:p w:rsidR="005925C3" w:rsidRPr="00600F5E" w:rsidRDefault="005925C3" w:rsidP="002D33C8">
            <w:pPr>
              <w:rPr>
                <w:rFonts w:ascii="Arial" w:hAnsi="Arial" w:cs="Arial"/>
                <w:sz w:val="18"/>
                <w:szCs w:val="18"/>
              </w:rPr>
            </w:pPr>
            <w:r>
              <w:rPr>
                <w:rFonts w:ascii="Arial" w:hAnsi="Arial" w:cs="Arial"/>
                <w:sz w:val="18"/>
                <w:szCs w:val="18"/>
              </w:rPr>
              <w:t>8:20 a.m.</w:t>
            </w:r>
          </w:p>
        </w:tc>
        <w:tc>
          <w:tcPr>
            <w:tcW w:w="1134" w:type="dxa"/>
            <w:shd w:val="clear" w:color="auto" w:fill="auto"/>
            <w:vAlign w:val="center"/>
          </w:tcPr>
          <w:p w:rsidR="005925C3" w:rsidRPr="00600F5E" w:rsidRDefault="0018421F" w:rsidP="0018421F">
            <w:pPr>
              <w:rPr>
                <w:rFonts w:ascii="Arial" w:hAnsi="Arial" w:cs="Arial"/>
                <w:sz w:val="18"/>
                <w:szCs w:val="18"/>
              </w:rPr>
            </w:pPr>
            <w:r>
              <w:rPr>
                <w:rFonts w:ascii="Arial" w:hAnsi="Arial" w:cs="Arial"/>
                <w:sz w:val="18"/>
                <w:szCs w:val="18"/>
              </w:rPr>
              <w:t>10:00</w:t>
            </w:r>
            <w:r w:rsidR="005925C3">
              <w:rPr>
                <w:rFonts w:ascii="Arial" w:hAnsi="Arial" w:cs="Arial"/>
                <w:sz w:val="18"/>
                <w:szCs w:val="18"/>
              </w:rPr>
              <w:t xml:space="preserve"> a.m.</w:t>
            </w:r>
          </w:p>
        </w:tc>
        <w:tc>
          <w:tcPr>
            <w:tcW w:w="5386" w:type="dxa"/>
            <w:shd w:val="clear" w:color="auto" w:fill="auto"/>
            <w:vAlign w:val="center"/>
          </w:tcPr>
          <w:p w:rsidR="005925C3" w:rsidRPr="00600F5E" w:rsidRDefault="005925C3" w:rsidP="002D33C8">
            <w:pPr>
              <w:jc w:val="both"/>
              <w:rPr>
                <w:rFonts w:ascii="Arial" w:hAnsi="Arial" w:cs="Arial"/>
                <w:sz w:val="18"/>
                <w:szCs w:val="18"/>
              </w:rPr>
            </w:pPr>
            <w:r w:rsidRPr="00C60897">
              <w:rPr>
                <w:rFonts w:ascii="Arial" w:hAnsi="Arial" w:cs="Arial"/>
                <w:sz w:val="18"/>
                <w:szCs w:val="18"/>
              </w:rPr>
              <w:t>Planeación Estratégica</w:t>
            </w:r>
            <w:r>
              <w:rPr>
                <w:rFonts w:ascii="Arial" w:hAnsi="Arial" w:cs="Arial"/>
                <w:sz w:val="18"/>
                <w:szCs w:val="18"/>
              </w:rPr>
              <w:t xml:space="preserve">: Se revisará el Contexto, las acciones para abordar los riesgos y las oportunidades, el Plan Operativo del Consejo Seccional de Cundinamarca y el Informe de Revisión por la Dirección. </w:t>
            </w:r>
          </w:p>
        </w:tc>
        <w:tc>
          <w:tcPr>
            <w:tcW w:w="1560" w:type="dxa"/>
            <w:shd w:val="clear" w:color="auto" w:fill="auto"/>
            <w:vAlign w:val="center"/>
          </w:tcPr>
          <w:p w:rsidR="005925C3" w:rsidRPr="00600F5E" w:rsidRDefault="005925C3" w:rsidP="002D33C8">
            <w:pPr>
              <w:rPr>
                <w:rFonts w:ascii="Arial" w:hAnsi="Arial" w:cs="Arial"/>
                <w:sz w:val="18"/>
                <w:szCs w:val="18"/>
              </w:rPr>
            </w:pPr>
            <w:r>
              <w:rPr>
                <w:rFonts w:ascii="Arial" w:hAnsi="Arial" w:cs="Arial"/>
                <w:sz w:val="18"/>
                <w:szCs w:val="18"/>
              </w:rPr>
              <w:t>Dr. Jesús Antonio Sánchez Sossa</w:t>
            </w:r>
          </w:p>
        </w:tc>
        <w:tc>
          <w:tcPr>
            <w:tcW w:w="3242" w:type="dxa"/>
            <w:shd w:val="clear" w:color="auto" w:fill="auto"/>
            <w:vAlign w:val="center"/>
          </w:tcPr>
          <w:p w:rsidR="005925C3" w:rsidRPr="00600F5E" w:rsidRDefault="005925C3" w:rsidP="00D5671C">
            <w:pPr>
              <w:rPr>
                <w:rFonts w:ascii="Arial" w:hAnsi="Arial" w:cs="Arial"/>
                <w:sz w:val="18"/>
                <w:szCs w:val="18"/>
              </w:rPr>
            </w:pPr>
            <w:r>
              <w:rPr>
                <w:rFonts w:ascii="Arial" w:hAnsi="Arial" w:cs="Arial"/>
                <w:sz w:val="18"/>
                <w:szCs w:val="18"/>
              </w:rPr>
              <w:t>Doris Sarmiento S.</w:t>
            </w:r>
          </w:p>
        </w:tc>
        <w:tc>
          <w:tcPr>
            <w:tcW w:w="3915" w:type="dxa"/>
            <w:shd w:val="clear" w:color="auto" w:fill="auto"/>
          </w:tcPr>
          <w:p w:rsidR="005925C3" w:rsidRDefault="005925C3" w:rsidP="002D33C8">
            <w:r w:rsidRPr="009D1521">
              <w:rPr>
                <w:rFonts w:ascii="Calibri" w:hAnsi="Calibri" w:cs="Calibri"/>
                <w:color w:val="000000"/>
                <w:sz w:val="18"/>
                <w:szCs w:val="18"/>
                <w:lang w:eastAsia="es-CO"/>
              </w:rPr>
              <w:t>Consejo Seccional de Cundinamarca : Cra.10 N° 14-33 Piso 18</w:t>
            </w:r>
          </w:p>
        </w:tc>
      </w:tr>
      <w:tr w:rsidR="005925C3" w:rsidRPr="00600F5E" w:rsidTr="00EF4695">
        <w:trPr>
          <w:trHeight w:val="240"/>
        </w:trPr>
        <w:tc>
          <w:tcPr>
            <w:tcW w:w="1488" w:type="dxa"/>
            <w:vMerge/>
            <w:shd w:val="clear" w:color="auto" w:fill="auto"/>
            <w:vAlign w:val="center"/>
          </w:tcPr>
          <w:p w:rsidR="005925C3" w:rsidRPr="00600F5E" w:rsidRDefault="005925C3" w:rsidP="009F7ACD">
            <w:pPr>
              <w:rPr>
                <w:rFonts w:ascii="Arial" w:hAnsi="Arial" w:cs="Arial"/>
                <w:sz w:val="18"/>
                <w:szCs w:val="18"/>
              </w:rPr>
            </w:pPr>
          </w:p>
        </w:tc>
        <w:tc>
          <w:tcPr>
            <w:tcW w:w="1134" w:type="dxa"/>
            <w:shd w:val="clear" w:color="auto" w:fill="auto"/>
            <w:vAlign w:val="center"/>
          </w:tcPr>
          <w:p w:rsidR="005925C3" w:rsidRPr="00600F5E" w:rsidRDefault="005925C3" w:rsidP="00CB3034">
            <w:pPr>
              <w:rPr>
                <w:rFonts w:ascii="Arial" w:hAnsi="Arial" w:cs="Arial"/>
                <w:sz w:val="18"/>
                <w:szCs w:val="18"/>
              </w:rPr>
            </w:pPr>
            <w:r>
              <w:rPr>
                <w:rFonts w:ascii="Arial" w:hAnsi="Arial" w:cs="Arial"/>
                <w:sz w:val="18"/>
                <w:szCs w:val="18"/>
              </w:rPr>
              <w:t xml:space="preserve"> 10:</w:t>
            </w:r>
            <w:r w:rsidR="00CB3034">
              <w:rPr>
                <w:rFonts w:ascii="Arial" w:hAnsi="Arial" w:cs="Arial"/>
                <w:sz w:val="18"/>
                <w:szCs w:val="18"/>
              </w:rPr>
              <w:t>15</w:t>
            </w:r>
            <w:r>
              <w:rPr>
                <w:rFonts w:ascii="Arial" w:hAnsi="Arial" w:cs="Arial"/>
                <w:sz w:val="18"/>
                <w:szCs w:val="18"/>
              </w:rPr>
              <w:t xml:space="preserve"> a.m. </w:t>
            </w:r>
          </w:p>
        </w:tc>
        <w:tc>
          <w:tcPr>
            <w:tcW w:w="1134" w:type="dxa"/>
            <w:shd w:val="clear" w:color="auto" w:fill="auto"/>
            <w:vAlign w:val="center"/>
          </w:tcPr>
          <w:p w:rsidR="005925C3" w:rsidRPr="00600F5E" w:rsidRDefault="005925C3" w:rsidP="00B74E62">
            <w:pPr>
              <w:rPr>
                <w:rFonts w:ascii="Arial" w:hAnsi="Arial" w:cs="Arial"/>
                <w:sz w:val="18"/>
                <w:szCs w:val="18"/>
              </w:rPr>
            </w:pPr>
            <w:r>
              <w:rPr>
                <w:rFonts w:ascii="Arial" w:hAnsi="Arial" w:cs="Arial"/>
                <w:sz w:val="18"/>
                <w:szCs w:val="18"/>
              </w:rPr>
              <w:t>1</w:t>
            </w:r>
            <w:r w:rsidR="0095014D">
              <w:rPr>
                <w:rFonts w:ascii="Arial" w:hAnsi="Arial" w:cs="Arial"/>
                <w:sz w:val="18"/>
                <w:szCs w:val="18"/>
              </w:rPr>
              <w:t>1:00</w:t>
            </w:r>
            <w:r>
              <w:rPr>
                <w:rFonts w:ascii="Arial" w:hAnsi="Arial" w:cs="Arial"/>
                <w:sz w:val="18"/>
                <w:szCs w:val="18"/>
              </w:rPr>
              <w:t xml:space="preserve"> </w:t>
            </w:r>
            <w:r w:rsidR="001F4665">
              <w:rPr>
                <w:rFonts w:ascii="Arial" w:hAnsi="Arial" w:cs="Arial"/>
                <w:sz w:val="18"/>
                <w:szCs w:val="18"/>
              </w:rPr>
              <w:t>a.m.</w:t>
            </w:r>
          </w:p>
        </w:tc>
        <w:tc>
          <w:tcPr>
            <w:tcW w:w="5386" w:type="dxa"/>
            <w:shd w:val="clear" w:color="auto" w:fill="auto"/>
            <w:vAlign w:val="center"/>
          </w:tcPr>
          <w:p w:rsidR="005925C3" w:rsidRPr="00C60897" w:rsidRDefault="005925C3" w:rsidP="002D33C8">
            <w:pPr>
              <w:rPr>
                <w:rFonts w:ascii="Arial" w:hAnsi="Arial" w:cs="Arial"/>
                <w:sz w:val="18"/>
                <w:szCs w:val="18"/>
              </w:rPr>
            </w:pPr>
            <w:r>
              <w:rPr>
                <w:rFonts w:ascii="Arial" w:hAnsi="Arial" w:cs="Arial"/>
                <w:sz w:val="18"/>
                <w:szCs w:val="18"/>
              </w:rPr>
              <w:t>Comunicación Institucional: Auditoría a los documentos, procedimientos, riesgos e indicadores del proceso.</w:t>
            </w:r>
          </w:p>
        </w:tc>
        <w:tc>
          <w:tcPr>
            <w:tcW w:w="1560" w:type="dxa"/>
            <w:shd w:val="clear" w:color="auto" w:fill="auto"/>
            <w:vAlign w:val="center"/>
          </w:tcPr>
          <w:p w:rsidR="005925C3" w:rsidRDefault="00101885" w:rsidP="002D33C8">
            <w:pPr>
              <w:rPr>
                <w:rFonts w:ascii="Arial" w:hAnsi="Arial" w:cs="Arial"/>
                <w:sz w:val="18"/>
                <w:szCs w:val="18"/>
              </w:rPr>
            </w:pPr>
            <w:r>
              <w:rPr>
                <w:rFonts w:ascii="Arial" w:hAnsi="Arial" w:cs="Arial"/>
                <w:sz w:val="18"/>
                <w:szCs w:val="18"/>
              </w:rPr>
              <w:t>Sandra Rojas Andrea Olivera</w:t>
            </w:r>
          </w:p>
          <w:p w:rsidR="00101885" w:rsidRPr="00600F5E" w:rsidRDefault="00101885" w:rsidP="002D33C8">
            <w:pPr>
              <w:rPr>
                <w:rFonts w:ascii="Arial" w:hAnsi="Arial" w:cs="Arial"/>
                <w:sz w:val="18"/>
                <w:szCs w:val="18"/>
              </w:rPr>
            </w:pPr>
            <w:r>
              <w:rPr>
                <w:rFonts w:ascii="Arial" w:hAnsi="Arial" w:cs="Arial"/>
                <w:sz w:val="18"/>
                <w:szCs w:val="18"/>
              </w:rPr>
              <w:t>Diana Lugo</w:t>
            </w:r>
          </w:p>
        </w:tc>
        <w:tc>
          <w:tcPr>
            <w:tcW w:w="3242" w:type="dxa"/>
            <w:shd w:val="clear" w:color="auto" w:fill="auto"/>
            <w:vAlign w:val="center"/>
          </w:tcPr>
          <w:p w:rsidR="005925C3" w:rsidRPr="00600F5E" w:rsidRDefault="005925C3" w:rsidP="0036575D">
            <w:pPr>
              <w:rPr>
                <w:rFonts w:ascii="Arial" w:hAnsi="Arial" w:cs="Arial"/>
                <w:sz w:val="18"/>
                <w:szCs w:val="18"/>
              </w:rPr>
            </w:pPr>
            <w:r>
              <w:rPr>
                <w:rFonts w:ascii="Arial" w:hAnsi="Arial" w:cs="Arial"/>
                <w:sz w:val="18"/>
                <w:szCs w:val="18"/>
              </w:rPr>
              <w:t>Doris Sarmiento S.</w:t>
            </w:r>
          </w:p>
        </w:tc>
        <w:tc>
          <w:tcPr>
            <w:tcW w:w="3915" w:type="dxa"/>
            <w:shd w:val="clear" w:color="auto" w:fill="auto"/>
          </w:tcPr>
          <w:p w:rsidR="005925C3" w:rsidRDefault="005925C3" w:rsidP="002D33C8">
            <w:r w:rsidRPr="009D1521">
              <w:rPr>
                <w:rFonts w:ascii="Calibri" w:hAnsi="Calibri" w:cs="Calibri"/>
                <w:color w:val="000000"/>
                <w:sz w:val="18"/>
                <w:szCs w:val="18"/>
                <w:lang w:eastAsia="es-CO"/>
              </w:rPr>
              <w:t>Consejo Seccional de Cundinamarca : Cra.10 N° 14-33 Piso 18</w:t>
            </w:r>
          </w:p>
        </w:tc>
      </w:tr>
      <w:tr w:rsidR="005925C3" w:rsidRPr="00600F5E" w:rsidTr="00EF4695">
        <w:trPr>
          <w:trHeight w:val="241"/>
        </w:trPr>
        <w:tc>
          <w:tcPr>
            <w:tcW w:w="1488" w:type="dxa"/>
            <w:vMerge/>
            <w:shd w:val="clear" w:color="auto" w:fill="auto"/>
            <w:vAlign w:val="center"/>
          </w:tcPr>
          <w:p w:rsidR="005925C3" w:rsidRPr="00600F5E" w:rsidRDefault="005925C3" w:rsidP="009F7ACD">
            <w:pPr>
              <w:rPr>
                <w:rFonts w:ascii="Arial" w:hAnsi="Arial" w:cs="Arial"/>
                <w:sz w:val="18"/>
                <w:szCs w:val="18"/>
              </w:rPr>
            </w:pPr>
          </w:p>
        </w:tc>
        <w:tc>
          <w:tcPr>
            <w:tcW w:w="1134" w:type="dxa"/>
            <w:shd w:val="clear" w:color="auto" w:fill="auto"/>
            <w:vAlign w:val="center"/>
          </w:tcPr>
          <w:p w:rsidR="005925C3" w:rsidRPr="00600F5E" w:rsidRDefault="005925C3" w:rsidP="004035F2">
            <w:pPr>
              <w:rPr>
                <w:rFonts w:ascii="Arial" w:hAnsi="Arial" w:cs="Arial"/>
                <w:sz w:val="18"/>
                <w:szCs w:val="18"/>
              </w:rPr>
            </w:pPr>
            <w:r>
              <w:rPr>
                <w:rFonts w:ascii="Arial" w:hAnsi="Arial" w:cs="Arial"/>
                <w:sz w:val="18"/>
                <w:szCs w:val="18"/>
              </w:rPr>
              <w:t xml:space="preserve"> </w:t>
            </w:r>
            <w:r w:rsidR="0095014D">
              <w:rPr>
                <w:rFonts w:ascii="Arial" w:hAnsi="Arial" w:cs="Arial"/>
                <w:sz w:val="18"/>
                <w:szCs w:val="18"/>
              </w:rPr>
              <w:t>11:00</w:t>
            </w:r>
            <w:r w:rsidR="001F4665">
              <w:rPr>
                <w:rFonts w:ascii="Arial" w:hAnsi="Arial" w:cs="Arial"/>
                <w:sz w:val="18"/>
                <w:szCs w:val="18"/>
              </w:rPr>
              <w:t xml:space="preserve"> a.m.</w:t>
            </w:r>
          </w:p>
        </w:tc>
        <w:tc>
          <w:tcPr>
            <w:tcW w:w="1134" w:type="dxa"/>
            <w:shd w:val="clear" w:color="auto" w:fill="auto"/>
            <w:vAlign w:val="center"/>
          </w:tcPr>
          <w:p w:rsidR="005925C3" w:rsidRPr="00600F5E" w:rsidRDefault="001F4665" w:rsidP="0095014D">
            <w:pPr>
              <w:rPr>
                <w:rFonts w:ascii="Arial" w:hAnsi="Arial" w:cs="Arial"/>
                <w:sz w:val="18"/>
                <w:szCs w:val="18"/>
              </w:rPr>
            </w:pPr>
            <w:r>
              <w:rPr>
                <w:rFonts w:ascii="Arial" w:hAnsi="Arial" w:cs="Arial"/>
                <w:sz w:val="18"/>
                <w:szCs w:val="18"/>
              </w:rPr>
              <w:t>12:</w:t>
            </w:r>
            <w:r w:rsidR="0095014D">
              <w:rPr>
                <w:rFonts w:ascii="Arial" w:hAnsi="Arial" w:cs="Arial"/>
                <w:sz w:val="18"/>
                <w:szCs w:val="18"/>
              </w:rPr>
              <w:t>00</w:t>
            </w:r>
            <w:r>
              <w:rPr>
                <w:rFonts w:ascii="Arial" w:hAnsi="Arial" w:cs="Arial"/>
                <w:sz w:val="18"/>
                <w:szCs w:val="18"/>
              </w:rPr>
              <w:t xml:space="preserve"> a.m.</w:t>
            </w:r>
          </w:p>
        </w:tc>
        <w:tc>
          <w:tcPr>
            <w:tcW w:w="5386" w:type="dxa"/>
            <w:shd w:val="clear" w:color="auto" w:fill="auto"/>
            <w:vAlign w:val="center"/>
          </w:tcPr>
          <w:p w:rsidR="005925C3" w:rsidRPr="00C60897" w:rsidRDefault="005925C3" w:rsidP="00DC123E">
            <w:pPr>
              <w:rPr>
                <w:rFonts w:ascii="Arial" w:hAnsi="Arial" w:cs="Arial"/>
                <w:sz w:val="18"/>
                <w:szCs w:val="18"/>
              </w:rPr>
            </w:pPr>
            <w:r>
              <w:rPr>
                <w:rFonts w:ascii="Arial" w:hAnsi="Arial" w:cs="Arial"/>
                <w:sz w:val="18"/>
                <w:szCs w:val="18"/>
              </w:rPr>
              <w:t>Registro y Control de Abogados</w:t>
            </w:r>
            <w:r w:rsidR="0095014D">
              <w:rPr>
                <w:rFonts w:ascii="Arial" w:hAnsi="Arial" w:cs="Arial"/>
                <w:sz w:val="18"/>
                <w:szCs w:val="18"/>
              </w:rPr>
              <w:t>: Auditoría a los documentos, procedimientos, riesgos e indicadores del proceso.</w:t>
            </w:r>
          </w:p>
        </w:tc>
        <w:tc>
          <w:tcPr>
            <w:tcW w:w="1560" w:type="dxa"/>
            <w:shd w:val="clear" w:color="auto" w:fill="auto"/>
            <w:vAlign w:val="center"/>
          </w:tcPr>
          <w:p w:rsidR="005925C3" w:rsidRPr="00600F5E" w:rsidRDefault="00EF0230" w:rsidP="002D33C8">
            <w:pPr>
              <w:rPr>
                <w:rFonts w:ascii="Arial" w:hAnsi="Arial" w:cs="Arial"/>
                <w:sz w:val="18"/>
                <w:szCs w:val="18"/>
              </w:rPr>
            </w:pPr>
            <w:r>
              <w:rPr>
                <w:rFonts w:ascii="Arial" w:hAnsi="Arial" w:cs="Arial"/>
                <w:sz w:val="18"/>
                <w:szCs w:val="18"/>
              </w:rPr>
              <w:t>Diana Lugo</w:t>
            </w:r>
          </w:p>
        </w:tc>
        <w:tc>
          <w:tcPr>
            <w:tcW w:w="3242" w:type="dxa"/>
            <w:shd w:val="clear" w:color="auto" w:fill="auto"/>
            <w:vAlign w:val="center"/>
          </w:tcPr>
          <w:p w:rsidR="005925C3" w:rsidRPr="00600F5E" w:rsidRDefault="005925C3" w:rsidP="002D33C8">
            <w:pPr>
              <w:rPr>
                <w:rFonts w:ascii="Arial" w:hAnsi="Arial" w:cs="Arial"/>
                <w:sz w:val="18"/>
                <w:szCs w:val="18"/>
              </w:rPr>
            </w:pPr>
            <w:r>
              <w:rPr>
                <w:rFonts w:ascii="Arial" w:hAnsi="Arial" w:cs="Arial"/>
                <w:sz w:val="18"/>
                <w:szCs w:val="18"/>
              </w:rPr>
              <w:t>Doris Sarmiento S.</w:t>
            </w:r>
          </w:p>
        </w:tc>
        <w:tc>
          <w:tcPr>
            <w:tcW w:w="3915" w:type="dxa"/>
            <w:shd w:val="clear" w:color="auto" w:fill="auto"/>
          </w:tcPr>
          <w:p w:rsidR="005925C3" w:rsidRDefault="005925C3" w:rsidP="002D33C8">
            <w:r w:rsidRPr="009D1521">
              <w:rPr>
                <w:rFonts w:ascii="Calibri" w:hAnsi="Calibri" w:cs="Calibri"/>
                <w:color w:val="000000"/>
                <w:sz w:val="18"/>
                <w:szCs w:val="18"/>
                <w:lang w:eastAsia="es-CO"/>
              </w:rPr>
              <w:t>Consejo Seccional de Cundinamarca : Cra.10 N° 14-33 Piso 18</w:t>
            </w:r>
          </w:p>
        </w:tc>
      </w:tr>
      <w:tr w:rsidR="00CB3034" w:rsidRPr="00600F5E" w:rsidTr="00EF4695">
        <w:trPr>
          <w:trHeight w:val="241"/>
        </w:trPr>
        <w:tc>
          <w:tcPr>
            <w:tcW w:w="1488" w:type="dxa"/>
            <w:vMerge/>
            <w:shd w:val="clear" w:color="auto" w:fill="auto"/>
            <w:vAlign w:val="center"/>
          </w:tcPr>
          <w:p w:rsidR="00CB3034" w:rsidRPr="00600F5E" w:rsidRDefault="00CB3034" w:rsidP="009F7ACD">
            <w:pPr>
              <w:rPr>
                <w:rFonts w:ascii="Arial" w:hAnsi="Arial" w:cs="Arial"/>
                <w:sz w:val="18"/>
                <w:szCs w:val="18"/>
              </w:rPr>
            </w:pPr>
          </w:p>
        </w:tc>
        <w:tc>
          <w:tcPr>
            <w:tcW w:w="1134" w:type="dxa"/>
            <w:shd w:val="clear" w:color="auto" w:fill="auto"/>
            <w:vAlign w:val="center"/>
          </w:tcPr>
          <w:p w:rsidR="00CB3034" w:rsidRDefault="0034564B" w:rsidP="0034564B">
            <w:pPr>
              <w:rPr>
                <w:rFonts w:ascii="Arial" w:hAnsi="Arial" w:cs="Arial"/>
                <w:sz w:val="18"/>
                <w:szCs w:val="18"/>
              </w:rPr>
            </w:pPr>
            <w:r>
              <w:rPr>
                <w:rFonts w:ascii="Arial" w:hAnsi="Arial" w:cs="Arial"/>
                <w:sz w:val="18"/>
                <w:szCs w:val="18"/>
              </w:rPr>
              <w:t xml:space="preserve">12:00 </w:t>
            </w:r>
            <w:r w:rsidR="00530174">
              <w:rPr>
                <w:rFonts w:ascii="Arial" w:hAnsi="Arial" w:cs="Arial"/>
                <w:sz w:val="18"/>
                <w:szCs w:val="18"/>
              </w:rPr>
              <w:t>p.m.</w:t>
            </w:r>
          </w:p>
        </w:tc>
        <w:tc>
          <w:tcPr>
            <w:tcW w:w="1134" w:type="dxa"/>
            <w:shd w:val="clear" w:color="auto" w:fill="auto"/>
            <w:vAlign w:val="center"/>
          </w:tcPr>
          <w:p w:rsidR="00CB3034" w:rsidRDefault="0034564B" w:rsidP="00F8442B">
            <w:pPr>
              <w:rPr>
                <w:rFonts w:ascii="Arial" w:hAnsi="Arial" w:cs="Arial"/>
                <w:sz w:val="18"/>
                <w:szCs w:val="18"/>
              </w:rPr>
            </w:pPr>
            <w:r>
              <w:rPr>
                <w:rFonts w:ascii="Arial" w:hAnsi="Arial" w:cs="Arial"/>
                <w:sz w:val="18"/>
                <w:szCs w:val="18"/>
              </w:rPr>
              <w:t xml:space="preserve">1:00 </w:t>
            </w:r>
            <w:r w:rsidR="00530174">
              <w:rPr>
                <w:rFonts w:ascii="Arial" w:hAnsi="Arial" w:cs="Arial"/>
                <w:sz w:val="18"/>
                <w:szCs w:val="18"/>
              </w:rPr>
              <w:t>p.m.</w:t>
            </w:r>
          </w:p>
        </w:tc>
        <w:tc>
          <w:tcPr>
            <w:tcW w:w="5386" w:type="dxa"/>
            <w:shd w:val="clear" w:color="auto" w:fill="auto"/>
            <w:vAlign w:val="center"/>
          </w:tcPr>
          <w:p w:rsidR="00CB3034" w:rsidRDefault="00CB3034" w:rsidP="002D33C8">
            <w:pPr>
              <w:rPr>
                <w:rFonts w:ascii="Arial" w:hAnsi="Arial" w:cs="Arial"/>
                <w:sz w:val="18"/>
                <w:szCs w:val="18"/>
              </w:rPr>
            </w:pPr>
            <w:r>
              <w:rPr>
                <w:rFonts w:ascii="Arial" w:hAnsi="Arial" w:cs="Arial"/>
                <w:sz w:val="18"/>
                <w:szCs w:val="18"/>
              </w:rPr>
              <w:t>Gestión de la Información Estadística</w:t>
            </w:r>
            <w:r w:rsidR="00CE0010">
              <w:rPr>
                <w:rFonts w:ascii="Arial" w:hAnsi="Arial" w:cs="Arial"/>
                <w:sz w:val="18"/>
                <w:szCs w:val="18"/>
              </w:rPr>
              <w:t>: Auditoría</w:t>
            </w:r>
            <w:r w:rsidR="0095014D">
              <w:rPr>
                <w:rFonts w:ascii="Arial" w:hAnsi="Arial" w:cs="Arial"/>
                <w:sz w:val="18"/>
                <w:szCs w:val="18"/>
              </w:rPr>
              <w:t xml:space="preserve"> a los documentos, procedimientos, riesgos e indicadores del proceso.</w:t>
            </w:r>
          </w:p>
        </w:tc>
        <w:tc>
          <w:tcPr>
            <w:tcW w:w="1560" w:type="dxa"/>
            <w:shd w:val="clear" w:color="auto" w:fill="auto"/>
            <w:vAlign w:val="center"/>
          </w:tcPr>
          <w:p w:rsidR="00CB3034" w:rsidRPr="00600F5E" w:rsidRDefault="00101885" w:rsidP="002D33C8">
            <w:pPr>
              <w:rPr>
                <w:rFonts w:ascii="Arial" w:hAnsi="Arial" w:cs="Arial"/>
                <w:sz w:val="18"/>
                <w:szCs w:val="18"/>
              </w:rPr>
            </w:pPr>
            <w:r>
              <w:rPr>
                <w:rFonts w:ascii="Arial" w:hAnsi="Arial" w:cs="Arial"/>
                <w:sz w:val="18"/>
                <w:szCs w:val="18"/>
              </w:rPr>
              <w:t>Sandra Rojas Rocío Mora</w:t>
            </w:r>
          </w:p>
        </w:tc>
        <w:tc>
          <w:tcPr>
            <w:tcW w:w="3242" w:type="dxa"/>
            <w:shd w:val="clear" w:color="auto" w:fill="auto"/>
            <w:vAlign w:val="center"/>
          </w:tcPr>
          <w:p w:rsidR="00CB3034" w:rsidRDefault="00CB3034" w:rsidP="002D33C8">
            <w:pPr>
              <w:rPr>
                <w:rFonts w:ascii="Arial" w:hAnsi="Arial" w:cs="Arial"/>
                <w:sz w:val="18"/>
                <w:szCs w:val="18"/>
              </w:rPr>
            </w:pPr>
          </w:p>
        </w:tc>
        <w:tc>
          <w:tcPr>
            <w:tcW w:w="3915" w:type="dxa"/>
            <w:shd w:val="clear" w:color="auto" w:fill="auto"/>
          </w:tcPr>
          <w:p w:rsidR="00CB3034" w:rsidRPr="009D1521" w:rsidRDefault="00CB3034" w:rsidP="002D33C8">
            <w:pPr>
              <w:rPr>
                <w:rFonts w:ascii="Calibri" w:hAnsi="Calibri" w:cs="Calibri"/>
                <w:color w:val="000000"/>
                <w:sz w:val="18"/>
                <w:szCs w:val="18"/>
                <w:lang w:eastAsia="es-CO"/>
              </w:rPr>
            </w:pPr>
          </w:p>
        </w:tc>
      </w:tr>
      <w:tr w:rsidR="005925C3" w:rsidRPr="00600F5E" w:rsidTr="00EF4695">
        <w:trPr>
          <w:trHeight w:val="241"/>
        </w:trPr>
        <w:tc>
          <w:tcPr>
            <w:tcW w:w="1488" w:type="dxa"/>
            <w:vMerge/>
            <w:shd w:val="clear" w:color="auto" w:fill="auto"/>
            <w:vAlign w:val="center"/>
          </w:tcPr>
          <w:p w:rsidR="005925C3" w:rsidRPr="00600F5E" w:rsidRDefault="005925C3" w:rsidP="009F7ACD">
            <w:pPr>
              <w:rPr>
                <w:rFonts w:ascii="Arial" w:hAnsi="Arial" w:cs="Arial"/>
                <w:sz w:val="18"/>
                <w:szCs w:val="18"/>
              </w:rPr>
            </w:pPr>
          </w:p>
        </w:tc>
        <w:tc>
          <w:tcPr>
            <w:tcW w:w="1134" w:type="dxa"/>
            <w:shd w:val="clear" w:color="auto" w:fill="auto"/>
            <w:vAlign w:val="center"/>
          </w:tcPr>
          <w:p w:rsidR="005925C3" w:rsidRDefault="0034564B" w:rsidP="0034564B">
            <w:pPr>
              <w:rPr>
                <w:rFonts w:ascii="Arial" w:hAnsi="Arial" w:cs="Arial"/>
                <w:sz w:val="18"/>
                <w:szCs w:val="18"/>
              </w:rPr>
            </w:pPr>
            <w:r>
              <w:rPr>
                <w:rFonts w:ascii="Arial" w:hAnsi="Arial" w:cs="Arial"/>
                <w:sz w:val="18"/>
                <w:szCs w:val="18"/>
              </w:rPr>
              <w:t xml:space="preserve">2:00 </w:t>
            </w:r>
            <w:r w:rsidR="00530174">
              <w:rPr>
                <w:rFonts w:ascii="Arial" w:hAnsi="Arial" w:cs="Arial"/>
                <w:sz w:val="18"/>
                <w:szCs w:val="18"/>
              </w:rPr>
              <w:t>p.m.</w:t>
            </w:r>
          </w:p>
        </w:tc>
        <w:tc>
          <w:tcPr>
            <w:tcW w:w="1134" w:type="dxa"/>
            <w:shd w:val="clear" w:color="auto" w:fill="auto"/>
            <w:vAlign w:val="center"/>
          </w:tcPr>
          <w:p w:rsidR="005925C3" w:rsidRDefault="0034564B" w:rsidP="00486D94">
            <w:pPr>
              <w:rPr>
                <w:rFonts w:ascii="Arial" w:hAnsi="Arial" w:cs="Arial"/>
                <w:sz w:val="18"/>
                <w:szCs w:val="18"/>
              </w:rPr>
            </w:pPr>
            <w:r>
              <w:rPr>
                <w:rFonts w:ascii="Arial" w:hAnsi="Arial" w:cs="Arial"/>
                <w:sz w:val="18"/>
                <w:szCs w:val="18"/>
              </w:rPr>
              <w:t xml:space="preserve">2:45 </w:t>
            </w:r>
            <w:r w:rsidR="00530174">
              <w:rPr>
                <w:rFonts w:ascii="Arial" w:hAnsi="Arial" w:cs="Arial"/>
                <w:sz w:val="18"/>
                <w:szCs w:val="18"/>
              </w:rPr>
              <w:t>p.m.</w:t>
            </w:r>
          </w:p>
        </w:tc>
        <w:tc>
          <w:tcPr>
            <w:tcW w:w="5386" w:type="dxa"/>
            <w:shd w:val="clear" w:color="auto" w:fill="auto"/>
            <w:vAlign w:val="center"/>
          </w:tcPr>
          <w:p w:rsidR="005925C3" w:rsidRDefault="005925C3" w:rsidP="0016365A">
            <w:pPr>
              <w:rPr>
                <w:rFonts w:ascii="Arial" w:hAnsi="Arial" w:cs="Arial"/>
                <w:sz w:val="18"/>
                <w:szCs w:val="18"/>
              </w:rPr>
            </w:pPr>
            <w:r>
              <w:rPr>
                <w:rFonts w:ascii="Arial" w:hAnsi="Arial" w:cs="Arial"/>
                <w:sz w:val="18"/>
                <w:szCs w:val="18"/>
              </w:rPr>
              <w:t>Reordenamiento Judicial: Auditoría a los documentos, procedimientos, riesgos e indicadores del proceso.</w:t>
            </w:r>
          </w:p>
        </w:tc>
        <w:tc>
          <w:tcPr>
            <w:tcW w:w="1560" w:type="dxa"/>
            <w:shd w:val="clear" w:color="auto" w:fill="auto"/>
            <w:vAlign w:val="center"/>
          </w:tcPr>
          <w:p w:rsidR="005925C3" w:rsidRDefault="00101885" w:rsidP="0016365A">
            <w:pPr>
              <w:rPr>
                <w:rFonts w:ascii="Arial" w:hAnsi="Arial" w:cs="Arial"/>
                <w:sz w:val="18"/>
                <w:szCs w:val="18"/>
              </w:rPr>
            </w:pPr>
            <w:r>
              <w:rPr>
                <w:rFonts w:ascii="Arial" w:hAnsi="Arial" w:cs="Arial"/>
                <w:sz w:val="18"/>
                <w:szCs w:val="18"/>
              </w:rPr>
              <w:t xml:space="preserve">Armando </w:t>
            </w:r>
            <w:proofErr w:type="spellStart"/>
            <w:r>
              <w:rPr>
                <w:rFonts w:ascii="Arial" w:hAnsi="Arial" w:cs="Arial"/>
                <w:sz w:val="18"/>
                <w:szCs w:val="18"/>
              </w:rPr>
              <w:t>Segrera</w:t>
            </w:r>
            <w:proofErr w:type="spellEnd"/>
          </w:p>
          <w:p w:rsidR="00101885" w:rsidRPr="00600F5E" w:rsidRDefault="00101885" w:rsidP="0016365A">
            <w:pPr>
              <w:rPr>
                <w:rFonts w:ascii="Arial" w:hAnsi="Arial" w:cs="Arial"/>
                <w:sz w:val="18"/>
                <w:szCs w:val="18"/>
              </w:rPr>
            </w:pPr>
            <w:r>
              <w:rPr>
                <w:rFonts w:ascii="Arial" w:hAnsi="Arial" w:cs="Arial"/>
                <w:sz w:val="18"/>
                <w:szCs w:val="18"/>
              </w:rPr>
              <w:t>Andrea Olivera</w:t>
            </w:r>
          </w:p>
        </w:tc>
        <w:tc>
          <w:tcPr>
            <w:tcW w:w="3242" w:type="dxa"/>
            <w:shd w:val="clear" w:color="auto" w:fill="auto"/>
          </w:tcPr>
          <w:p w:rsidR="005925C3" w:rsidRDefault="005925C3" w:rsidP="0016365A">
            <w:r w:rsidRPr="00572879">
              <w:rPr>
                <w:rFonts w:ascii="Arial" w:hAnsi="Arial" w:cs="Arial"/>
                <w:sz w:val="18"/>
                <w:szCs w:val="18"/>
              </w:rPr>
              <w:t>Doris Sarmiento S.</w:t>
            </w:r>
          </w:p>
        </w:tc>
        <w:tc>
          <w:tcPr>
            <w:tcW w:w="3915" w:type="dxa"/>
            <w:shd w:val="clear" w:color="auto" w:fill="auto"/>
          </w:tcPr>
          <w:p w:rsidR="005925C3" w:rsidRDefault="005925C3" w:rsidP="0016365A">
            <w:r w:rsidRPr="009D1521">
              <w:rPr>
                <w:rFonts w:ascii="Calibri" w:hAnsi="Calibri" w:cs="Calibri"/>
                <w:color w:val="000000"/>
                <w:sz w:val="18"/>
                <w:szCs w:val="18"/>
                <w:lang w:eastAsia="es-CO"/>
              </w:rPr>
              <w:t>Consejo Seccional de Cundinamarca : Cra.10 N° 14-33 Piso 18</w:t>
            </w:r>
          </w:p>
        </w:tc>
      </w:tr>
      <w:tr w:rsidR="005925C3" w:rsidRPr="00600F5E" w:rsidTr="00EF4695">
        <w:trPr>
          <w:trHeight w:val="241"/>
        </w:trPr>
        <w:tc>
          <w:tcPr>
            <w:tcW w:w="1488" w:type="dxa"/>
            <w:vMerge/>
            <w:shd w:val="clear" w:color="auto" w:fill="auto"/>
            <w:vAlign w:val="center"/>
          </w:tcPr>
          <w:p w:rsidR="005925C3" w:rsidRPr="00600F5E" w:rsidRDefault="005925C3" w:rsidP="0016365A">
            <w:pPr>
              <w:rPr>
                <w:rFonts w:ascii="Arial" w:hAnsi="Arial" w:cs="Arial"/>
                <w:sz w:val="18"/>
                <w:szCs w:val="18"/>
              </w:rPr>
            </w:pPr>
          </w:p>
        </w:tc>
        <w:tc>
          <w:tcPr>
            <w:tcW w:w="1134" w:type="dxa"/>
            <w:shd w:val="clear" w:color="auto" w:fill="auto"/>
            <w:vAlign w:val="center"/>
          </w:tcPr>
          <w:p w:rsidR="005925C3" w:rsidRPr="00600F5E" w:rsidRDefault="0034564B" w:rsidP="00486D94">
            <w:pPr>
              <w:rPr>
                <w:rFonts w:ascii="Arial" w:hAnsi="Arial" w:cs="Arial"/>
                <w:sz w:val="18"/>
                <w:szCs w:val="18"/>
              </w:rPr>
            </w:pPr>
            <w:r>
              <w:rPr>
                <w:rFonts w:ascii="Arial" w:hAnsi="Arial" w:cs="Arial"/>
                <w:sz w:val="18"/>
                <w:szCs w:val="18"/>
              </w:rPr>
              <w:t xml:space="preserve">2:45 </w:t>
            </w:r>
            <w:r w:rsidR="00530174">
              <w:rPr>
                <w:rFonts w:ascii="Arial" w:hAnsi="Arial" w:cs="Arial"/>
                <w:sz w:val="18"/>
                <w:szCs w:val="18"/>
              </w:rPr>
              <w:t>p.m.</w:t>
            </w:r>
          </w:p>
        </w:tc>
        <w:tc>
          <w:tcPr>
            <w:tcW w:w="1134" w:type="dxa"/>
            <w:shd w:val="clear" w:color="auto" w:fill="auto"/>
            <w:vAlign w:val="center"/>
          </w:tcPr>
          <w:p w:rsidR="005925C3" w:rsidRPr="00600F5E" w:rsidRDefault="0034564B" w:rsidP="00AD1CB8">
            <w:pPr>
              <w:rPr>
                <w:rFonts w:ascii="Arial" w:hAnsi="Arial" w:cs="Arial"/>
                <w:sz w:val="18"/>
                <w:szCs w:val="18"/>
              </w:rPr>
            </w:pPr>
            <w:r>
              <w:rPr>
                <w:rFonts w:ascii="Arial" w:hAnsi="Arial" w:cs="Arial"/>
                <w:sz w:val="18"/>
                <w:szCs w:val="18"/>
              </w:rPr>
              <w:t>3:</w:t>
            </w:r>
            <w:r w:rsidR="005925C3">
              <w:rPr>
                <w:rFonts w:ascii="Arial" w:hAnsi="Arial" w:cs="Arial"/>
                <w:sz w:val="18"/>
                <w:szCs w:val="18"/>
              </w:rPr>
              <w:t>:30 a.m.</w:t>
            </w:r>
          </w:p>
        </w:tc>
        <w:tc>
          <w:tcPr>
            <w:tcW w:w="5386" w:type="dxa"/>
            <w:shd w:val="clear" w:color="auto" w:fill="auto"/>
            <w:vAlign w:val="center"/>
          </w:tcPr>
          <w:p w:rsidR="005925C3" w:rsidRPr="00C60897" w:rsidRDefault="005925C3" w:rsidP="00DC123E">
            <w:pPr>
              <w:rPr>
                <w:rFonts w:ascii="Arial" w:hAnsi="Arial" w:cs="Arial"/>
                <w:sz w:val="18"/>
                <w:szCs w:val="18"/>
              </w:rPr>
            </w:pPr>
            <w:r>
              <w:rPr>
                <w:rFonts w:ascii="Arial" w:hAnsi="Arial" w:cs="Arial"/>
                <w:sz w:val="18"/>
                <w:szCs w:val="18"/>
              </w:rPr>
              <w:t xml:space="preserve">Administración de la Carrera Judicial: Auditoría a los documentos, procedimientos, riesgos e indicadores del proceso </w:t>
            </w:r>
          </w:p>
        </w:tc>
        <w:tc>
          <w:tcPr>
            <w:tcW w:w="1560" w:type="dxa"/>
            <w:shd w:val="clear" w:color="auto" w:fill="auto"/>
            <w:vAlign w:val="center"/>
          </w:tcPr>
          <w:p w:rsidR="005925C3" w:rsidRDefault="00101885" w:rsidP="0016365A">
            <w:pPr>
              <w:rPr>
                <w:rFonts w:ascii="Arial" w:hAnsi="Arial" w:cs="Arial"/>
                <w:sz w:val="18"/>
                <w:szCs w:val="18"/>
              </w:rPr>
            </w:pPr>
            <w:r>
              <w:rPr>
                <w:rFonts w:ascii="Arial" w:hAnsi="Arial" w:cs="Arial"/>
                <w:sz w:val="18"/>
                <w:szCs w:val="18"/>
              </w:rPr>
              <w:t>Sandra Rojas</w:t>
            </w:r>
          </w:p>
          <w:p w:rsidR="00101885" w:rsidRPr="00600F5E" w:rsidRDefault="00EF0230" w:rsidP="0016365A">
            <w:pPr>
              <w:rPr>
                <w:rFonts w:ascii="Arial" w:hAnsi="Arial" w:cs="Arial"/>
                <w:sz w:val="18"/>
                <w:szCs w:val="18"/>
              </w:rPr>
            </w:pPr>
            <w:r>
              <w:rPr>
                <w:rFonts w:ascii="Arial" w:hAnsi="Arial" w:cs="Arial"/>
                <w:sz w:val="18"/>
                <w:szCs w:val="18"/>
              </w:rPr>
              <w:t>Rocío</w:t>
            </w:r>
            <w:r w:rsidR="00101885">
              <w:rPr>
                <w:rFonts w:ascii="Arial" w:hAnsi="Arial" w:cs="Arial"/>
                <w:sz w:val="18"/>
                <w:szCs w:val="18"/>
              </w:rPr>
              <w:t xml:space="preserve"> Mora</w:t>
            </w:r>
          </w:p>
        </w:tc>
        <w:tc>
          <w:tcPr>
            <w:tcW w:w="3242" w:type="dxa"/>
            <w:shd w:val="clear" w:color="auto" w:fill="auto"/>
          </w:tcPr>
          <w:p w:rsidR="005925C3" w:rsidRDefault="005925C3" w:rsidP="0016365A">
            <w:r w:rsidRPr="00572879">
              <w:rPr>
                <w:rFonts w:ascii="Arial" w:hAnsi="Arial" w:cs="Arial"/>
                <w:sz w:val="18"/>
                <w:szCs w:val="18"/>
              </w:rPr>
              <w:t>Doris Sarmiento S.</w:t>
            </w:r>
          </w:p>
        </w:tc>
        <w:tc>
          <w:tcPr>
            <w:tcW w:w="3915" w:type="dxa"/>
            <w:shd w:val="clear" w:color="auto" w:fill="auto"/>
          </w:tcPr>
          <w:p w:rsidR="005925C3" w:rsidRDefault="005925C3" w:rsidP="0016365A">
            <w:r w:rsidRPr="009D1521">
              <w:rPr>
                <w:rFonts w:ascii="Calibri" w:hAnsi="Calibri" w:cs="Calibri"/>
                <w:color w:val="000000"/>
                <w:sz w:val="18"/>
                <w:szCs w:val="18"/>
                <w:lang w:eastAsia="es-CO"/>
              </w:rPr>
              <w:t>Consejo Seccional de Cundinamarca : Cra.10 N° 14-33 Piso 18</w:t>
            </w:r>
          </w:p>
        </w:tc>
      </w:tr>
      <w:tr w:rsidR="005925C3" w:rsidRPr="00600F5E" w:rsidTr="00EF4695">
        <w:trPr>
          <w:trHeight w:val="237"/>
        </w:trPr>
        <w:tc>
          <w:tcPr>
            <w:tcW w:w="1488" w:type="dxa"/>
            <w:vMerge/>
            <w:shd w:val="clear" w:color="auto" w:fill="auto"/>
            <w:vAlign w:val="center"/>
          </w:tcPr>
          <w:p w:rsidR="005925C3" w:rsidRPr="00600F5E" w:rsidRDefault="005925C3" w:rsidP="002D33C8">
            <w:pPr>
              <w:rPr>
                <w:rFonts w:ascii="Arial" w:hAnsi="Arial" w:cs="Arial"/>
                <w:sz w:val="18"/>
                <w:szCs w:val="18"/>
              </w:rPr>
            </w:pPr>
          </w:p>
        </w:tc>
        <w:tc>
          <w:tcPr>
            <w:tcW w:w="1134" w:type="dxa"/>
            <w:shd w:val="clear" w:color="auto" w:fill="auto"/>
            <w:vAlign w:val="center"/>
          </w:tcPr>
          <w:p w:rsidR="005925C3" w:rsidRPr="00600F5E" w:rsidRDefault="00530174" w:rsidP="002D33C8">
            <w:pPr>
              <w:rPr>
                <w:rFonts w:ascii="Arial" w:hAnsi="Arial" w:cs="Arial"/>
                <w:sz w:val="18"/>
                <w:szCs w:val="18"/>
              </w:rPr>
            </w:pPr>
            <w:r>
              <w:rPr>
                <w:rFonts w:ascii="Arial" w:hAnsi="Arial" w:cs="Arial"/>
                <w:sz w:val="18"/>
                <w:szCs w:val="18"/>
              </w:rPr>
              <w:t>3</w:t>
            </w:r>
            <w:r w:rsidR="005925C3">
              <w:rPr>
                <w:rFonts w:ascii="Arial" w:hAnsi="Arial" w:cs="Arial"/>
                <w:sz w:val="18"/>
                <w:szCs w:val="18"/>
              </w:rPr>
              <w:t>:30</w:t>
            </w:r>
          </w:p>
        </w:tc>
        <w:tc>
          <w:tcPr>
            <w:tcW w:w="1134" w:type="dxa"/>
            <w:shd w:val="clear" w:color="auto" w:fill="auto"/>
            <w:vAlign w:val="center"/>
          </w:tcPr>
          <w:p w:rsidR="005925C3" w:rsidRPr="00600F5E" w:rsidRDefault="004E65CD" w:rsidP="002D33C8">
            <w:pPr>
              <w:rPr>
                <w:rFonts w:ascii="Arial" w:hAnsi="Arial" w:cs="Arial"/>
                <w:sz w:val="18"/>
                <w:szCs w:val="18"/>
              </w:rPr>
            </w:pPr>
            <w:r>
              <w:rPr>
                <w:rFonts w:ascii="Arial" w:hAnsi="Arial" w:cs="Arial"/>
                <w:sz w:val="18"/>
                <w:szCs w:val="18"/>
              </w:rPr>
              <w:t>4:00</w:t>
            </w:r>
            <w:r w:rsidR="005925C3">
              <w:rPr>
                <w:rFonts w:ascii="Arial" w:hAnsi="Arial" w:cs="Arial"/>
                <w:sz w:val="18"/>
                <w:szCs w:val="18"/>
              </w:rPr>
              <w:t xml:space="preserve"> p.m.</w:t>
            </w:r>
          </w:p>
        </w:tc>
        <w:tc>
          <w:tcPr>
            <w:tcW w:w="5386" w:type="dxa"/>
            <w:shd w:val="clear" w:color="auto" w:fill="auto"/>
            <w:vAlign w:val="center"/>
          </w:tcPr>
          <w:p w:rsidR="005925C3" w:rsidRPr="00C60897" w:rsidRDefault="005925C3" w:rsidP="002D33C8">
            <w:pPr>
              <w:rPr>
                <w:rFonts w:ascii="Arial" w:hAnsi="Arial" w:cs="Arial"/>
                <w:sz w:val="18"/>
                <w:szCs w:val="18"/>
              </w:rPr>
            </w:pPr>
            <w:r>
              <w:rPr>
                <w:rFonts w:ascii="Arial" w:hAnsi="Arial" w:cs="Arial"/>
                <w:sz w:val="18"/>
                <w:szCs w:val="18"/>
              </w:rPr>
              <w:t>Gestión de la Formación Judicial: Auditoría a los documentos, procedimientos, riesgos e indicadores del proceso.</w:t>
            </w:r>
          </w:p>
        </w:tc>
        <w:tc>
          <w:tcPr>
            <w:tcW w:w="1560" w:type="dxa"/>
            <w:shd w:val="clear" w:color="auto" w:fill="auto"/>
            <w:vAlign w:val="center"/>
          </w:tcPr>
          <w:p w:rsidR="005925C3" w:rsidRDefault="00101885" w:rsidP="002D33C8">
            <w:pPr>
              <w:rPr>
                <w:rFonts w:ascii="Arial" w:hAnsi="Arial" w:cs="Arial"/>
                <w:sz w:val="18"/>
                <w:szCs w:val="18"/>
              </w:rPr>
            </w:pPr>
            <w:r>
              <w:rPr>
                <w:rFonts w:ascii="Arial" w:hAnsi="Arial" w:cs="Arial"/>
                <w:sz w:val="18"/>
                <w:szCs w:val="18"/>
              </w:rPr>
              <w:t>Andrea Olivera</w:t>
            </w:r>
          </w:p>
          <w:p w:rsidR="00101885" w:rsidRPr="00600F5E" w:rsidRDefault="00101885" w:rsidP="002D33C8">
            <w:pPr>
              <w:rPr>
                <w:rFonts w:ascii="Arial" w:hAnsi="Arial" w:cs="Arial"/>
                <w:sz w:val="18"/>
                <w:szCs w:val="18"/>
              </w:rPr>
            </w:pPr>
            <w:r>
              <w:rPr>
                <w:rFonts w:ascii="Arial" w:hAnsi="Arial" w:cs="Arial"/>
                <w:sz w:val="18"/>
                <w:szCs w:val="18"/>
              </w:rPr>
              <w:t>Sandra Rojas</w:t>
            </w:r>
          </w:p>
        </w:tc>
        <w:tc>
          <w:tcPr>
            <w:tcW w:w="3242" w:type="dxa"/>
            <w:shd w:val="clear" w:color="auto" w:fill="auto"/>
            <w:vAlign w:val="center"/>
          </w:tcPr>
          <w:p w:rsidR="005925C3" w:rsidRPr="00600F5E" w:rsidRDefault="005925C3" w:rsidP="002D33C8">
            <w:pPr>
              <w:rPr>
                <w:rFonts w:ascii="Arial" w:hAnsi="Arial" w:cs="Arial"/>
                <w:sz w:val="18"/>
                <w:szCs w:val="18"/>
              </w:rPr>
            </w:pPr>
            <w:r>
              <w:rPr>
                <w:rFonts w:ascii="Arial" w:hAnsi="Arial" w:cs="Arial"/>
                <w:sz w:val="18"/>
                <w:szCs w:val="18"/>
              </w:rPr>
              <w:t>Doris Sarmiento S.</w:t>
            </w:r>
          </w:p>
        </w:tc>
        <w:tc>
          <w:tcPr>
            <w:tcW w:w="3915" w:type="dxa"/>
            <w:shd w:val="clear" w:color="auto" w:fill="auto"/>
          </w:tcPr>
          <w:p w:rsidR="005925C3" w:rsidRDefault="005925C3" w:rsidP="002D33C8">
            <w:r w:rsidRPr="009D1521">
              <w:rPr>
                <w:rFonts w:ascii="Calibri" w:hAnsi="Calibri" w:cs="Calibri"/>
                <w:color w:val="000000"/>
                <w:sz w:val="18"/>
                <w:szCs w:val="18"/>
                <w:lang w:eastAsia="es-CO"/>
              </w:rPr>
              <w:t>Consejo Seccional de Cundinamarca : Cra.10 N° 14-33 Piso 18</w:t>
            </w:r>
          </w:p>
        </w:tc>
      </w:tr>
      <w:tr w:rsidR="005925C3" w:rsidRPr="00600F5E" w:rsidTr="00EF4695">
        <w:trPr>
          <w:trHeight w:val="237"/>
        </w:trPr>
        <w:tc>
          <w:tcPr>
            <w:tcW w:w="1488" w:type="dxa"/>
            <w:vMerge/>
            <w:shd w:val="clear" w:color="auto" w:fill="auto"/>
            <w:vAlign w:val="center"/>
          </w:tcPr>
          <w:p w:rsidR="005925C3" w:rsidRPr="00600F5E" w:rsidRDefault="005925C3" w:rsidP="002D33C8">
            <w:pPr>
              <w:rPr>
                <w:rFonts w:ascii="Arial" w:hAnsi="Arial" w:cs="Arial"/>
                <w:sz w:val="18"/>
                <w:szCs w:val="18"/>
              </w:rPr>
            </w:pPr>
          </w:p>
        </w:tc>
        <w:tc>
          <w:tcPr>
            <w:tcW w:w="1134" w:type="dxa"/>
            <w:shd w:val="clear" w:color="auto" w:fill="auto"/>
            <w:vAlign w:val="center"/>
          </w:tcPr>
          <w:p w:rsidR="005925C3" w:rsidRDefault="005925C3" w:rsidP="00235637">
            <w:pPr>
              <w:rPr>
                <w:rFonts w:ascii="Arial" w:hAnsi="Arial" w:cs="Arial"/>
                <w:sz w:val="18"/>
                <w:szCs w:val="18"/>
              </w:rPr>
            </w:pPr>
            <w:r>
              <w:rPr>
                <w:rFonts w:ascii="Arial" w:hAnsi="Arial" w:cs="Arial"/>
                <w:sz w:val="18"/>
                <w:szCs w:val="18"/>
              </w:rPr>
              <w:t xml:space="preserve"> </w:t>
            </w:r>
            <w:r w:rsidR="004E65CD">
              <w:rPr>
                <w:rFonts w:ascii="Arial" w:hAnsi="Arial" w:cs="Arial"/>
                <w:sz w:val="18"/>
                <w:szCs w:val="18"/>
              </w:rPr>
              <w:t>4:00</w:t>
            </w:r>
          </w:p>
        </w:tc>
        <w:tc>
          <w:tcPr>
            <w:tcW w:w="1134" w:type="dxa"/>
            <w:shd w:val="clear" w:color="auto" w:fill="auto"/>
            <w:vAlign w:val="center"/>
          </w:tcPr>
          <w:p w:rsidR="005925C3" w:rsidRDefault="004E65CD" w:rsidP="002D33C8">
            <w:pPr>
              <w:rPr>
                <w:rFonts w:ascii="Arial" w:hAnsi="Arial" w:cs="Arial"/>
                <w:sz w:val="18"/>
                <w:szCs w:val="18"/>
              </w:rPr>
            </w:pPr>
            <w:r>
              <w:rPr>
                <w:rFonts w:ascii="Arial" w:hAnsi="Arial" w:cs="Arial"/>
                <w:sz w:val="18"/>
                <w:szCs w:val="18"/>
              </w:rPr>
              <w:t xml:space="preserve">4:45 </w:t>
            </w:r>
            <w:r w:rsidR="00BB1B8B">
              <w:rPr>
                <w:rFonts w:ascii="Arial" w:hAnsi="Arial" w:cs="Arial"/>
                <w:sz w:val="18"/>
                <w:szCs w:val="18"/>
              </w:rPr>
              <w:t>p.m.</w:t>
            </w:r>
          </w:p>
        </w:tc>
        <w:tc>
          <w:tcPr>
            <w:tcW w:w="5386" w:type="dxa"/>
            <w:shd w:val="clear" w:color="auto" w:fill="auto"/>
            <w:vAlign w:val="center"/>
          </w:tcPr>
          <w:p w:rsidR="005925C3" w:rsidRDefault="005925C3" w:rsidP="002D33C8">
            <w:pPr>
              <w:rPr>
                <w:rFonts w:ascii="Arial" w:hAnsi="Arial" w:cs="Arial"/>
                <w:sz w:val="18"/>
                <w:szCs w:val="18"/>
              </w:rPr>
            </w:pPr>
            <w:r>
              <w:rPr>
                <w:rFonts w:ascii="Arial" w:hAnsi="Arial" w:cs="Arial"/>
                <w:sz w:val="18"/>
                <w:szCs w:val="18"/>
              </w:rPr>
              <w:t>Mejoramiento del SIGCMA</w:t>
            </w:r>
          </w:p>
        </w:tc>
        <w:tc>
          <w:tcPr>
            <w:tcW w:w="1560" w:type="dxa"/>
            <w:shd w:val="clear" w:color="auto" w:fill="auto"/>
            <w:vAlign w:val="center"/>
          </w:tcPr>
          <w:p w:rsidR="005925C3" w:rsidRPr="00600F5E" w:rsidRDefault="00EF0230" w:rsidP="002D33C8">
            <w:pPr>
              <w:rPr>
                <w:rFonts w:ascii="Arial" w:hAnsi="Arial" w:cs="Arial"/>
                <w:sz w:val="18"/>
                <w:szCs w:val="18"/>
              </w:rPr>
            </w:pPr>
            <w:r>
              <w:rPr>
                <w:rFonts w:ascii="Arial" w:hAnsi="Arial" w:cs="Arial"/>
                <w:sz w:val="18"/>
                <w:szCs w:val="18"/>
              </w:rPr>
              <w:t>Tomás Villagrán</w:t>
            </w:r>
          </w:p>
        </w:tc>
        <w:tc>
          <w:tcPr>
            <w:tcW w:w="3242" w:type="dxa"/>
            <w:shd w:val="clear" w:color="auto" w:fill="auto"/>
            <w:vAlign w:val="center"/>
          </w:tcPr>
          <w:p w:rsidR="005925C3" w:rsidRDefault="005925C3" w:rsidP="002D33C8">
            <w:pPr>
              <w:rPr>
                <w:rFonts w:ascii="Arial" w:hAnsi="Arial" w:cs="Arial"/>
                <w:sz w:val="18"/>
                <w:szCs w:val="18"/>
              </w:rPr>
            </w:pPr>
            <w:r>
              <w:rPr>
                <w:rFonts w:ascii="Arial" w:hAnsi="Arial" w:cs="Arial"/>
                <w:sz w:val="18"/>
                <w:szCs w:val="18"/>
              </w:rPr>
              <w:t>Doris Sarmiento S.</w:t>
            </w:r>
          </w:p>
        </w:tc>
        <w:tc>
          <w:tcPr>
            <w:tcW w:w="3915" w:type="dxa"/>
            <w:shd w:val="clear" w:color="auto" w:fill="auto"/>
          </w:tcPr>
          <w:p w:rsidR="005925C3" w:rsidRPr="009D1521" w:rsidRDefault="005925C3" w:rsidP="002D33C8">
            <w:pPr>
              <w:rPr>
                <w:rFonts w:ascii="Calibri" w:hAnsi="Calibri" w:cs="Calibri"/>
                <w:color w:val="000000"/>
                <w:sz w:val="18"/>
                <w:szCs w:val="18"/>
                <w:lang w:eastAsia="es-CO"/>
              </w:rPr>
            </w:pPr>
            <w:r w:rsidRPr="009D1521">
              <w:rPr>
                <w:rFonts w:ascii="Calibri" w:hAnsi="Calibri" w:cs="Calibri"/>
                <w:color w:val="000000"/>
                <w:sz w:val="18"/>
                <w:szCs w:val="18"/>
                <w:lang w:eastAsia="es-CO"/>
              </w:rPr>
              <w:t xml:space="preserve">Consejo Seccional de </w:t>
            </w:r>
            <w:r w:rsidR="00BB1B8B" w:rsidRPr="009D1521">
              <w:rPr>
                <w:rFonts w:ascii="Calibri" w:hAnsi="Calibri" w:cs="Calibri"/>
                <w:color w:val="000000"/>
                <w:sz w:val="18"/>
                <w:szCs w:val="18"/>
                <w:lang w:eastAsia="es-CO"/>
              </w:rPr>
              <w:t>Cundinamarca:</w:t>
            </w:r>
            <w:r w:rsidRPr="009D1521">
              <w:rPr>
                <w:rFonts w:ascii="Calibri" w:hAnsi="Calibri" w:cs="Calibri"/>
                <w:color w:val="000000"/>
                <w:sz w:val="18"/>
                <w:szCs w:val="18"/>
                <w:lang w:eastAsia="es-CO"/>
              </w:rPr>
              <w:t xml:space="preserve"> Cra.10 N° 14-33 Piso 18</w:t>
            </w:r>
            <w:r>
              <w:rPr>
                <w:rFonts w:ascii="Calibri" w:hAnsi="Calibri" w:cs="Calibri"/>
                <w:color w:val="000000"/>
                <w:sz w:val="18"/>
                <w:szCs w:val="18"/>
                <w:lang w:eastAsia="es-CO"/>
              </w:rPr>
              <w:t>.</w:t>
            </w:r>
          </w:p>
        </w:tc>
      </w:tr>
      <w:tr w:rsidR="005925C3" w:rsidRPr="00600F5E" w:rsidTr="00EF4695">
        <w:trPr>
          <w:trHeight w:val="237"/>
        </w:trPr>
        <w:tc>
          <w:tcPr>
            <w:tcW w:w="1488" w:type="dxa"/>
            <w:vMerge/>
            <w:shd w:val="clear" w:color="auto" w:fill="auto"/>
            <w:vAlign w:val="center"/>
          </w:tcPr>
          <w:p w:rsidR="005925C3" w:rsidRPr="00600F5E" w:rsidRDefault="005925C3" w:rsidP="002D33C8">
            <w:pPr>
              <w:rPr>
                <w:rFonts w:ascii="Arial" w:hAnsi="Arial" w:cs="Arial"/>
                <w:sz w:val="18"/>
                <w:szCs w:val="18"/>
              </w:rPr>
            </w:pPr>
          </w:p>
        </w:tc>
        <w:tc>
          <w:tcPr>
            <w:tcW w:w="1134" w:type="dxa"/>
            <w:shd w:val="clear" w:color="auto" w:fill="auto"/>
            <w:vAlign w:val="center"/>
          </w:tcPr>
          <w:p w:rsidR="005925C3" w:rsidRDefault="005925C3" w:rsidP="002D33C8">
            <w:pPr>
              <w:rPr>
                <w:rFonts w:ascii="Arial" w:hAnsi="Arial" w:cs="Arial"/>
                <w:sz w:val="18"/>
                <w:szCs w:val="18"/>
              </w:rPr>
            </w:pPr>
            <w:r>
              <w:rPr>
                <w:rFonts w:ascii="Arial" w:hAnsi="Arial" w:cs="Arial"/>
                <w:sz w:val="18"/>
                <w:szCs w:val="18"/>
              </w:rPr>
              <w:t>4:45 p.m.</w:t>
            </w:r>
          </w:p>
        </w:tc>
        <w:tc>
          <w:tcPr>
            <w:tcW w:w="1134" w:type="dxa"/>
            <w:shd w:val="clear" w:color="auto" w:fill="auto"/>
            <w:vAlign w:val="center"/>
          </w:tcPr>
          <w:p w:rsidR="005925C3" w:rsidRDefault="005925C3" w:rsidP="002D33C8">
            <w:pPr>
              <w:rPr>
                <w:rFonts w:ascii="Arial" w:hAnsi="Arial" w:cs="Arial"/>
                <w:sz w:val="18"/>
                <w:szCs w:val="18"/>
              </w:rPr>
            </w:pPr>
            <w:r>
              <w:rPr>
                <w:rFonts w:ascii="Arial" w:hAnsi="Arial" w:cs="Arial"/>
                <w:sz w:val="18"/>
                <w:szCs w:val="18"/>
              </w:rPr>
              <w:t>5 p.m.</w:t>
            </w:r>
          </w:p>
        </w:tc>
        <w:tc>
          <w:tcPr>
            <w:tcW w:w="5386" w:type="dxa"/>
            <w:shd w:val="clear" w:color="auto" w:fill="auto"/>
            <w:vAlign w:val="center"/>
          </w:tcPr>
          <w:p w:rsidR="005925C3" w:rsidRDefault="005925C3" w:rsidP="002D33C8">
            <w:pPr>
              <w:rPr>
                <w:rFonts w:ascii="Arial" w:hAnsi="Arial" w:cs="Arial"/>
                <w:sz w:val="18"/>
                <w:szCs w:val="18"/>
              </w:rPr>
            </w:pPr>
            <w:r>
              <w:rPr>
                <w:rFonts w:ascii="Arial" w:hAnsi="Arial" w:cs="Arial"/>
                <w:sz w:val="18"/>
                <w:szCs w:val="18"/>
              </w:rPr>
              <w:t>Reunión de Cierre</w:t>
            </w:r>
          </w:p>
        </w:tc>
        <w:tc>
          <w:tcPr>
            <w:tcW w:w="1560" w:type="dxa"/>
            <w:shd w:val="clear" w:color="auto" w:fill="auto"/>
            <w:vAlign w:val="center"/>
          </w:tcPr>
          <w:p w:rsidR="005925C3" w:rsidRDefault="00EF0230" w:rsidP="002D33C8">
            <w:pPr>
              <w:rPr>
                <w:rFonts w:ascii="Arial" w:hAnsi="Arial" w:cs="Arial"/>
                <w:sz w:val="18"/>
                <w:szCs w:val="18"/>
              </w:rPr>
            </w:pPr>
            <w:r>
              <w:rPr>
                <w:rFonts w:ascii="Arial" w:hAnsi="Arial" w:cs="Arial"/>
                <w:sz w:val="18"/>
                <w:szCs w:val="18"/>
              </w:rPr>
              <w:t>Todos</w:t>
            </w:r>
          </w:p>
        </w:tc>
        <w:tc>
          <w:tcPr>
            <w:tcW w:w="3242" w:type="dxa"/>
            <w:shd w:val="clear" w:color="auto" w:fill="auto"/>
            <w:vAlign w:val="center"/>
          </w:tcPr>
          <w:p w:rsidR="005925C3" w:rsidRDefault="005925C3" w:rsidP="002D33C8">
            <w:pPr>
              <w:rPr>
                <w:rFonts w:ascii="Arial" w:hAnsi="Arial" w:cs="Arial"/>
                <w:sz w:val="18"/>
                <w:szCs w:val="18"/>
              </w:rPr>
            </w:pPr>
          </w:p>
        </w:tc>
        <w:tc>
          <w:tcPr>
            <w:tcW w:w="3915" w:type="dxa"/>
            <w:shd w:val="clear" w:color="auto" w:fill="auto"/>
          </w:tcPr>
          <w:p w:rsidR="005925C3" w:rsidRDefault="005925C3" w:rsidP="002D33C8">
            <w:r w:rsidRPr="009D1521">
              <w:rPr>
                <w:rFonts w:ascii="Calibri" w:hAnsi="Calibri" w:cs="Calibri"/>
                <w:color w:val="000000"/>
                <w:sz w:val="18"/>
                <w:szCs w:val="18"/>
                <w:lang w:eastAsia="es-CO"/>
              </w:rPr>
              <w:t>Consejo Seccional de Cundinamarca : Cra.10 N° 14-33 Piso 18</w:t>
            </w:r>
          </w:p>
        </w:tc>
      </w:tr>
    </w:tbl>
    <w:p w:rsidR="00575600" w:rsidRPr="00575600" w:rsidRDefault="00575600" w:rsidP="002D33C8">
      <w:pPr>
        <w:rPr>
          <w:vanish/>
        </w:rPr>
      </w:pPr>
    </w:p>
    <w:tbl>
      <w:tblPr>
        <w:tblW w:w="17789" w:type="dxa"/>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7789"/>
      </w:tblGrid>
      <w:tr w:rsidR="001741C5" w:rsidRPr="001741C5" w:rsidTr="001741C5">
        <w:trPr>
          <w:jc w:val="right"/>
        </w:trPr>
        <w:tc>
          <w:tcPr>
            <w:tcW w:w="17789" w:type="dxa"/>
            <w:shd w:val="clear" w:color="auto" w:fill="auto"/>
            <w:vAlign w:val="center"/>
          </w:tcPr>
          <w:p w:rsidR="008611F9" w:rsidRPr="00600F5E" w:rsidRDefault="008611F9" w:rsidP="002D33C8">
            <w:pPr>
              <w:rPr>
                <w:rFonts w:ascii="Arial" w:hAnsi="Arial" w:cs="Arial"/>
                <w:sz w:val="18"/>
                <w:szCs w:val="18"/>
              </w:rPr>
            </w:pPr>
            <w:r w:rsidRPr="00600F5E">
              <w:rPr>
                <w:rFonts w:ascii="Arial" w:hAnsi="Arial" w:cs="Arial"/>
                <w:sz w:val="18"/>
                <w:szCs w:val="18"/>
              </w:rPr>
              <w:t>OBSERVACIONES</w:t>
            </w:r>
          </w:p>
        </w:tc>
      </w:tr>
      <w:tr w:rsidR="001741C5" w:rsidRPr="001741C5" w:rsidTr="001741C5">
        <w:trPr>
          <w:jc w:val="right"/>
        </w:trPr>
        <w:tc>
          <w:tcPr>
            <w:tcW w:w="17789" w:type="dxa"/>
            <w:shd w:val="clear" w:color="auto" w:fill="auto"/>
            <w:vAlign w:val="center"/>
          </w:tcPr>
          <w:p w:rsidR="00820CA6" w:rsidRPr="001741C5" w:rsidRDefault="00E53C0A" w:rsidP="002D33C8">
            <w:pPr>
              <w:rPr>
                <w:rFonts w:ascii="Arial" w:hAnsi="Arial" w:cs="Arial"/>
                <w:sz w:val="18"/>
                <w:szCs w:val="18"/>
              </w:rPr>
            </w:pPr>
            <w:r>
              <w:rPr>
                <w:rFonts w:ascii="Arial" w:hAnsi="Arial" w:cs="Arial"/>
                <w:sz w:val="18"/>
                <w:szCs w:val="18"/>
              </w:rPr>
              <w:t xml:space="preserve">En pro de la Mejora Continua del Consejo Seccional de </w:t>
            </w:r>
            <w:r w:rsidR="00345D45">
              <w:rPr>
                <w:rFonts w:ascii="Arial" w:hAnsi="Arial" w:cs="Arial"/>
                <w:sz w:val="18"/>
                <w:szCs w:val="18"/>
              </w:rPr>
              <w:t>Cundinamarca</w:t>
            </w:r>
            <w:r>
              <w:rPr>
                <w:rFonts w:ascii="Arial" w:hAnsi="Arial" w:cs="Arial"/>
                <w:sz w:val="18"/>
                <w:szCs w:val="18"/>
              </w:rPr>
              <w:t>, l</w:t>
            </w:r>
            <w:r w:rsidR="00620F42">
              <w:rPr>
                <w:rFonts w:ascii="Arial" w:hAnsi="Arial" w:cs="Arial"/>
                <w:sz w:val="18"/>
                <w:szCs w:val="18"/>
              </w:rPr>
              <w:t xml:space="preserve">os procesos </w:t>
            </w:r>
            <w:r w:rsidR="00701C59">
              <w:rPr>
                <w:rFonts w:ascii="Arial" w:hAnsi="Arial" w:cs="Arial"/>
                <w:sz w:val="18"/>
                <w:szCs w:val="18"/>
              </w:rPr>
              <w:t xml:space="preserve">a Auditar </w:t>
            </w:r>
            <w:r w:rsidR="00620F42">
              <w:rPr>
                <w:rFonts w:ascii="Arial" w:hAnsi="Arial" w:cs="Arial"/>
                <w:sz w:val="18"/>
                <w:szCs w:val="18"/>
              </w:rPr>
              <w:t>se</w:t>
            </w:r>
            <w:r w:rsidR="001B60AD">
              <w:rPr>
                <w:rFonts w:ascii="Arial" w:hAnsi="Arial" w:cs="Arial"/>
                <w:sz w:val="18"/>
                <w:szCs w:val="18"/>
              </w:rPr>
              <w:t xml:space="preserve"> </w:t>
            </w:r>
            <w:r w:rsidR="0094235A">
              <w:rPr>
                <w:rFonts w:ascii="Arial" w:hAnsi="Arial" w:cs="Arial"/>
                <w:sz w:val="18"/>
                <w:szCs w:val="18"/>
              </w:rPr>
              <w:t xml:space="preserve">validarán </w:t>
            </w:r>
            <w:r w:rsidR="001C7760">
              <w:rPr>
                <w:rFonts w:ascii="Arial" w:hAnsi="Arial" w:cs="Arial"/>
                <w:sz w:val="18"/>
                <w:szCs w:val="18"/>
              </w:rPr>
              <w:t xml:space="preserve">los documentos del proceso </w:t>
            </w:r>
            <w:r w:rsidR="0094235A">
              <w:rPr>
                <w:rFonts w:ascii="Arial" w:hAnsi="Arial" w:cs="Arial"/>
                <w:sz w:val="18"/>
                <w:szCs w:val="18"/>
              </w:rPr>
              <w:t>frente</w:t>
            </w:r>
            <w:r w:rsidR="00620F42">
              <w:rPr>
                <w:rFonts w:ascii="Arial" w:hAnsi="Arial" w:cs="Arial"/>
                <w:sz w:val="18"/>
                <w:szCs w:val="18"/>
              </w:rPr>
              <w:t xml:space="preserve"> a todos los numerales de la Norma ISO 9001:2015</w:t>
            </w:r>
            <w:r w:rsidR="0094235A">
              <w:rPr>
                <w:rFonts w:ascii="Arial" w:hAnsi="Arial" w:cs="Arial"/>
                <w:sz w:val="18"/>
                <w:szCs w:val="18"/>
              </w:rPr>
              <w:t xml:space="preserve"> y de acuerdo a la Planeación</w:t>
            </w:r>
            <w:r w:rsidR="00050F0F">
              <w:rPr>
                <w:rFonts w:ascii="Arial" w:hAnsi="Arial" w:cs="Arial"/>
                <w:sz w:val="18"/>
                <w:szCs w:val="18"/>
              </w:rPr>
              <w:t xml:space="preserve"> Operativa </w:t>
            </w:r>
            <w:r w:rsidR="00345D45">
              <w:rPr>
                <w:rFonts w:ascii="Arial" w:hAnsi="Arial" w:cs="Arial"/>
                <w:sz w:val="18"/>
                <w:szCs w:val="18"/>
              </w:rPr>
              <w:t>del Consejo Seccional de Cundinamarca</w:t>
            </w:r>
            <w:r w:rsidR="006E7DF3">
              <w:rPr>
                <w:rFonts w:ascii="Arial" w:hAnsi="Arial" w:cs="Arial"/>
                <w:sz w:val="18"/>
                <w:szCs w:val="18"/>
              </w:rPr>
              <w:t xml:space="preserve">. </w:t>
            </w:r>
            <w:r w:rsidR="00AE5B17">
              <w:rPr>
                <w:rFonts w:ascii="Arial" w:hAnsi="Arial" w:cs="Arial"/>
                <w:sz w:val="18"/>
                <w:szCs w:val="18"/>
              </w:rPr>
              <w:t>La r</w:t>
            </w:r>
            <w:r w:rsidR="006E7DF3">
              <w:rPr>
                <w:rFonts w:ascii="Arial" w:hAnsi="Arial" w:cs="Arial"/>
                <w:sz w:val="18"/>
                <w:szCs w:val="18"/>
              </w:rPr>
              <w:t xml:space="preserve">eunión de apertura y de cierre </w:t>
            </w:r>
            <w:r w:rsidR="00AE5B17">
              <w:rPr>
                <w:rFonts w:ascii="Arial" w:hAnsi="Arial" w:cs="Arial"/>
                <w:sz w:val="18"/>
                <w:szCs w:val="18"/>
              </w:rPr>
              <w:t>debe contar con la presencia de los líderes de proceso y personal auditado.</w:t>
            </w:r>
          </w:p>
        </w:tc>
      </w:tr>
    </w:tbl>
    <w:p w:rsidR="008611F9" w:rsidRPr="00600F5E" w:rsidRDefault="008611F9" w:rsidP="002D33C8">
      <w:pPr>
        <w:rPr>
          <w:rFonts w:ascii="Arial" w:hAnsi="Arial" w:cs="Arial"/>
          <w:sz w:val="18"/>
          <w:szCs w:val="18"/>
        </w:rPr>
      </w:pPr>
    </w:p>
    <w:tbl>
      <w:tblPr>
        <w:tblW w:w="17789" w:type="dxa"/>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1E0" w:firstRow="1" w:lastRow="1" w:firstColumn="1" w:lastColumn="1" w:noHBand="0" w:noVBand="0"/>
      </w:tblPr>
      <w:tblGrid>
        <w:gridCol w:w="6458"/>
        <w:gridCol w:w="5308"/>
        <w:gridCol w:w="6023"/>
      </w:tblGrid>
      <w:tr w:rsidR="001741C5" w:rsidRPr="00600F5E" w:rsidTr="00236150">
        <w:trPr>
          <w:trHeight w:val="141"/>
          <w:tblHeader/>
          <w:jc w:val="right"/>
        </w:trPr>
        <w:tc>
          <w:tcPr>
            <w:tcW w:w="6458" w:type="dxa"/>
            <w:shd w:val="clear" w:color="auto" w:fill="auto"/>
            <w:vAlign w:val="center"/>
          </w:tcPr>
          <w:p w:rsidR="008611F9" w:rsidRPr="00600F5E" w:rsidRDefault="008611F9" w:rsidP="002D33C8">
            <w:pPr>
              <w:rPr>
                <w:rFonts w:ascii="Arial" w:hAnsi="Arial" w:cs="Arial"/>
                <w:sz w:val="18"/>
                <w:szCs w:val="18"/>
              </w:rPr>
            </w:pPr>
            <w:r w:rsidRPr="00600F5E">
              <w:rPr>
                <w:rFonts w:ascii="Arial" w:hAnsi="Arial" w:cs="Arial"/>
                <w:sz w:val="18"/>
                <w:szCs w:val="18"/>
              </w:rPr>
              <w:lastRenderedPageBreak/>
              <w:t>ELABORADO POR</w:t>
            </w:r>
            <w:r w:rsidR="00141FD2" w:rsidRPr="00600F5E">
              <w:rPr>
                <w:rFonts w:ascii="Arial" w:hAnsi="Arial" w:cs="Arial"/>
                <w:sz w:val="18"/>
                <w:szCs w:val="18"/>
              </w:rPr>
              <w:t xml:space="preserve"> </w:t>
            </w:r>
            <w:r w:rsidR="00B45CBA" w:rsidRPr="00600F5E">
              <w:rPr>
                <w:rFonts w:ascii="Arial" w:hAnsi="Arial" w:cs="Arial"/>
                <w:sz w:val="18"/>
                <w:szCs w:val="18"/>
              </w:rPr>
              <w:t>(Auditor L</w:t>
            </w:r>
            <w:r w:rsidR="00ED25DC" w:rsidRPr="00600F5E">
              <w:rPr>
                <w:rFonts w:ascii="Arial" w:hAnsi="Arial" w:cs="Arial"/>
                <w:sz w:val="18"/>
                <w:szCs w:val="18"/>
              </w:rPr>
              <w:t>íder</w:t>
            </w:r>
            <w:r w:rsidR="0046015E" w:rsidRPr="00600F5E">
              <w:rPr>
                <w:rFonts w:ascii="Arial" w:hAnsi="Arial" w:cs="Arial"/>
                <w:sz w:val="18"/>
                <w:szCs w:val="18"/>
              </w:rPr>
              <w:t>/Equipo Auditor</w:t>
            </w:r>
            <w:r w:rsidR="00141FD2" w:rsidRPr="00600F5E">
              <w:rPr>
                <w:rFonts w:ascii="Arial" w:hAnsi="Arial" w:cs="Arial"/>
                <w:sz w:val="18"/>
                <w:szCs w:val="18"/>
              </w:rPr>
              <w:t>)</w:t>
            </w:r>
          </w:p>
        </w:tc>
        <w:tc>
          <w:tcPr>
            <w:tcW w:w="5308" w:type="dxa"/>
            <w:shd w:val="clear" w:color="auto" w:fill="auto"/>
            <w:vAlign w:val="center"/>
          </w:tcPr>
          <w:p w:rsidR="008611F9" w:rsidRPr="00600F5E" w:rsidRDefault="00F619C9" w:rsidP="002D33C8">
            <w:pPr>
              <w:rPr>
                <w:rFonts w:ascii="Arial" w:hAnsi="Arial" w:cs="Arial"/>
                <w:sz w:val="18"/>
                <w:szCs w:val="18"/>
              </w:rPr>
            </w:pPr>
            <w:r w:rsidRPr="00600F5E">
              <w:rPr>
                <w:rFonts w:ascii="Arial" w:hAnsi="Arial" w:cs="Arial"/>
                <w:sz w:val="18"/>
                <w:szCs w:val="18"/>
              </w:rPr>
              <w:t>APROBADO</w:t>
            </w:r>
            <w:r w:rsidR="00962272" w:rsidRPr="00600F5E">
              <w:rPr>
                <w:rFonts w:ascii="Arial" w:hAnsi="Arial" w:cs="Arial"/>
                <w:sz w:val="18"/>
                <w:szCs w:val="18"/>
              </w:rPr>
              <w:t xml:space="preserve"> </w:t>
            </w:r>
            <w:r w:rsidR="008611F9" w:rsidRPr="00600F5E">
              <w:rPr>
                <w:rFonts w:ascii="Arial" w:hAnsi="Arial" w:cs="Arial"/>
                <w:sz w:val="18"/>
                <w:szCs w:val="18"/>
              </w:rPr>
              <w:t>POR</w:t>
            </w:r>
            <w:r w:rsidR="00141FD2" w:rsidRPr="00600F5E">
              <w:rPr>
                <w:rFonts w:ascii="Arial" w:hAnsi="Arial" w:cs="Arial"/>
                <w:sz w:val="18"/>
                <w:szCs w:val="18"/>
              </w:rPr>
              <w:t xml:space="preserve"> (</w:t>
            </w:r>
            <w:r w:rsidR="00F114D1" w:rsidRPr="00600F5E">
              <w:rPr>
                <w:rFonts w:ascii="Arial" w:hAnsi="Arial" w:cs="Arial"/>
                <w:sz w:val="18"/>
                <w:szCs w:val="18"/>
              </w:rPr>
              <w:t>Líder o Enlace de Proceso</w:t>
            </w:r>
            <w:r w:rsidR="00141FD2" w:rsidRPr="00600F5E">
              <w:rPr>
                <w:rFonts w:ascii="Arial" w:hAnsi="Arial" w:cs="Arial"/>
                <w:sz w:val="18"/>
                <w:szCs w:val="18"/>
              </w:rPr>
              <w:t>)</w:t>
            </w:r>
          </w:p>
        </w:tc>
        <w:tc>
          <w:tcPr>
            <w:tcW w:w="6023" w:type="dxa"/>
            <w:shd w:val="clear" w:color="auto" w:fill="auto"/>
            <w:vAlign w:val="center"/>
          </w:tcPr>
          <w:p w:rsidR="008611F9" w:rsidRPr="00600F5E" w:rsidRDefault="008611F9" w:rsidP="002D33C8">
            <w:pPr>
              <w:rPr>
                <w:rFonts w:ascii="Arial" w:hAnsi="Arial" w:cs="Arial"/>
                <w:sz w:val="18"/>
                <w:szCs w:val="18"/>
              </w:rPr>
            </w:pPr>
            <w:r w:rsidRPr="00600F5E">
              <w:rPr>
                <w:rFonts w:ascii="Arial" w:hAnsi="Arial" w:cs="Arial"/>
                <w:sz w:val="18"/>
                <w:szCs w:val="18"/>
              </w:rPr>
              <w:t>FECHA</w:t>
            </w:r>
          </w:p>
        </w:tc>
      </w:tr>
      <w:tr w:rsidR="001741C5" w:rsidRPr="001741C5" w:rsidTr="00236150">
        <w:trPr>
          <w:trHeight w:val="228"/>
          <w:jc w:val="right"/>
        </w:trPr>
        <w:tc>
          <w:tcPr>
            <w:tcW w:w="6458" w:type="dxa"/>
            <w:shd w:val="clear" w:color="auto" w:fill="auto"/>
            <w:vAlign w:val="center"/>
          </w:tcPr>
          <w:p w:rsidR="00D2155B" w:rsidRPr="001741C5" w:rsidRDefault="00F114D1" w:rsidP="002D33C8">
            <w:pPr>
              <w:rPr>
                <w:rFonts w:ascii="Arial" w:hAnsi="Arial" w:cs="Arial"/>
                <w:sz w:val="18"/>
                <w:szCs w:val="18"/>
              </w:rPr>
            </w:pPr>
            <w:r w:rsidRPr="001741C5">
              <w:rPr>
                <w:rFonts w:ascii="Arial" w:hAnsi="Arial" w:cs="Arial"/>
                <w:sz w:val="18"/>
                <w:szCs w:val="18"/>
              </w:rPr>
              <w:t xml:space="preserve">Nombre: </w:t>
            </w:r>
            <w:r w:rsidR="00A62123">
              <w:rPr>
                <w:rFonts w:ascii="Arial" w:hAnsi="Arial" w:cs="Arial"/>
                <w:sz w:val="18"/>
                <w:szCs w:val="18"/>
              </w:rPr>
              <w:t>Doris Sarmiento Santander</w:t>
            </w:r>
          </w:p>
        </w:tc>
        <w:tc>
          <w:tcPr>
            <w:tcW w:w="5308" w:type="dxa"/>
            <w:shd w:val="clear" w:color="auto" w:fill="auto"/>
            <w:vAlign w:val="center"/>
          </w:tcPr>
          <w:p w:rsidR="00F114D1" w:rsidRPr="001741C5" w:rsidRDefault="00F114D1" w:rsidP="002D33C8">
            <w:pPr>
              <w:rPr>
                <w:rFonts w:ascii="Arial" w:hAnsi="Arial" w:cs="Arial"/>
                <w:sz w:val="18"/>
                <w:szCs w:val="18"/>
              </w:rPr>
            </w:pPr>
            <w:r w:rsidRPr="001741C5">
              <w:rPr>
                <w:rFonts w:ascii="Arial" w:hAnsi="Arial" w:cs="Arial"/>
                <w:sz w:val="18"/>
                <w:szCs w:val="18"/>
              </w:rPr>
              <w:t>Nombre:</w:t>
            </w:r>
            <w:r w:rsidR="00D23D5A">
              <w:rPr>
                <w:rFonts w:ascii="Arial" w:hAnsi="Arial" w:cs="Arial"/>
                <w:sz w:val="18"/>
                <w:szCs w:val="18"/>
              </w:rPr>
              <w:t xml:space="preserve"> </w:t>
            </w:r>
            <w:r w:rsidR="00345D45">
              <w:rPr>
                <w:rFonts w:ascii="Arial" w:hAnsi="Arial" w:cs="Arial"/>
                <w:sz w:val="18"/>
                <w:szCs w:val="18"/>
              </w:rPr>
              <w:t>Dr. Jesús Antonio Sánchez Sossa</w:t>
            </w:r>
          </w:p>
        </w:tc>
        <w:tc>
          <w:tcPr>
            <w:tcW w:w="6023" w:type="dxa"/>
            <w:vMerge w:val="restart"/>
            <w:shd w:val="clear" w:color="auto" w:fill="auto"/>
            <w:vAlign w:val="center"/>
          </w:tcPr>
          <w:p w:rsidR="00F114D1" w:rsidRPr="001741C5" w:rsidRDefault="00F114D1" w:rsidP="002D33C8">
            <w:pPr>
              <w:rPr>
                <w:rFonts w:ascii="Arial" w:hAnsi="Arial" w:cs="Arial"/>
                <w:sz w:val="18"/>
                <w:szCs w:val="18"/>
              </w:rPr>
            </w:pPr>
          </w:p>
        </w:tc>
      </w:tr>
      <w:tr w:rsidR="00F9073D" w:rsidRPr="001741C5" w:rsidTr="00236150">
        <w:trPr>
          <w:trHeight w:val="228"/>
          <w:jc w:val="right"/>
        </w:trPr>
        <w:tc>
          <w:tcPr>
            <w:tcW w:w="6458" w:type="dxa"/>
            <w:shd w:val="clear" w:color="auto" w:fill="auto"/>
            <w:vAlign w:val="center"/>
          </w:tcPr>
          <w:p w:rsidR="00F9073D" w:rsidRPr="001741C5" w:rsidRDefault="00F9073D" w:rsidP="002D33C8">
            <w:pPr>
              <w:rPr>
                <w:rFonts w:ascii="Arial" w:hAnsi="Arial" w:cs="Arial"/>
                <w:sz w:val="18"/>
                <w:szCs w:val="18"/>
              </w:rPr>
            </w:pPr>
            <w:r>
              <w:rPr>
                <w:rFonts w:ascii="Arial" w:hAnsi="Arial" w:cs="Arial"/>
                <w:sz w:val="18"/>
                <w:szCs w:val="18"/>
              </w:rPr>
              <w:t xml:space="preserve">Nombre: </w:t>
            </w:r>
            <w:r w:rsidR="00345D45">
              <w:rPr>
                <w:rFonts w:ascii="Arial" w:hAnsi="Arial" w:cs="Arial"/>
                <w:sz w:val="18"/>
                <w:szCs w:val="18"/>
              </w:rPr>
              <w:t>Sandra Carrillo</w:t>
            </w:r>
          </w:p>
        </w:tc>
        <w:tc>
          <w:tcPr>
            <w:tcW w:w="5308" w:type="dxa"/>
            <w:shd w:val="clear" w:color="auto" w:fill="auto"/>
            <w:vAlign w:val="center"/>
          </w:tcPr>
          <w:p w:rsidR="00F9073D" w:rsidRPr="001741C5" w:rsidRDefault="00F9073D" w:rsidP="002D33C8">
            <w:pPr>
              <w:rPr>
                <w:rFonts w:ascii="Arial" w:hAnsi="Arial" w:cs="Arial"/>
                <w:sz w:val="18"/>
                <w:szCs w:val="18"/>
              </w:rPr>
            </w:pPr>
            <w:r>
              <w:rPr>
                <w:rFonts w:ascii="Arial" w:hAnsi="Arial" w:cs="Arial"/>
                <w:sz w:val="18"/>
                <w:szCs w:val="18"/>
              </w:rPr>
              <w:t>N</w:t>
            </w:r>
            <w:r w:rsidR="00286181">
              <w:rPr>
                <w:rFonts w:ascii="Arial" w:hAnsi="Arial" w:cs="Arial"/>
                <w:sz w:val="18"/>
                <w:szCs w:val="18"/>
              </w:rPr>
              <w:t>ombre: Dr. Álvaro Restrepo Valencia</w:t>
            </w:r>
          </w:p>
        </w:tc>
        <w:tc>
          <w:tcPr>
            <w:tcW w:w="6023" w:type="dxa"/>
            <w:vMerge/>
            <w:shd w:val="clear" w:color="auto" w:fill="auto"/>
            <w:vAlign w:val="center"/>
          </w:tcPr>
          <w:p w:rsidR="00F9073D" w:rsidRPr="001741C5" w:rsidRDefault="00F9073D" w:rsidP="002D33C8">
            <w:pPr>
              <w:rPr>
                <w:rFonts w:ascii="Arial" w:hAnsi="Arial" w:cs="Arial"/>
                <w:sz w:val="18"/>
                <w:szCs w:val="18"/>
              </w:rPr>
            </w:pPr>
          </w:p>
        </w:tc>
      </w:tr>
      <w:tr w:rsidR="006F61D8" w:rsidRPr="000D4A6B" w:rsidTr="00236150">
        <w:trPr>
          <w:trHeight w:val="457"/>
          <w:jc w:val="right"/>
        </w:trPr>
        <w:tc>
          <w:tcPr>
            <w:tcW w:w="6458" w:type="dxa"/>
            <w:shd w:val="clear" w:color="auto" w:fill="auto"/>
            <w:vAlign w:val="center"/>
          </w:tcPr>
          <w:p w:rsidR="006F61D8" w:rsidRPr="001741C5" w:rsidRDefault="00286181" w:rsidP="002D33C8">
            <w:pPr>
              <w:rPr>
                <w:rFonts w:ascii="Arial" w:hAnsi="Arial" w:cs="Arial"/>
                <w:sz w:val="18"/>
                <w:szCs w:val="18"/>
              </w:rPr>
            </w:pPr>
            <w:r>
              <w:rPr>
                <w:rFonts w:ascii="Arial" w:hAnsi="Arial" w:cs="Arial"/>
                <w:sz w:val="18"/>
                <w:szCs w:val="18"/>
              </w:rPr>
              <w:t xml:space="preserve">Firma: </w:t>
            </w:r>
          </w:p>
        </w:tc>
        <w:tc>
          <w:tcPr>
            <w:tcW w:w="5308" w:type="dxa"/>
            <w:shd w:val="clear" w:color="auto" w:fill="auto"/>
            <w:vAlign w:val="center"/>
          </w:tcPr>
          <w:p w:rsidR="006F61D8" w:rsidRPr="001741C5" w:rsidRDefault="006F61D8" w:rsidP="002D33C8">
            <w:pPr>
              <w:rPr>
                <w:rFonts w:ascii="Arial" w:hAnsi="Arial" w:cs="Arial"/>
                <w:sz w:val="18"/>
                <w:szCs w:val="18"/>
              </w:rPr>
            </w:pPr>
            <w:r w:rsidRPr="001741C5">
              <w:rPr>
                <w:rFonts w:ascii="Arial" w:hAnsi="Arial" w:cs="Arial"/>
                <w:sz w:val="18"/>
                <w:szCs w:val="18"/>
              </w:rPr>
              <w:t xml:space="preserve">Firma: </w:t>
            </w:r>
            <w:bookmarkStart w:id="0" w:name="_GoBack"/>
            <w:bookmarkEnd w:id="0"/>
          </w:p>
        </w:tc>
        <w:tc>
          <w:tcPr>
            <w:tcW w:w="6023" w:type="dxa"/>
            <w:vMerge/>
            <w:shd w:val="clear" w:color="auto" w:fill="auto"/>
            <w:vAlign w:val="center"/>
          </w:tcPr>
          <w:p w:rsidR="006F61D8" w:rsidRPr="001741C5" w:rsidRDefault="006F61D8" w:rsidP="002D33C8">
            <w:pPr>
              <w:rPr>
                <w:rFonts w:ascii="Arial" w:hAnsi="Arial" w:cs="Arial"/>
                <w:sz w:val="18"/>
                <w:szCs w:val="18"/>
              </w:rPr>
            </w:pPr>
          </w:p>
        </w:tc>
      </w:tr>
    </w:tbl>
    <w:p w:rsidR="001741C5" w:rsidRPr="000B0022" w:rsidRDefault="001741C5" w:rsidP="002D33C8">
      <w:pPr>
        <w:tabs>
          <w:tab w:val="left" w:pos="1545"/>
        </w:tabs>
        <w:rPr>
          <w:rFonts w:ascii="Arial" w:hAnsi="Arial" w:cs="Arial"/>
          <w:sz w:val="18"/>
          <w:szCs w:val="18"/>
        </w:rPr>
      </w:pPr>
    </w:p>
    <w:sectPr w:rsidR="001741C5" w:rsidRPr="000B0022" w:rsidSect="002F1E69">
      <w:headerReference w:type="default" r:id="rId7"/>
      <w:footerReference w:type="even" r:id="rId8"/>
      <w:footerReference w:type="default" r:id="rId9"/>
      <w:pgSz w:w="20160" w:h="12240" w:orient="landscape" w:code="5"/>
      <w:pgMar w:top="851" w:right="1307" w:bottom="851"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10F" w:rsidRDefault="00DB310F">
      <w:r>
        <w:separator/>
      </w:r>
    </w:p>
  </w:endnote>
  <w:endnote w:type="continuationSeparator" w:id="0">
    <w:p w:rsidR="00DB310F" w:rsidRDefault="00DB3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erylium">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FE" w:rsidRDefault="00BC01FE" w:rsidP="000104F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C01FE" w:rsidRDefault="00BC01FE" w:rsidP="00F619C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FE" w:rsidRDefault="00BC01FE" w:rsidP="00B46346">
    <w:pPr>
      <w:pStyle w:val="Piedepgina"/>
      <w:ind w:right="-79"/>
      <w:jc w:val="right"/>
    </w:pPr>
    <w:r>
      <w:rPr>
        <w:rFonts w:ascii="Arial" w:hAnsi="Arial" w:cs="Arial"/>
        <w:sz w:val="16"/>
        <w:szCs w:val="16"/>
      </w:rPr>
      <w:t xml:space="preserve">Código: F-AAI-02 </w:t>
    </w:r>
    <w:r>
      <w:rPr>
        <w:rFonts w:ascii="Arial" w:hAnsi="Arial" w:cs="Arial"/>
        <w:sz w:val="16"/>
        <w:szCs w:val="16"/>
      </w:rPr>
      <w:tab/>
      <w:t xml:space="preserve">                                                                                                                             </w:t>
    </w:r>
    <w:r w:rsidR="008A4E5E">
      <w:rPr>
        <w:rFonts w:ascii="Arial" w:hAnsi="Arial" w:cs="Arial"/>
        <w:sz w:val="16"/>
        <w:szCs w:val="16"/>
      </w:rPr>
      <w:t>Versión: 02</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002502E7">
      <w:rPr>
        <w:rFonts w:ascii="Arial" w:hAnsi="Arial" w:cs="Arial"/>
        <w:sz w:val="16"/>
        <w:szCs w:val="16"/>
      </w:rPr>
      <w:t xml:space="preserve">            </w:t>
    </w:r>
    <w:r>
      <w:rPr>
        <w:rFonts w:ascii="Arial" w:hAnsi="Arial" w:cs="Arial"/>
        <w:sz w:val="16"/>
        <w:szCs w:val="16"/>
      </w:rPr>
      <w:t xml:space="preserve">     Página 1 de 1</w:t>
    </w:r>
  </w:p>
  <w:p w:rsidR="00BC01FE" w:rsidRDefault="00BC01FE" w:rsidP="00B46346">
    <w:pPr>
      <w:pStyle w:val="Piedepgina"/>
      <w:ind w:right="360"/>
      <w:jc w:val="right"/>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10F" w:rsidRDefault="00DB310F">
      <w:r>
        <w:separator/>
      </w:r>
    </w:p>
  </w:footnote>
  <w:footnote w:type="continuationSeparator" w:id="0">
    <w:p w:rsidR="00DB310F" w:rsidRDefault="00DB31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1481" w:type="dxa"/>
      <w:tblInd w:w="70" w:type="dxa"/>
      <w:tblLayout w:type="fixed"/>
      <w:tblCellMar>
        <w:left w:w="70" w:type="dxa"/>
        <w:right w:w="70" w:type="dxa"/>
      </w:tblCellMar>
      <w:tblLook w:val="0000" w:firstRow="0" w:lastRow="0" w:firstColumn="0" w:lastColumn="0" w:noHBand="0" w:noVBand="0"/>
    </w:tblPr>
    <w:tblGrid>
      <w:gridCol w:w="3261"/>
      <w:gridCol w:w="10980"/>
      <w:gridCol w:w="3620"/>
      <w:gridCol w:w="3620"/>
    </w:tblGrid>
    <w:tr w:rsidR="0025486D" w:rsidRPr="00E645C5" w:rsidTr="0025486D">
      <w:trPr>
        <w:cantSplit/>
        <w:trHeight w:val="1425"/>
      </w:trPr>
      <w:tc>
        <w:tcPr>
          <w:tcW w:w="3261" w:type="dxa"/>
          <w:vAlign w:val="center"/>
        </w:tcPr>
        <w:p w:rsidR="0025486D" w:rsidRPr="00FE17C2" w:rsidRDefault="0025486D" w:rsidP="002F1E69">
          <w:pPr>
            <w:rPr>
              <w:b/>
              <w:i/>
              <w:sz w:val="20"/>
              <w:szCs w:val="20"/>
            </w:rPr>
          </w:pPr>
          <w:r>
            <w:rPr>
              <w:b/>
              <w:i/>
              <w:sz w:val="20"/>
              <w:szCs w:val="20"/>
            </w:rPr>
            <w:t xml:space="preserve">            </w:t>
          </w:r>
        </w:p>
      </w:tc>
      <w:tc>
        <w:tcPr>
          <w:tcW w:w="10980" w:type="dxa"/>
          <w:vAlign w:val="center"/>
        </w:tcPr>
        <w:p w:rsidR="0025486D" w:rsidRPr="00081996" w:rsidRDefault="0025486D" w:rsidP="0025486D">
          <w:pPr>
            <w:tabs>
              <w:tab w:val="left" w:pos="3750"/>
              <w:tab w:val="left" w:pos="3795"/>
            </w:tabs>
            <w:jc w:val="center"/>
            <w:rPr>
              <w:rFonts w:ascii="Berylium" w:hAnsi="Berylium"/>
              <w:b/>
              <w:bCs/>
              <w:iCs/>
              <w:sz w:val="22"/>
              <w:szCs w:val="22"/>
              <w:lang w:val="es-ES"/>
            </w:rPr>
          </w:pPr>
          <w:r w:rsidRPr="00081996">
            <w:rPr>
              <w:rFonts w:ascii="Berylium" w:hAnsi="Berylium"/>
              <w:b/>
              <w:bCs/>
              <w:iCs/>
              <w:sz w:val="22"/>
              <w:szCs w:val="22"/>
              <w:lang w:val="es-ES"/>
            </w:rPr>
            <w:t>Consejo Superior de la Judicatura</w:t>
          </w:r>
        </w:p>
        <w:p w:rsidR="0025486D" w:rsidRPr="00527078" w:rsidRDefault="0025486D" w:rsidP="0025486D">
          <w:pPr>
            <w:tabs>
              <w:tab w:val="left" w:pos="3750"/>
              <w:tab w:val="left" w:pos="3795"/>
            </w:tabs>
            <w:jc w:val="center"/>
          </w:pPr>
          <w:r>
            <w:rPr>
              <w:rFonts w:ascii="Berylium" w:hAnsi="Berylium"/>
              <w:b/>
              <w:bCs/>
              <w:iCs/>
              <w:sz w:val="22"/>
              <w:szCs w:val="22"/>
            </w:rPr>
            <w:t>Unidad de Desarrollo y Análisis Estadístico</w:t>
          </w:r>
        </w:p>
        <w:p w:rsidR="0025486D" w:rsidRPr="00527078" w:rsidRDefault="0025486D" w:rsidP="0059696A">
          <w:pPr>
            <w:jc w:val="center"/>
          </w:pPr>
        </w:p>
        <w:p w:rsidR="0025486D" w:rsidRPr="00517584" w:rsidRDefault="0025486D" w:rsidP="002F1E69">
          <w:pPr>
            <w:rPr>
              <w:rFonts w:ascii="Arial" w:hAnsi="Arial" w:cs="Arial"/>
              <w:szCs w:val="20"/>
            </w:rPr>
          </w:pPr>
        </w:p>
      </w:tc>
      <w:tc>
        <w:tcPr>
          <w:tcW w:w="3620" w:type="dxa"/>
        </w:tcPr>
        <w:p w:rsidR="0025486D" w:rsidRPr="00E645C5" w:rsidRDefault="0025486D" w:rsidP="003875D4">
          <w:pPr>
            <w:jc w:val="center"/>
            <w:rPr>
              <w:rFonts w:ascii="Garamond" w:hAnsi="Garamond" w:cs="Arial"/>
              <w:sz w:val="36"/>
              <w:szCs w:val="36"/>
            </w:rPr>
          </w:pPr>
        </w:p>
      </w:tc>
      <w:tc>
        <w:tcPr>
          <w:tcW w:w="3620" w:type="dxa"/>
          <w:vAlign w:val="center"/>
        </w:tcPr>
        <w:p w:rsidR="0025486D" w:rsidRPr="00E645C5" w:rsidRDefault="0025486D" w:rsidP="003875D4">
          <w:pPr>
            <w:jc w:val="center"/>
            <w:rPr>
              <w:rFonts w:ascii="Garamond" w:hAnsi="Garamond" w:cs="Arial"/>
              <w:sz w:val="36"/>
              <w:szCs w:val="36"/>
            </w:rPr>
          </w:pPr>
        </w:p>
      </w:tc>
    </w:tr>
  </w:tbl>
  <w:p w:rsidR="002F1E69" w:rsidRDefault="00C12527" w:rsidP="00050F0F">
    <w:pPr>
      <w:pStyle w:val="Encabezado"/>
      <w:tabs>
        <w:tab w:val="clear" w:pos="4252"/>
        <w:tab w:val="clear" w:pos="8504"/>
        <w:tab w:val="left" w:pos="1755"/>
      </w:tabs>
    </w:pPr>
    <w:r>
      <w:rPr>
        <w:rFonts w:ascii="Berylium" w:hAnsi="Berylium"/>
        <w:b/>
        <w:bCs/>
        <w:iCs/>
        <w:noProof/>
        <w:sz w:val="22"/>
        <w:szCs w:val="22"/>
        <w:lang w:val="en-US" w:eastAsia="en-US"/>
      </w:rPr>
      <mc:AlternateContent>
        <mc:Choice Requires="wps">
          <w:drawing>
            <wp:anchor distT="0" distB="0" distL="114300" distR="114300" simplePos="0" relativeHeight="251658240" behindDoc="0" locked="0" layoutInCell="1" allowOverlap="1">
              <wp:simplePos x="0" y="0"/>
              <wp:positionH relativeFrom="column">
                <wp:posOffset>7925435</wp:posOffset>
              </wp:positionH>
              <wp:positionV relativeFrom="paragraph">
                <wp:posOffset>-1171575</wp:posOffset>
              </wp:positionV>
              <wp:extent cx="2299335" cy="660400"/>
              <wp:effectExtent l="0" t="0"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335" cy="660400"/>
                      </a:xfrm>
                      <a:prstGeom prst="rect">
                        <a:avLst/>
                      </a:prstGeom>
                      <a:noFill/>
                      <a:ln w="9525">
                        <a:noFill/>
                        <a:miter lim="800000"/>
                        <a:headEnd/>
                        <a:tailEnd/>
                      </a:ln>
                    </wps:spPr>
                    <wps:txbx>
                      <w:txbxContent>
                        <w:p w:rsidR="0025486D" w:rsidRPr="002250A0" w:rsidRDefault="0025486D" w:rsidP="0025486D">
                          <w:pPr>
                            <w:pStyle w:val="NormalWeb"/>
                            <w:bidi/>
                            <w:spacing w:before="0" w:beforeAutospacing="0" w:after="0" w:afterAutospacing="0"/>
                            <w:rPr>
                              <w:sz w:val="36"/>
                              <w:szCs w:val="36"/>
                            </w:rPr>
                          </w:pPr>
                          <w:r>
                            <w:rPr>
                              <w:rFonts w:ascii="Berylium" w:hAnsi="Berylium"/>
                              <w:b/>
                              <w:bCs/>
                              <w:iCs/>
                              <w:sz w:val="22"/>
                              <w:szCs w:val="22"/>
                            </w:rPr>
                            <w:t>SIGCMA</w:t>
                          </w:r>
                        </w:p>
                      </w:txbxContent>
                    </wps:txbx>
                    <wps:bodyPr vertOverflow="clip" wrap="square" lIns="54864" tIns="41148" rIns="0" bIns="0" anchor="t" upright="1"/>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8" o:spid="_x0000_s1026" type="#_x0000_t202" style="position:absolute;margin-left:624.05pt;margin-top:-92.25pt;width:181.05pt;height: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" filled="f" stroked="f">
              <v:textbox inset="4.32pt,3.24pt,0,0">
                <w:txbxContent>
                  <w:p w:rsidR="0025486D" w:rsidRPr="002250A0" w:rsidRDefault="0025486D" w:rsidP="0025486D">
                    <w:pPr>
                      <w:pStyle w:val="NormalWeb"/>
                      <w:bidi/>
                      <w:spacing w:before="0" w:beforeAutospacing="0" w:after="0" w:afterAutospacing="0"/>
                      <w:rPr>
                        <w:sz w:val="36"/>
                        <w:szCs w:val="36"/>
                      </w:rPr>
                    </w:pPr>
                    <w:r>
                      <w:rPr>
                        <w:rFonts w:ascii="Berylium" w:hAnsi="Berylium"/>
                        <w:b/>
                        <w:bCs/>
                        <w:iCs/>
                        <w:sz w:val="22"/>
                        <w:szCs w:val="22"/>
                      </w:rPr>
                      <w:t>SIGCMA</w:t>
                    </w:r>
                  </w:p>
                </w:txbxContent>
              </v:textbox>
            </v:shape>
          </w:pict>
        </mc:Fallback>
      </mc:AlternateContent>
    </w:r>
    <w:r>
      <w:rPr>
        <w:rFonts w:ascii="Arial" w:hAnsi="Arial" w:cs="Arial"/>
        <w:noProof/>
        <w:lang w:val="en-US" w:eastAsia="en-US"/>
      </w:rPr>
      <w:drawing>
        <wp:anchor distT="0" distB="0" distL="114300" distR="114300" simplePos="0" relativeHeight="251657216" behindDoc="1" locked="0" layoutInCell="1" allowOverlap="1">
          <wp:simplePos x="0" y="0"/>
          <wp:positionH relativeFrom="column">
            <wp:posOffset>270510</wp:posOffset>
          </wp:positionH>
          <wp:positionV relativeFrom="paragraph">
            <wp:posOffset>-1095375</wp:posOffset>
          </wp:positionV>
          <wp:extent cx="2390775" cy="789305"/>
          <wp:effectExtent l="0" t="0" r="0"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C05086"/>
    <w:multiLevelType w:val="hybridMultilevel"/>
    <w:tmpl w:val="ED264E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32F"/>
    <w:rsid w:val="000104FD"/>
    <w:rsid w:val="0001230A"/>
    <w:rsid w:val="00015AC7"/>
    <w:rsid w:val="00021EE5"/>
    <w:rsid w:val="00022BA2"/>
    <w:rsid w:val="00023388"/>
    <w:rsid w:val="00037CA2"/>
    <w:rsid w:val="00043CF4"/>
    <w:rsid w:val="00050F0F"/>
    <w:rsid w:val="00061AC1"/>
    <w:rsid w:val="00064765"/>
    <w:rsid w:val="00066444"/>
    <w:rsid w:val="000706D3"/>
    <w:rsid w:val="000B0022"/>
    <w:rsid w:val="000D4A6B"/>
    <w:rsid w:val="000F0F41"/>
    <w:rsid w:val="000F2091"/>
    <w:rsid w:val="00101885"/>
    <w:rsid w:val="0011032F"/>
    <w:rsid w:val="00141553"/>
    <w:rsid w:val="00141FD2"/>
    <w:rsid w:val="00144812"/>
    <w:rsid w:val="001456BE"/>
    <w:rsid w:val="0015613B"/>
    <w:rsid w:val="0016365A"/>
    <w:rsid w:val="001741C5"/>
    <w:rsid w:val="0018192B"/>
    <w:rsid w:val="00183825"/>
    <w:rsid w:val="0018421F"/>
    <w:rsid w:val="00186919"/>
    <w:rsid w:val="00194AB8"/>
    <w:rsid w:val="001B60AD"/>
    <w:rsid w:val="001B7185"/>
    <w:rsid w:val="001C0CE4"/>
    <w:rsid w:val="001C7760"/>
    <w:rsid w:val="001E4F48"/>
    <w:rsid w:val="001F4665"/>
    <w:rsid w:val="002006D6"/>
    <w:rsid w:val="00207699"/>
    <w:rsid w:val="00220C72"/>
    <w:rsid w:val="00222A98"/>
    <w:rsid w:val="00235637"/>
    <w:rsid w:val="00236150"/>
    <w:rsid w:val="00243943"/>
    <w:rsid w:val="0025008D"/>
    <w:rsid w:val="002502E7"/>
    <w:rsid w:val="0025486D"/>
    <w:rsid w:val="00261EDB"/>
    <w:rsid w:val="00265265"/>
    <w:rsid w:val="00286181"/>
    <w:rsid w:val="002B01B3"/>
    <w:rsid w:val="002B0DB8"/>
    <w:rsid w:val="002B20F4"/>
    <w:rsid w:val="002C4C61"/>
    <w:rsid w:val="002D33C8"/>
    <w:rsid w:val="002F1E69"/>
    <w:rsid w:val="003106F3"/>
    <w:rsid w:val="0031117B"/>
    <w:rsid w:val="00314C6B"/>
    <w:rsid w:val="00316B85"/>
    <w:rsid w:val="00317466"/>
    <w:rsid w:val="003245BB"/>
    <w:rsid w:val="003317DF"/>
    <w:rsid w:val="00334E49"/>
    <w:rsid w:val="003373B9"/>
    <w:rsid w:val="0034564B"/>
    <w:rsid w:val="00345D45"/>
    <w:rsid w:val="00360D66"/>
    <w:rsid w:val="0036575D"/>
    <w:rsid w:val="0037687E"/>
    <w:rsid w:val="003875D4"/>
    <w:rsid w:val="00394D33"/>
    <w:rsid w:val="003A36E7"/>
    <w:rsid w:val="003A4386"/>
    <w:rsid w:val="003B206A"/>
    <w:rsid w:val="003B3F73"/>
    <w:rsid w:val="003C06FC"/>
    <w:rsid w:val="003D33E8"/>
    <w:rsid w:val="003E6D0D"/>
    <w:rsid w:val="003F4CED"/>
    <w:rsid w:val="003F721E"/>
    <w:rsid w:val="00401F31"/>
    <w:rsid w:val="004035F2"/>
    <w:rsid w:val="00406DDE"/>
    <w:rsid w:val="004240DA"/>
    <w:rsid w:val="0043175B"/>
    <w:rsid w:val="0046015E"/>
    <w:rsid w:val="0047161C"/>
    <w:rsid w:val="0047257B"/>
    <w:rsid w:val="00477F3A"/>
    <w:rsid w:val="00486D94"/>
    <w:rsid w:val="004B1228"/>
    <w:rsid w:val="004B2B9F"/>
    <w:rsid w:val="004D7C3A"/>
    <w:rsid w:val="004E392A"/>
    <w:rsid w:val="004E65CD"/>
    <w:rsid w:val="004F1811"/>
    <w:rsid w:val="004F5CA2"/>
    <w:rsid w:val="004F7905"/>
    <w:rsid w:val="00502200"/>
    <w:rsid w:val="00502CC0"/>
    <w:rsid w:val="00530174"/>
    <w:rsid w:val="005665AC"/>
    <w:rsid w:val="0056721C"/>
    <w:rsid w:val="00570867"/>
    <w:rsid w:val="005720A1"/>
    <w:rsid w:val="00575600"/>
    <w:rsid w:val="005925C3"/>
    <w:rsid w:val="0059696A"/>
    <w:rsid w:val="005A5946"/>
    <w:rsid w:val="005B1FAE"/>
    <w:rsid w:val="005E498B"/>
    <w:rsid w:val="00600F5E"/>
    <w:rsid w:val="00601E2B"/>
    <w:rsid w:val="00602339"/>
    <w:rsid w:val="00605C82"/>
    <w:rsid w:val="00610A6F"/>
    <w:rsid w:val="00620F42"/>
    <w:rsid w:val="00664BF9"/>
    <w:rsid w:val="006A4778"/>
    <w:rsid w:val="006B2E57"/>
    <w:rsid w:val="006B476A"/>
    <w:rsid w:val="006D6120"/>
    <w:rsid w:val="006D6D8A"/>
    <w:rsid w:val="006E7DF3"/>
    <w:rsid w:val="006F15C3"/>
    <w:rsid w:val="006F61D8"/>
    <w:rsid w:val="00701C59"/>
    <w:rsid w:val="00706F68"/>
    <w:rsid w:val="00707668"/>
    <w:rsid w:val="00715212"/>
    <w:rsid w:val="00727F56"/>
    <w:rsid w:val="0074329C"/>
    <w:rsid w:val="00747EF7"/>
    <w:rsid w:val="007510F3"/>
    <w:rsid w:val="007514AC"/>
    <w:rsid w:val="00761586"/>
    <w:rsid w:val="00771BE4"/>
    <w:rsid w:val="00793621"/>
    <w:rsid w:val="007A330E"/>
    <w:rsid w:val="007C4C63"/>
    <w:rsid w:val="00811D47"/>
    <w:rsid w:val="00812CEC"/>
    <w:rsid w:val="00815E72"/>
    <w:rsid w:val="00815EC3"/>
    <w:rsid w:val="008164AE"/>
    <w:rsid w:val="00820CA6"/>
    <w:rsid w:val="00825F86"/>
    <w:rsid w:val="00826DCF"/>
    <w:rsid w:val="00827948"/>
    <w:rsid w:val="00840A10"/>
    <w:rsid w:val="00843389"/>
    <w:rsid w:val="008611F9"/>
    <w:rsid w:val="00881B8B"/>
    <w:rsid w:val="0088516A"/>
    <w:rsid w:val="008916AC"/>
    <w:rsid w:val="008A3D45"/>
    <w:rsid w:val="008A4E5E"/>
    <w:rsid w:val="008C1ED2"/>
    <w:rsid w:val="008C2729"/>
    <w:rsid w:val="008C44B7"/>
    <w:rsid w:val="008D35B3"/>
    <w:rsid w:val="008E1622"/>
    <w:rsid w:val="008F12DC"/>
    <w:rsid w:val="00905D5A"/>
    <w:rsid w:val="00913CDF"/>
    <w:rsid w:val="009145D0"/>
    <w:rsid w:val="00917551"/>
    <w:rsid w:val="0092432C"/>
    <w:rsid w:val="0094235A"/>
    <w:rsid w:val="009477DF"/>
    <w:rsid w:val="0095014D"/>
    <w:rsid w:val="00953F9D"/>
    <w:rsid w:val="009553C5"/>
    <w:rsid w:val="00962272"/>
    <w:rsid w:val="00975F71"/>
    <w:rsid w:val="009778E0"/>
    <w:rsid w:val="00984F3C"/>
    <w:rsid w:val="00995C2A"/>
    <w:rsid w:val="00996325"/>
    <w:rsid w:val="009D1C33"/>
    <w:rsid w:val="009D3936"/>
    <w:rsid w:val="009D789B"/>
    <w:rsid w:val="009E1320"/>
    <w:rsid w:val="009F7ACD"/>
    <w:rsid w:val="00A034F2"/>
    <w:rsid w:val="00A161F4"/>
    <w:rsid w:val="00A2039C"/>
    <w:rsid w:val="00A337DD"/>
    <w:rsid w:val="00A54600"/>
    <w:rsid w:val="00A574DE"/>
    <w:rsid w:val="00A62123"/>
    <w:rsid w:val="00A756D4"/>
    <w:rsid w:val="00A81516"/>
    <w:rsid w:val="00A82AF7"/>
    <w:rsid w:val="00A8567B"/>
    <w:rsid w:val="00A86B17"/>
    <w:rsid w:val="00A931E9"/>
    <w:rsid w:val="00AA38D4"/>
    <w:rsid w:val="00AB6AC6"/>
    <w:rsid w:val="00AC3A92"/>
    <w:rsid w:val="00AC652E"/>
    <w:rsid w:val="00AD1CB8"/>
    <w:rsid w:val="00AE2196"/>
    <w:rsid w:val="00AE2932"/>
    <w:rsid w:val="00AE5B17"/>
    <w:rsid w:val="00B11329"/>
    <w:rsid w:val="00B14C50"/>
    <w:rsid w:val="00B24710"/>
    <w:rsid w:val="00B41FA7"/>
    <w:rsid w:val="00B42300"/>
    <w:rsid w:val="00B42555"/>
    <w:rsid w:val="00B42F71"/>
    <w:rsid w:val="00B45CBA"/>
    <w:rsid w:val="00B46346"/>
    <w:rsid w:val="00B53C5D"/>
    <w:rsid w:val="00B65C65"/>
    <w:rsid w:val="00B74E62"/>
    <w:rsid w:val="00B802FC"/>
    <w:rsid w:val="00B8457F"/>
    <w:rsid w:val="00B85D6C"/>
    <w:rsid w:val="00B9431B"/>
    <w:rsid w:val="00BB038F"/>
    <w:rsid w:val="00BB0F63"/>
    <w:rsid w:val="00BB1B8B"/>
    <w:rsid w:val="00BC01FE"/>
    <w:rsid w:val="00BC2528"/>
    <w:rsid w:val="00BC368F"/>
    <w:rsid w:val="00BC36B3"/>
    <w:rsid w:val="00BD19EE"/>
    <w:rsid w:val="00BD6011"/>
    <w:rsid w:val="00BF6249"/>
    <w:rsid w:val="00BF7B1E"/>
    <w:rsid w:val="00C12527"/>
    <w:rsid w:val="00C12F1E"/>
    <w:rsid w:val="00C17537"/>
    <w:rsid w:val="00C25D97"/>
    <w:rsid w:val="00C35955"/>
    <w:rsid w:val="00C51132"/>
    <w:rsid w:val="00C60897"/>
    <w:rsid w:val="00C71171"/>
    <w:rsid w:val="00C720F4"/>
    <w:rsid w:val="00C84BA6"/>
    <w:rsid w:val="00C901EA"/>
    <w:rsid w:val="00C91188"/>
    <w:rsid w:val="00C949C8"/>
    <w:rsid w:val="00CA5547"/>
    <w:rsid w:val="00CA5563"/>
    <w:rsid w:val="00CB3034"/>
    <w:rsid w:val="00CC47DE"/>
    <w:rsid w:val="00CD7218"/>
    <w:rsid w:val="00CE0010"/>
    <w:rsid w:val="00CE0342"/>
    <w:rsid w:val="00CE410D"/>
    <w:rsid w:val="00CE6F23"/>
    <w:rsid w:val="00D2155B"/>
    <w:rsid w:val="00D23D5A"/>
    <w:rsid w:val="00D3111C"/>
    <w:rsid w:val="00D363D1"/>
    <w:rsid w:val="00D42122"/>
    <w:rsid w:val="00D44BA1"/>
    <w:rsid w:val="00D470D0"/>
    <w:rsid w:val="00D507E4"/>
    <w:rsid w:val="00D5671C"/>
    <w:rsid w:val="00D73D53"/>
    <w:rsid w:val="00D94B17"/>
    <w:rsid w:val="00DB310F"/>
    <w:rsid w:val="00DB67F1"/>
    <w:rsid w:val="00DC123E"/>
    <w:rsid w:val="00DD68D7"/>
    <w:rsid w:val="00DE3F82"/>
    <w:rsid w:val="00DF5E1D"/>
    <w:rsid w:val="00DF741F"/>
    <w:rsid w:val="00E1387A"/>
    <w:rsid w:val="00E17FEF"/>
    <w:rsid w:val="00E23913"/>
    <w:rsid w:val="00E277C5"/>
    <w:rsid w:val="00E31301"/>
    <w:rsid w:val="00E348D8"/>
    <w:rsid w:val="00E53C0A"/>
    <w:rsid w:val="00E605B7"/>
    <w:rsid w:val="00E6193B"/>
    <w:rsid w:val="00E645C5"/>
    <w:rsid w:val="00E75164"/>
    <w:rsid w:val="00EB3B4A"/>
    <w:rsid w:val="00EC1541"/>
    <w:rsid w:val="00EC2751"/>
    <w:rsid w:val="00EC386E"/>
    <w:rsid w:val="00ED25DC"/>
    <w:rsid w:val="00ED3AF9"/>
    <w:rsid w:val="00ED5AE1"/>
    <w:rsid w:val="00EF0230"/>
    <w:rsid w:val="00EF4695"/>
    <w:rsid w:val="00EF6285"/>
    <w:rsid w:val="00F0283E"/>
    <w:rsid w:val="00F114D1"/>
    <w:rsid w:val="00F27B39"/>
    <w:rsid w:val="00F30784"/>
    <w:rsid w:val="00F46655"/>
    <w:rsid w:val="00F52B22"/>
    <w:rsid w:val="00F5527B"/>
    <w:rsid w:val="00F619C9"/>
    <w:rsid w:val="00F8442B"/>
    <w:rsid w:val="00F9073D"/>
    <w:rsid w:val="00FA1471"/>
    <w:rsid w:val="00FB165E"/>
    <w:rsid w:val="00FB5777"/>
    <w:rsid w:val="00FD0D09"/>
    <w:rsid w:val="00FE2458"/>
    <w:rsid w:val="00FE4E6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8E6597"/>
  <w15:chartTrackingRefBased/>
  <w15:docId w15:val="{14713B75-C9D8-460F-8CC2-CE0FDDF85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CO" w:eastAsia="es-ES"/>
    </w:rPr>
  </w:style>
  <w:style w:type="paragraph" w:styleId="Ttulo1">
    <w:name w:val="heading 1"/>
    <w:basedOn w:val="Normal"/>
    <w:next w:val="Normal"/>
    <w:qFormat/>
    <w:pPr>
      <w:keepNext/>
      <w:jc w:val="center"/>
      <w:outlineLvl w:val="0"/>
    </w:pPr>
    <w:rPr>
      <w:rFonts w:ascii="Arial" w:hAnsi="Arial" w:cs="Arial"/>
      <w:b/>
      <w:bCs/>
      <w:sz w:val="20"/>
    </w:rPr>
  </w:style>
  <w:style w:type="paragraph" w:styleId="Ttulo2">
    <w:name w:val="heading 2"/>
    <w:basedOn w:val="Normal"/>
    <w:next w:val="Normal"/>
    <w:qFormat/>
    <w:pPr>
      <w:keepNext/>
      <w:outlineLvl w:val="1"/>
    </w:pPr>
    <w:rPr>
      <w:rFonts w:ascii="Arial" w:hAnsi="Arial" w:cs="Arial"/>
      <w:b/>
      <w:bCs/>
      <w:sz w:val="20"/>
    </w:rPr>
  </w:style>
  <w:style w:type="paragraph" w:styleId="Ttulo3">
    <w:name w:val="heading 3"/>
    <w:basedOn w:val="Normal"/>
    <w:next w:val="Normal"/>
    <w:qFormat/>
    <w:pPr>
      <w:keepNext/>
      <w:jc w:val="center"/>
      <w:outlineLvl w:val="2"/>
    </w:pPr>
    <w:rPr>
      <w:rFonts w:ascii="Arial" w:hAnsi="Arial" w:cs="Arial"/>
      <w:b/>
      <w:bCs/>
      <w:sz w:val="16"/>
    </w:rPr>
  </w:style>
  <w:style w:type="paragraph" w:styleId="Ttulo4">
    <w:name w:val="heading 4"/>
    <w:basedOn w:val="Normal"/>
    <w:next w:val="Normal"/>
    <w:qFormat/>
    <w:pPr>
      <w:keepNext/>
      <w:outlineLvl w:val="3"/>
    </w:pPr>
    <w:rPr>
      <w:rFonts w:ascii="Arial" w:hAnsi="Arial" w:cs="Arial"/>
      <w:b/>
      <w:bCs/>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table" w:styleId="Tablaconcuadrcula">
    <w:name w:val="Table Grid"/>
    <w:basedOn w:val="Tablanormal"/>
    <w:rsid w:val="00707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pPr>
      <w:tabs>
        <w:tab w:val="center" w:pos="4252"/>
        <w:tab w:val="right" w:pos="8504"/>
      </w:tabs>
    </w:pPr>
  </w:style>
  <w:style w:type="character" w:styleId="Nmerodepgina">
    <w:name w:val="page number"/>
    <w:basedOn w:val="Fuentedeprrafopredeter"/>
    <w:rsid w:val="00F619C9"/>
  </w:style>
  <w:style w:type="paragraph" w:styleId="Textodeglobo">
    <w:name w:val="Balloon Text"/>
    <w:basedOn w:val="Normal"/>
    <w:semiHidden/>
    <w:rsid w:val="00A574DE"/>
    <w:rPr>
      <w:rFonts w:ascii="Tahoma" w:hAnsi="Tahoma" w:cs="Tahoma"/>
      <w:sz w:val="16"/>
      <w:szCs w:val="16"/>
    </w:rPr>
  </w:style>
  <w:style w:type="character" w:styleId="Refdecomentario">
    <w:name w:val="annotation reference"/>
    <w:rsid w:val="00601E2B"/>
    <w:rPr>
      <w:sz w:val="16"/>
      <w:szCs w:val="16"/>
    </w:rPr>
  </w:style>
  <w:style w:type="paragraph" w:styleId="Textocomentario">
    <w:name w:val="annotation text"/>
    <w:basedOn w:val="Normal"/>
    <w:link w:val="TextocomentarioCar"/>
    <w:rsid w:val="00601E2B"/>
    <w:rPr>
      <w:sz w:val="20"/>
      <w:szCs w:val="20"/>
    </w:rPr>
  </w:style>
  <w:style w:type="character" w:customStyle="1" w:styleId="TextocomentarioCar">
    <w:name w:val="Texto comentario Car"/>
    <w:link w:val="Textocomentario"/>
    <w:rsid w:val="00601E2B"/>
    <w:rPr>
      <w:lang w:val="es-CO"/>
    </w:rPr>
  </w:style>
  <w:style w:type="paragraph" w:styleId="Asuntodelcomentario">
    <w:name w:val="annotation subject"/>
    <w:basedOn w:val="Textocomentario"/>
    <w:next w:val="Textocomentario"/>
    <w:link w:val="AsuntodelcomentarioCar"/>
    <w:rsid w:val="00601E2B"/>
    <w:rPr>
      <w:b/>
      <w:bCs/>
    </w:rPr>
  </w:style>
  <w:style w:type="character" w:customStyle="1" w:styleId="AsuntodelcomentarioCar">
    <w:name w:val="Asunto del comentario Car"/>
    <w:link w:val="Asuntodelcomentario"/>
    <w:rsid w:val="00601E2B"/>
    <w:rPr>
      <w:b/>
      <w:bCs/>
      <w:lang w:val="es-CO"/>
    </w:rPr>
  </w:style>
  <w:style w:type="character" w:customStyle="1" w:styleId="EncabezadoCar">
    <w:name w:val="Encabezado Car"/>
    <w:link w:val="Encabezado"/>
    <w:rsid w:val="0059696A"/>
    <w:rPr>
      <w:sz w:val="24"/>
      <w:szCs w:val="24"/>
      <w:lang w:eastAsia="es-ES"/>
    </w:rPr>
  </w:style>
  <w:style w:type="paragraph" w:styleId="NormalWeb">
    <w:name w:val="Normal (Web)"/>
    <w:basedOn w:val="Normal"/>
    <w:uiPriority w:val="99"/>
    <w:unhideWhenUsed/>
    <w:rsid w:val="0059696A"/>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4850">
      <w:bodyDiv w:val="1"/>
      <w:marLeft w:val="0"/>
      <w:marRight w:val="0"/>
      <w:marTop w:val="0"/>
      <w:marBottom w:val="0"/>
      <w:divBdr>
        <w:top w:val="none" w:sz="0" w:space="0" w:color="auto"/>
        <w:left w:val="none" w:sz="0" w:space="0" w:color="auto"/>
        <w:bottom w:val="none" w:sz="0" w:space="0" w:color="auto"/>
        <w:right w:val="none" w:sz="0" w:space="0" w:color="auto"/>
      </w:divBdr>
    </w:div>
    <w:div w:id="22561307">
      <w:bodyDiv w:val="1"/>
      <w:marLeft w:val="0"/>
      <w:marRight w:val="0"/>
      <w:marTop w:val="0"/>
      <w:marBottom w:val="0"/>
      <w:divBdr>
        <w:top w:val="none" w:sz="0" w:space="0" w:color="auto"/>
        <w:left w:val="none" w:sz="0" w:space="0" w:color="auto"/>
        <w:bottom w:val="none" w:sz="0" w:space="0" w:color="auto"/>
        <w:right w:val="none" w:sz="0" w:space="0" w:color="auto"/>
      </w:divBdr>
    </w:div>
    <w:div w:id="42560973">
      <w:bodyDiv w:val="1"/>
      <w:marLeft w:val="0"/>
      <w:marRight w:val="0"/>
      <w:marTop w:val="0"/>
      <w:marBottom w:val="0"/>
      <w:divBdr>
        <w:top w:val="none" w:sz="0" w:space="0" w:color="auto"/>
        <w:left w:val="none" w:sz="0" w:space="0" w:color="auto"/>
        <w:bottom w:val="none" w:sz="0" w:space="0" w:color="auto"/>
        <w:right w:val="none" w:sz="0" w:space="0" w:color="auto"/>
      </w:divBdr>
    </w:div>
    <w:div w:id="55008139">
      <w:bodyDiv w:val="1"/>
      <w:marLeft w:val="0"/>
      <w:marRight w:val="0"/>
      <w:marTop w:val="0"/>
      <w:marBottom w:val="0"/>
      <w:divBdr>
        <w:top w:val="none" w:sz="0" w:space="0" w:color="auto"/>
        <w:left w:val="none" w:sz="0" w:space="0" w:color="auto"/>
        <w:bottom w:val="none" w:sz="0" w:space="0" w:color="auto"/>
        <w:right w:val="none" w:sz="0" w:space="0" w:color="auto"/>
      </w:divBdr>
    </w:div>
    <w:div w:id="72093768">
      <w:bodyDiv w:val="1"/>
      <w:marLeft w:val="0"/>
      <w:marRight w:val="0"/>
      <w:marTop w:val="0"/>
      <w:marBottom w:val="0"/>
      <w:divBdr>
        <w:top w:val="none" w:sz="0" w:space="0" w:color="auto"/>
        <w:left w:val="none" w:sz="0" w:space="0" w:color="auto"/>
        <w:bottom w:val="none" w:sz="0" w:space="0" w:color="auto"/>
        <w:right w:val="none" w:sz="0" w:space="0" w:color="auto"/>
      </w:divBdr>
    </w:div>
    <w:div w:id="79104462">
      <w:bodyDiv w:val="1"/>
      <w:marLeft w:val="0"/>
      <w:marRight w:val="0"/>
      <w:marTop w:val="0"/>
      <w:marBottom w:val="0"/>
      <w:divBdr>
        <w:top w:val="none" w:sz="0" w:space="0" w:color="auto"/>
        <w:left w:val="none" w:sz="0" w:space="0" w:color="auto"/>
        <w:bottom w:val="none" w:sz="0" w:space="0" w:color="auto"/>
        <w:right w:val="none" w:sz="0" w:space="0" w:color="auto"/>
      </w:divBdr>
    </w:div>
    <w:div w:id="93520496">
      <w:bodyDiv w:val="1"/>
      <w:marLeft w:val="0"/>
      <w:marRight w:val="0"/>
      <w:marTop w:val="0"/>
      <w:marBottom w:val="0"/>
      <w:divBdr>
        <w:top w:val="none" w:sz="0" w:space="0" w:color="auto"/>
        <w:left w:val="none" w:sz="0" w:space="0" w:color="auto"/>
        <w:bottom w:val="none" w:sz="0" w:space="0" w:color="auto"/>
        <w:right w:val="none" w:sz="0" w:space="0" w:color="auto"/>
      </w:divBdr>
    </w:div>
    <w:div w:id="160435646">
      <w:bodyDiv w:val="1"/>
      <w:marLeft w:val="0"/>
      <w:marRight w:val="0"/>
      <w:marTop w:val="0"/>
      <w:marBottom w:val="0"/>
      <w:divBdr>
        <w:top w:val="none" w:sz="0" w:space="0" w:color="auto"/>
        <w:left w:val="none" w:sz="0" w:space="0" w:color="auto"/>
        <w:bottom w:val="none" w:sz="0" w:space="0" w:color="auto"/>
        <w:right w:val="none" w:sz="0" w:space="0" w:color="auto"/>
      </w:divBdr>
    </w:div>
    <w:div w:id="162551744">
      <w:bodyDiv w:val="1"/>
      <w:marLeft w:val="0"/>
      <w:marRight w:val="0"/>
      <w:marTop w:val="0"/>
      <w:marBottom w:val="0"/>
      <w:divBdr>
        <w:top w:val="none" w:sz="0" w:space="0" w:color="auto"/>
        <w:left w:val="none" w:sz="0" w:space="0" w:color="auto"/>
        <w:bottom w:val="none" w:sz="0" w:space="0" w:color="auto"/>
        <w:right w:val="none" w:sz="0" w:space="0" w:color="auto"/>
      </w:divBdr>
    </w:div>
    <w:div w:id="190925238">
      <w:bodyDiv w:val="1"/>
      <w:marLeft w:val="0"/>
      <w:marRight w:val="0"/>
      <w:marTop w:val="0"/>
      <w:marBottom w:val="0"/>
      <w:divBdr>
        <w:top w:val="none" w:sz="0" w:space="0" w:color="auto"/>
        <w:left w:val="none" w:sz="0" w:space="0" w:color="auto"/>
        <w:bottom w:val="none" w:sz="0" w:space="0" w:color="auto"/>
        <w:right w:val="none" w:sz="0" w:space="0" w:color="auto"/>
      </w:divBdr>
    </w:div>
    <w:div w:id="192153600">
      <w:bodyDiv w:val="1"/>
      <w:marLeft w:val="0"/>
      <w:marRight w:val="0"/>
      <w:marTop w:val="0"/>
      <w:marBottom w:val="0"/>
      <w:divBdr>
        <w:top w:val="none" w:sz="0" w:space="0" w:color="auto"/>
        <w:left w:val="none" w:sz="0" w:space="0" w:color="auto"/>
        <w:bottom w:val="none" w:sz="0" w:space="0" w:color="auto"/>
        <w:right w:val="none" w:sz="0" w:space="0" w:color="auto"/>
      </w:divBdr>
    </w:div>
    <w:div w:id="193078535">
      <w:bodyDiv w:val="1"/>
      <w:marLeft w:val="0"/>
      <w:marRight w:val="0"/>
      <w:marTop w:val="0"/>
      <w:marBottom w:val="0"/>
      <w:divBdr>
        <w:top w:val="none" w:sz="0" w:space="0" w:color="auto"/>
        <w:left w:val="none" w:sz="0" w:space="0" w:color="auto"/>
        <w:bottom w:val="none" w:sz="0" w:space="0" w:color="auto"/>
        <w:right w:val="none" w:sz="0" w:space="0" w:color="auto"/>
      </w:divBdr>
    </w:div>
    <w:div w:id="197938005">
      <w:bodyDiv w:val="1"/>
      <w:marLeft w:val="0"/>
      <w:marRight w:val="0"/>
      <w:marTop w:val="0"/>
      <w:marBottom w:val="0"/>
      <w:divBdr>
        <w:top w:val="none" w:sz="0" w:space="0" w:color="auto"/>
        <w:left w:val="none" w:sz="0" w:space="0" w:color="auto"/>
        <w:bottom w:val="none" w:sz="0" w:space="0" w:color="auto"/>
        <w:right w:val="none" w:sz="0" w:space="0" w:color="auto"/>
      </w:divBdr>
    </w:div>
    <w:div w:id="198786182">
      <w:bodyDiv w:val="1"/>
      <w:marLeft w:val="0"/>
      <w:marRight w:val="0"/>
      <w:marTop w:val="0"/>
      <w:marBottom w:val="0"/>
      <w:divBdr>
        <w:top w:val="none" w:sz="0" w:space="0" w:color="auto"/>
        <w:left w:val="none" w:sz="0" w:space="0" w:color="auto"/>
        <w:bottom w:val="none" w:sz="0" w:space="0" w:color="auto"/>
        <w:right w:val="none" w:sz="0" w:space="0" w:color="auto"/>
      </w:divBdr>
    </w:div>
    <w:div w:id="222565456">
      <w:bodyDiv w:val="1"/>
      <w:marLeft w:val="0"/>
      <w:marRight w:val="0"/>
      <w:marTop w:val="0"/>
      <w:marBottom w:val="0"/>
      <w:divBdr>
        <w:top w:val="none" w:sz="0" w:space="0" w:color="auto"/>
        <w:left w:val="none" w:sz="0" w:space="0" w:color="auto"/>
        <w:bottom w:val="none" w:sz="0" w:space="0" w:color="auto"/>
        <w:right w:val="none" w:sz="0" w:space="0" w:color="auto"/>
      </w:divBdr>
    </w:div>
    <w:div w:id="227421059">
      <w:bodyDiv w:val="1"/>
      <w:marLeft w:val="0"/>
      <w:marRight w:val="0"/>
      <w:marTop w:val="0"/>
      <w:marBottom w:val="0"/>
      <w:divBdr>
        <w:top w:val="none" w:sz="0" w:space="0" w:color="auto"/>
        <w:left w:val="none" w:sz="0" w:space="0" w:color="auto"/>
        <w:bottom w:val="none" w:sz="0" w:space="0" w:color="auto"/>
        <w:right w:val="none" w:sz="0" w:space="0" w:color="auto"/>
      </w:divBdr>
    </w:div>
    <w:div w:id="276837263">
      <w:bodyDiv w:val="1"/>
      <w:marLeft w:val="0"/>
      <w:marRight w:val="0"/>
      <w:marTop w:val="0"/>
      <w:marBottom w:val="0"/>
      <w:divBdr>
        <w:top w:val="none" w:sz="0" w:space="0" w:color="auto"/>
        <w:left w:val="none" w:sz="0" w:space="0" w:color="auto"/>
        <w:bottom w:val="none" w:sz="0" w:space="0" w:color="auto"/>
        <w:right w:val="none" w:sz="0" w:space="0" w:color="auto"/>
      </w:divBdr>
    </w:div>
    <w:div w:id="287858157">
      <w:bodyDiv w:val="1"/>
      <w:marLeft w:val="0"/>
      <w:marRight w:val="0"/>
      <w:marTop w:val="0"/>
      <w:marBottom w:val="0"/>
      <w:divBdr>
        <w:top w:val="none" w:sz="0" w:space="0" w:color="auto"/>
        <w:left w:val="none" w:sz="0" w:space="0" w:color="auto"/>
        <w:bottom w:val="none" w:sz="0" w:space="0" w:color="auto"/>
        <w:right w:val="none" w:sz="0" w:space="0" w:color="auto"/>
      </w:divBdr>
    </w:div>
    <w:div w:id="309484755">
      <w:bodyDiv w:val="1"/>
      <w:marLeft w:val="0"/>
      <w:marRight w:val="0"/>
      <w:marTop w:val="0"/>
      <w:marBottom w:val="0"/>
      <w:divBdr>
        <w:top w:val="none" w:sz="0" w:space="0" w:color="auto"/>
        <w:left w:val="none" w:sz="0" w:space="0" w:color="auto"/>
        <w:bottom w:val="none" w:sz="0" w:space="0" w:color="auto"/>
        <w:right w:val="none" w:sz="0" w:space="0" w:color="auto"/>
      </w:divBdr>
    </w:div>
    <w:div w:id="313527426">
      <w:bodyDiv w:val="1"/>
      <w:marLeft w:val="0"/>
      <w:marRight w:val="0"/>
      <w:marTop w:val="0"/>
      <w:marBottom w:val="0"/>
      <w:divBdr>
        <w:top w:val="none" w:sz="0" w:space="0" w:color="auto"/>
        <w:left w:val="none" w:sz="0" w:space="0" w:color="auto"/>
        <w:bottom w:val="none" w:sz="0" w:space="0" w:color="auto"/>
        <w:right w:val="none" w:sz="0" w:space="0" w:color="auto"/>
      </w:divBdr>
    </w:div>
    <w:div w:id="323972260">
      <w:bodyDiv w:val="1"/>
      <w:marLeft w:val="0"/>
      <w:marRight w:val="0"/>
      <w:marTop w:val="0"/>
      <w:marBottom w:val="0"/>
      <w:divBdr>
        <w:top w:val="none" w:sz="0" w:space="0" w:color="auto"/>
        <w:left w:val="none" w:sz="0" w:space="0" w:color="auto"/>
        <w:bottom w:val="none" w:sz="0" w:space="0" w:color="auto"/>
        <w:right w:val="none" w:sz="0" w:space="0" w:color="auto"/>
      </w:divBdr>
    </w:div>
    <w:div w:id="339353678">
      <w:bodyDiv w:val="1"/>
      <w:marLeft w:val="0"/>
      <w:marRight w:val="0"/>
      <w:marTop w:val="0"/>
      <w:marBottom w:val="0"/>
      <w:divBdr>
        <w:top w:val="none" w:sz="0" w:space="0" w:color="auto"/>
        <w:left w:val="none" w:sz="0" w:space="0" w:color="auto"/>
        <w:bottom w:val="none" w:sz="0" w:space="0" w:color="auto"/>
        <w:right w:val="none" w:sz="0" w:space="0" w:color="auto"/>
      </w:divBdr>
    </w:div>
    <w:div w:id="350499147">
      <w:bodyDiv w:val="1"/>
      <w:marLeft w:val="0"/>
      <w:marRight w:val="0"/>
      <w:marTop w:val="0"/>
      <w:marBottom w:val="0"/>
      <w:divBdr>
        <w:top w:val="none" w:sz="0" w:space="0" w:color="auto"/>
        <w:left w:val="none" w:sz="0" w:space="0" w:color="auto"/>
        <w:bottom w:val="none" w:sz="0" w:space="0" w:color="auto"/>
        <w:right w:val="none" w:sz="0" w:space="0" w:color="auto"/>
      </w:divBdr>
    </w:div>
    <w:div w:id="351076932">
      <w:bodyDiv w:val="1"/>
      <w:marLeft w:val="0"/>
      <w:marRight w:val="0"/>
      <w:marTop w:val="0"/>
      <w:marBottom w:val="0"/>
      <w:divBdr>
        <w:top w:val="none" w:sz="0" w:space="0" w:color="auto"/>
        <w:left w:val="none" w:sz="0" w:space="0" w:color="auto"/>
        <w:bottom w:val="none" w:sz="0" w:space="0" w:color="auto"/>
        <w:right w:val="none" w:sz="0" w:space="0" w:color="auto"/>
      </w:divBdr>
    </w:div>
    <w:div w:id="365981744">
      <w:bodyDiv w:val="1"/>
      <w:marLeft w:val="0"/>
      <w:marRight w:val="0"/>
      <w:marTop w:val="0"/>
      <w:marBottom w:val="0"/>
      <w:divBdr>
        <w:top w:val="none" w:sz="0" w:space="0" w:color="auto"/>
        <w:left w:val="none" w:sz="0" w:space="0" w:color="auto"/>
        <w:bottom w:val="none" w:sz="0" w:space="0" w:color="auto"/>
        <w:right w:val="none" w:sz="0" w:space="0" w:color="auto"/>
      </w:divBdr>
    </w:div>
    <w:div w:id="368458094">
      <w:bodyDiv w:val="1"/>
      <w:marLeft w:val="0"/>
      <w:marRight w:val="0"/>
      <w:marTop w:val="0"/>
      <w:marBottom w:val="0"/>
      <w:divBdr>
        <w:top w:val="none" w:sz="0" w:space="0" w:color="auto"/>
        <w:left w:val="none" w:sz="0" w:space="0" w:color="auto"/>
        <w:bottom w:val="none" w:sz="0" w:space="0" w:color="auto"/>
        <w:right w:val="none" w:sz="0" w:space="0" w:color="auto"/>
      </w:divBdr>
    </w:div>
    <w:div w:id="420220751">
      <w:bodyDiv w:val="1"/>
      <w:marLeft w:val="0"/>
      <w:marRight w:val="0"/>
      <w:marTop w:val="0"/>
      <w:marBottom w:val="0"/>
      <w:divBdr>
        <w:top w:val="none" w:sz="0" w:space="0" w:color="auto"/>
        <w:left w:val="none" w:sz="0" w:space="0" w:color="auto"/>
        <w:bottom w:val="none" w:sz="0" w:space="0" w:color="auto"/>
        <w:right w:val="none" w:sz="0" w:space="0" w:color="auto"/>
      </w:divBdr>
    </w:div>
    <w:div w:id="457798043">
      <w:bodyDiv w:val="1"/>
      <w:marLeft w:val="0"/>
      <w:marRight w:val="0"/>
      <w:marTop w:val="0"/>
      <w:marBottom w:val="0"/>
      <w:divBdr>
        <w:top w:val="none" w:sz="0" w:space="0" w:color="auto"/>
        <w:left w:val="none" w:sz="0" w:space="0" w:color="auto"/>
        <w:bottom w:val="none" w:sz="0" w:space="0" w:color="auto"/>
        <w:right w:val="none" w:sz="0" w:space="0" w:color="auto"/>
      </w:divBdr>
    </w:div>
    <w:div w:id="476150712">
      <w:bodyDiv w:val="1"/>
      <w:marLeft w:val="0"/>
      <w:marRight w:val="0"/>
      <w:marTop w:val="0"/>
      <w:marBottom w:val="0"/>
      <w:divBdr>
        <w:top w:val="none" w:sz="0" w:space="0" w:color="auto"/>
        <w:left w:val="none" w:sz="0" w:space="0" w:color="auto"/>
        <w:bottom w:val="none" w:sz="0" w:space="0" w:color="auto"/>
        <w:right w:val="none" w:sz="0" w:space="0" w:color="auto"/>
      </w:divBdr>
    </w:div>
    <w:div w:id="539249314">
      <w:bodyDiv w:val="1"/>
      <w:marLeft w:val="0"/>
      <w:marRight w:val="0"/>
      <w:marTop w:val="0"/>
      <w:marBottom w:val="0"/>
      <w:divBdr>
        <w:top w:val="none" w:sz="0" w:space="0" w:color="auto"/>
        <w:left w:val="none" w:sz="0" w:space="0" w:color="auto"/>
        <w:bottom w:val="none" w:sz="0" w:space="0" w:color="auto"/>
        <w:right w:val="none" w:sz="0" w:space="0" w:color="auto"/>
      </w:divBdr>
    </w:div>
    <w:div w:id="571737182">
      <w:bodyDiv w:val="1"/>
      <w:marLeft w:val="0"/>
      <w:marRight w:val="0"/>
      <w:marTop w:val="0"/>
      <w:marBottom w:val="0"/>
      <w:divBdr>
        <w:top w:val="none" w:sz="0" w:space="0" w:color="auto"/>
        <w:left w:val="none" w:sz="0" w:space="0" w:color="auto"/>
        <w:bottom w:val="none" w:sz="0" w:space="0" w:color="auto"/>
        <w:right w:val="none" w:sz="0" w:space="0" w:color="auto"/>
      </w:divBdr>
    </w:div>
    <w:div w:id="581525996">
      <w:bodyDiv w:val="1"/>
      <w:marLeft w:val="0"/>
      <w:marRight w:val="0"/>
      <w:marTop w:val="0"/>
      <w:marBottom w:val="0"/>
      <w:divBdr>
        <w:top w:val="none" w:sz="0" w:space="0" w:color="auto"/>
        <w:left w:val="none" w:sz="0" w:space="0" w:color="auto"/>
        <w:bottom w:val="none" w:sz="0" w:space="0" w:color="auto"/>
        <w:right w:val="none" w:sz="0" w:space="0" w:color="auto"/>
      </w:divBdr>
    </w:div>
    <w:div w:id="591353271">
      <w:bodyDiv w:val="1"/>
      <w:marLeft w:val="0"/>
      <w:marRight w:val="0"/>
      <w:marTop w:val="0"/>
      <w:marBottom w:val="0"/>
      <w:divBdr>
        <w:top w:val="none" w:sz="0" w:space="0" w:color="auto"/>
        <w:left w:val="none" w:sz="0" w:space="0" w:color="auto"/>
        <w:bottom w:val="none" w:sz="0" w:space="0" w:color="auto"/>
        <w:right w:val="none" w:sz="0" w:space="0" w:color="auto"/>
      </w:divBdr>
    </w:div>
    <w:div w:id="595672866">
      <w:bodyDiv w:val="1"/>
      <w:marLeft w:val="0"/>
      <w:marRight w:val="0"/>
      <w:marTop w:val="0"/>
      <w:marBottom w:val="0"/>
      <w:divBdr>
        <w:top w:val="none" w:sz="0" w:space="0" w:color="auto"/>
        <w:left w:val="none" w:sz="0" w:space="0" w:color="auto"/>
        <w:bottom w:val="none" w:sz="0" w:space="0" w:color="auto"/>
        <w:right w:val="none" w:sz="0" w:space="0" w:color="auto"/>
      </w:divBdr>
    </w:div>
    <w:div w:id="600725952">
      <w:bodyDiv w:val="1"/>
      <w:marLeft w:val="0"/>
      <w:marRight w:val="0"/>
      <w:marTop w:val="0"/>
      <w:marBottom w:val="0"/>
      <w:divBdr>
        <w:top w:val="none" w:sz="0" w:space="0" w:color="auto"/>
        <w:left w:val="none" w:sz="0" w:space="0" w:color="auto"/>
        <w:bottom w:val="none" w:sz="0" w:space="0" w:color="auto"/>
        <w:right w:val="none" w:sz="0" w:space="0" w:color="auto"/>
      </w:divBdr>
    </w:div>
    <w:div w:id="612979700">
      <w:bodyDiv w:val="1"/>
      <w:marLeft w:val="0"/>
      <w:marRight w:val="0"/>
      <w:marTop w:val="0"/>
      <w:marBottom w:val="0"/>
      <w:divBdr>
        <w:top w:val="none" w:sz="0" w:space="0" w:color="auto"/>
        <w:left w:val="none" w:sz="0" w:space="0" w:color="auto"/>
        <w:bottom w:val="none" w:sz="0" w:space="0" w:color="auto"/>
        <w:right w:val="none" w:sz="0" w:space="0" w:color="auto"/>
      </w:divBdr>
    </w:div>
    <w:div w:id="634793571">
      <w:bodyDiv w:val="1"/>
      <w:marLeft w:val="0"/>
      <w:marRight w:val="0"/>
      <w:marTop w:val="0"/>
      <w:marBottom w:val="0"/>
      <w:divBdr>
        <w:top w:val="none" w:sz="0" w:space="0" w:color="auto"/>
        <w:left w:val="none" w:sz="0" w:space="0" w:color="auto"/>
        <w:bottom w:val="none" w:sz="0" w:space="0" w:color="auto"/>
        <w:right w:val="none" w:sz="0" w:space="0" w:color="auto"/>
      </w:divBdr>
    </w:div>
    <w:div w:id="642974518">
      <w:bodyDiv w:val="1"/>
      <w:marLeft w:val="0"/>
      <w:marRight w:val="0"/>
      <w:marTop w:val="0"/>
      <w:marBottom w:val="0"/>
      <w:divBdr>
        <w:top w:val="none" w:sz="0" w:space="0" w:color="auto"/>
        <w:left w:val="none" w:sz="0" w:space="0" w:color="auto"/>
        <w:bottom w:val="none" w:sz="0" w:space="0" w:color="auto"/>
        <w:right w:val="none" w:sz="0" w:space="0" w:color="auto"/>
      </w:divBdr>
    </w:div>
    <w:div w:id="657342843">
      <w:bodyDiv w:val="1"/>
      <w:marLeft w:val="0"/>
      <w:marRight w:val="0"/>
      <w:marTop w:val="0"/>
      <w:marBottom w:val="0"/>
      <w:divBdr>
        <w:top w:val="none" w:sz="0" w:space="0" w:color="auto"/>
        <w:left w:val="none" w:sz="0" w:space="0" w:color="auto"/>
        <w:bottom w:val="none" w:sz="0" w:space="0" w:color="auto"/>
        <w:right w:val="none" w:sz="0" w:space="0" w:color="auto"/>
      </w:divBdr>
    </w:div>
    <w:div w:id="665746810">
      <w:bodyDiv w:val="1"/>
      <w:marLeft w:val="0"/>
      <w:marRight w:val="0"/>
      <w:marTop w:val="0"/>
      <w:marBottom w:val="0"/>
      <w:divBdr>
        <w:top w:val="none" w:sz="0" w:space="0" w:color="auto"/>
        <w:left w:val="none" w:sz="0" w:space="0" w:color="auto"/>
        <w:bottom w:val="none" w:sz="0" w:space="0" w:color="auto"/>
        <w:right w:val="none" w:sz="0" w:space="0" w:color="auto"/>
      </w:divBdr>
    </w:div>
    <w:div w:id="706955796">
      <w:bodyDiv w:val="1"/>
      <w:marLeft w:val="0"/>
      <w:marRight w:val="0"/>
      <w:marTop w:val="0"/>
      <w:marBottom w:val="0"/>
      <w:divBdr>
        <w:top w:val="none" w:sz="0" w:space="0" w:color="auto"/>
        <w:left w:val="none" w:sz="0" w:space="0" w:color="auto"/>
        <w:bottom w:val="none" w:sz="0" w:space="0" w:color="auto"/>
        <w:right w:val="none" w:sz="0" w:space="0" w:color="auto"/>
      </w:divBdr>
    </w:div>
    <w:div w:id="743838000">
      <w:bodyDiv w:val="1"/>
      <w:marLeft w:val="0"/>
      <w:marRight w:val="0"/>
      <w:marTop w:val="0"/>
      <w:marBottom w:val="0"/>
      <w:divBdr>
        <w:top w:val="none" w:sz="0" w:space="0" w:color="auto"/>
        <w:left w:val="none" w:sz="0" w:space="0" w:color="auto"/>
        <w:bottom w:val="none" w:sz="0" w:space="0" w:color="auto"/>
        <w:right w:val="none" w:sz="0" w:space="0" w:color="auto"/>
      </w:divBdr>
    </w:div>
    <w:div w:id="760492557">
      <w:bodyDiv w:val="1"/>
      <w:marLeft w:val="0"/>
      <w:marRight w:val="0"/>
      <w:marTop w:val="0"/>
      <w:marBottom w:val="0"/>
      <w:divBdr>
        <w:top w:val="none" w:sz="0" w:space="0" w:color="auto"/>
        <w:left w:val="none" w:sz="0" w:space="0" w:color="auto"/>
        <w:bottom w:val="none" w:sz="0" w:space="0" w:color="auto"/>
        <w:right w:val="none" w:sz="0" w:space="0" w:color="auto"/>
      </w:divBdr>
    </w:div>
    <w:div w:id="766387704">
      <w:bodyDiv w:val="1"/>
      <w:marLeft w:val="0"/>
      <w:marRight w:val="0"/>
      <w:marTop w:val="0"/>
      <w:marBottom w:val="0"/>
      <w:divBdr>
        <w:top w:val="none" w:sz="0" w:space="0" w:color="auto"/>
        <w:left w:val="none" w:sz="0" w:space="0" w:color="auto"/>
        <w:bottom w:val="none" w:sz="0" w:space="0" w:color="auto"/>
        <w:right w:val="none" w:sz="0" w:space="0" w:color="auto"/>
      </w:divBdr>
    </w:div>
    <w:div w:id="777259485">
      <w:bodyDiv w:val="1"/>
      <w:marLeft w:val="0"/>
      <w:marRight w:val="0"/>
      <w:marTop w:val="0"/>
      <w:marBottom w:val="0"/>
      <w:divBdr>
        <w:top w:val="none" w:sz="0" w:space="0" w:color="auto"/>
        <w:left w:val="none" w:sz="0" w:space="0" w:color="auto"/>
        <w:bottom w:val="none" w:sz="0" w:space="0" w:color="auto"/>
        <w:right w:val="none" w:sz="0" w:space="0" w:color="auto"/>
      </w:divBdr>
    </w:div>
    <w:div w:id="787628799">
      <w:bodyDiv w:val="1"/>
      <w:marLeft w:val="0"/>
      <w:marRight w:val="0"/>
      <w:marTop w:val="0"/>
      <w:marBottom w:val="0"/>
      <w:divBdr>
        <w:top w:val="none" w:sz="0" w:space="0" w:color="auto"/>
        <w:left w:val="none" w:sz="0" w:space="0" w:color="auto"/>
        <w:bottom w:val="none" w:sz="0" w:space="0" w:color="auto"/>
        <w:right w:val="none" w:sz="0" w:space="0" w:color="auto"/>
      </w:divBdr>
    </w:div>
    <w:div w:id="812598589">
      <w:bodyDiv w:val="1"/>
      <w:marLeft w:val="0"/>
      <w:marRight w:val="0"/>
      <w:marTop w:val="0"/>
      <w:marBottom w:val="0"/>
      <w:divBdr>
        <w:top w:val="none" w:sz="0" w:space="0" w:color="auto"/>
        <w:left w:val="none" w:sz="0" w:space="0" w:color="auto"/>
        <w:bottom w:val="none" w:sz="0" w:space="0" w:color="auto"/>
        <w:right w:val="none" w:sz="0" w:space="0" w:color="auto"/>
      </w:divBdr>
    </w:div>
    <w:div w:id="837378543">
      <w:bodyDiv w:val="1"/>
      <w:marLeft w:val="0"/>
      <w:marRight w:val="0"/>
      <w:marTop w:val="0"/>
      <w:marBottom w:val="0"/>
      <w:divBdr>
        <w:top w:val="none" w:sz="0" w:space="0" w:color="auto"/>
        <w:left w:val="none" w:sz="0" w:space="0" w:color="auto"/>
        <w:bottom w:val="none" w:sz="0" w:space="0" w:color="auto"/>
        <w:right w:val="none" w:sz="0" w:space="0" w:color="auto"/>
      </w:divBdr>
    </w:div>
    <w:div w:id="837383032">
      <w:bodyDiv w:val="1"/>
      <w:marLeft w:val="0"/>
      <w:marRight w:val="0"/>
      <w:marTop w:val="0"/>
      <w:marBottom w:val="0"/>
      <w:divBdr>
        <w:top w:val="none" w:sz="0" w:space="0" w:color="auto"/>
        <w:left w:val="none" w:sz="0" w:space="0" w:color="auto"/>
        <w:bottom w:val="none" w:sz="0" w:space="0" w:color="auto"/>
        <w:right w:val="none" w:sz="0" w:space="0" w:color="auto"/>
      </w:divBdr>
    </w:div>
    <w:div w:id="840269172">
      <w:bodyDiv w:val="1"/>
      <w:marLeft w:val="0"/>
      <w:marRight w:val="0"/>
      <w:marTop w:val="0"/>
      <w:marBottom w:val="0"/>
      <w:divBdr>
        <w:top w:val="none" w:sz="0" w:space="0" w:color="auto"/>
        <w:left w:val="none" w:sz="0" w:space="0" w:color="auto"/>
        <w:bottom w:val="none" w:sz="0" w:space="0" w:color="auto"/>
        <w:right w:val="none" w:sz="0" w:space="0" w:color="auto"/>
      </w:divBdr>
    </w:div>
    <w:div w:id="845942474">
      <w:bodyDiv w:val="1"/>
      <w:marLeft w:val="0"/>
      <w:marRight w:val="0"/>
      <w:marTop w:val="0"/>
      <w:marBottom w:val="0"/>
      <w:divBdr>
        <w:top w:val="none" w:sz="0" w:space="0" w:color="auto"/>
        <w:left w:val="none" w:sz="0" w:space="0" w:color="auto"/>
        <w:bottom w:val="none" w:sz="0" w:space="0" w:color="auto"/>
        <w:right w:val="none" w:sz="0" w:space="0" w:color="auto"/>
      </w:divBdr>
    </w:div>
    <w:div w:id="860048181">
      <w:bodyDiv w:val="1"/>
      <w:marLeft w:val="0"/>
      <w:marRight w:val="0"/>
      <w:marTop w:val="0"/>
      <w:marBottom w:val="0"/>
      <w:divBdr>
        <w:top w:val="none" w:sz="0" w:space="0" w:color="auto"/>
        <w:left w:val="none" w:sz="0" w:space="0" w:color="auto"/>
        <w:bottom w:val="none" w:sz="0" w:space="0" w:color="auto"/>
        <w:right w:val="none" w:sz="0" w:space="0" w:color="auto"/>
      </w:divBdr>
    </w:div>
    <w:div w:id="860171967">
      <w:bodyDiv w:val="1"/>
      <w:marLeft w:val="0"/>
      <w:marRight w:val="0"/>
      <w:marTop w:val="0"/>
      <w:marBottom w:val="0"/>
      <w:divBdr>
        <w:top w:val="none" w:sz="0" w:space="0" w:color="auto"/>
        <w:left w:val="none" w:sz="0" w:space="0" w:color="auto"/>
        <w:bottom w:val="none" w:sz="0" w:space="0" w:color="auto"/>
        <w:right w:val="none" w:sz="0" w:space="0" w:color="auto"/>
      </w:divBdr>
    </w:div>
    <w:div w:id="903485386">
      <w:bodyDiv w:val="1"/>
      <w:marLeft w:val="0"/>
      <w:marRight w:val="0"/>
      <w:marTop w:val="0"/>
      <w:marBottom w:val="0"/>
      <w:divBdr>
        <w:top w:val="none" w:sz="0" w:space="0" w:color="auto"/>
        <w:left w:val="none" w:sz="0" w:space="0" w:color="auto"/>
        <w:bottom w:val="none" w:sz="0" w:space="0" w:color="auto"/>
        <w:right w:val="none" w:sz="0" w:space="0" w:color="auto"/>
      </w:divBdr>
    </w:div>
    <w:div w:id="929462505">
      <w:bodyDiv w:val="1"/>
      <w:marLeft w:val="0"/>
      <w:marRight w:val="0"/>
      <w:marTop w:val="0"/>
      <w:marBottom w:val="0"/>
      <w:divBdr>
        <w:top w:val="none" w:sz="0" w:space="0" w:color="auto"/>
        <w:left w:val="none" w:sz="0" w:space="0" w:color="auto"/>
        <w:bottom w:val="none" w:sz="0" w:space="0" w:color="auto"/>
        <w:right w:val="none" w:sz="0" w:space="0" w:color="auto"/>
      </w:divBdr>
    </w:div>
    <w:div w:id="932326305">
      <w:bodyDiv w:val="1"/>
      <w:marLeft w:val="0"/>
      <w:marRight w:val="0"/>
      <w:marTop w:val="0"/>
      <w:marBottom w:val="0"/>
      <w:divBdr>
        <w:top w:val="none" w:sz="0" w:space="0" w:color="auto"/>
        <w:left w:val="none" w:sz="0" w:space="0" w:color="auto"/>
        <w:bottom w:val="none" w:sz="0" w:space="0" w:color="auto"/>
        <w:right w:val="none" w:sz="0" w:space="0" w:color="auto"/>
      </w:divBdr>
    </w:div>
    <w:div w:id="1030378453">
      <w:bodyDiv w:val="1"/>
      <w:marLeft w:val="0"/>
      <w:marRight w:val="0"/>
      <w:marTop w:val="0"/>
      <w:marBottom w:val="0"/>
      <w:divBdr>
        <w:top w:val="none" w:sz="0" w:space="0" w:color="auto"/>
        <w:left w:val="none" w:sz="0" w:space="0" w:color="auto"/>
        <w:bottom w:val="none" w:sz="0" w:space="0" w:color="auto"/>
        <w:right w:val="none" w:sz="0" w:space="0" w:color="auto"/>
      </w:divBdr>
    </w:div>
    <w:div w:id="1032420011">
      <w:bodyDiv w:val="1"/>
      <w:marLeft w:val="0"/>
      <w:marRight w:val="0"/>
      <w:marTop w:val="0"/>
      <w:marBottom w:val="0"/>
      <w:divBdr>
        <w:top w:val="none" w:sz="0" w:space="0" w:color="auto"/>
        <w:left w:val="none" w:sz="0" w:space="0" w:color="auto"/>
        <w:bottom w:val="none" w:sz="0" w:space="0" w:color="auto"/>
        <w:right w:val="none" w:sz="0" w:space="0" w:color="auto"/>
      </w:divBdr>
    </w:div>
    <w:div w:id="1058633142">
      <w:bodyDiv w:val="1"/>
      <w:marLeft w:val="0"/>
      <w:marRight w:val="0"/>
      <w:marTop w:val="0"/>
      <w:marBottom w:val="0"/>
      <w:divBdr>
        <w:top w:val="none" w:sz="0" w:space="0" w:color="auto"/>
        <w:left w:val="none" w:sz="0" w:space="0" w:color="auto"/>
        <w:bottom w:val="none" w:sz="0" w:space="0" w:color="auto"/>
        <w:right w:val="none" w:sz="0" w:space="0" w:color="auto"/>
      </w:divBdr>
    </w:div>
    <w:div w:id="1063337761">
      <w:bodyDiv w:val="1"/>
      <w:marLeft w:val="0"/>
      <w:marRight w:val="0"/>
      <w:marTop w:val="0"/>
      <w:marBottom w:val="0"/>
      <w:divBdr>
        <w:top w:val="none" w:sz="0" w:space="0" w:color="auto"/>
        <w:left w:val="none" w:sz="0" w:space="0" w:color="auto"/>
        <w:bottom w:val="none" w:sz="0" w:space="0" w:color="auto"/>
        <w:right w:val="none" w:sz="0" w:space="0" w:color="auto"/>
      </w:divBdr>
    </w:div>
    <w:div w:id="1068269002">
      <w:bodyDiv w:val="1"/>
      <w:marLeft w:val="0"/>
      <w:marRight w:val="0"/>
      <w:marTop w:val="0"/>
      <w:marBottom w:val="0"/>
      <w:divBdr>
        <w:top w:val="none" w:sz="0" w:space="0" w:color="auto"/>
        <w:left w:val="none" w:sz="0" w:space="0" w:color="auto"/>
        <w:bottom w:val="none" w:sz="0" w:space="0" w:color="auto"/>
        <w:right w:val="none" w:sz="0" w:space="0" w:color="auto"/>
      </w:divBdr>
    </w:div>
    <w:div w:id="1072777124">
      <w:bodyDiv w:val="1"/>
      <w:marLeft w:val="0"/>
      <w:marRight w:val="0"/>
      <w:marTop w:val="0"/>
      <w:marBottom w:val="0"/>
      <w:divBdr>
        <w:top w:val="none" w:sz="0" w:space="0" w:color="auto"/>
        <w:left w:val="none" w:sz="0" w:space="0" w:color="auto"/>
        <w:bottom w:val="none" w:sz="0" w:space="0" w:color="auto"/>
        <w:right w:val="none" w:sz="0" w:space="0" w:color="auto"/>
      </w:divBdr>
    </w:div>
    <w:div w:id="1132400294">
      <w:bodyDiv w:val="1"/>
      <w:marLeft w:val="0"/>
      <w:marRight w:val="0"/>
      <w:marTop w:val="0"/>
      <w:marBottom w:val="0"/>
      <w:divBdr>
        <w:top w:val="none" w:sz="0" w:space="0" w:color="auto"/>
        <w:left w:val="none" w:sz="0" w:space="0" w:color="auto"/>
        <w:bottom w:val="none" w:sz="0" w:space="0" w:color="auto"/>
        <w:right w:val="none" w:sz="0" w:space="0" w:color="auto"/>
      </w:divBdr>
    </w:div>
    <w:div w:id="1140616852">
      <w:bodyDiv w:val="1"/>
      <w:marLeft w:val="0"/>
      <w:marRight w:val="0"/>
      <w:marTop w:val="0"/>
      <w:marBottom w:val="0"/>
      <w:divBdr>
        <w:top w:val="none" w:sz="0" w:space="0" w:color="auto"/>
        <w:left w:val="none" w:sz="0" w:space="0" w:color="auto"/>
        <w:bottom w:val="none" w:sz="0" w:space="0" w:color="auto"/>
        <w:right w:val="none" w:sz="0" w:space="0" w:color="auto"/>
      </w:divBdr>
    </w:div>
    <w:div w:id="1171528649">
      <w:bodyDiv w:val="1"/>
      <w:marLeft w:val="0"/>
      <w:marRight w:val="0"/>
      <w:marTop w:val="0"/>
      <w:marBottom w:val="0"/>
      <w:divBdr>
        <w:top w:val="none" w:sz="0" w:space="0" w:color="auto"/>
        <w:left w:val="none" w:sz="0" w:space="0" w:color="auto"/>
        <w:bottom w:val="none" w:sz="0" w:space="0" w:color="auto"/>
        <w:right w:val="none" w:sz="0" w:space="0" w:color="auto"/>
      </w:divBdr>
    </w:div>
    <w:div w:id="1206799033">
      <w:bodyDiv w:val="1"/>
      <w:marLeft w:val="0"/>
      <w:marRight w:val="0"/>
      <w:marTop w:val="0"/>
      <w:marBottom w:val="0"/>
      <w:divBdr>
        <w:top w:val="none" w:sz="0" w:space="0" w:color="auto"/>
        <w:left w:val="none" w:sz="0" w:space="0" w:color="auto"/>
        <w:bottom w:val="none" w:sz="0" w:space="0" w:color="auto"/>
        <w:right w:val="none" w:sz="0" w:space="0" w:color="auto"/>
      </w:divBdr>
    </w:div>
    <w:div w:id="1229534069">
      <w:bodyDiv w:val="1"/>
      <w:marLeft w:val="0"/>
      <w:marRight w:val="0"/>
      <w:marTop w:val="0"/>
      <w:marBottom w:val="0"/>
      <w:divBdr>
        <w:top w:val="none" w:sz="0" w:space="0" w:color="auto"/>
        <w:left w:val="none" w:sz="0" w:space="0" w:color="auto"/>
        <w:bottom w:val="none" w:sz="0" w:space="0" w:color="auto"/>
        <w:right w:val="none" w:sz="0" w:space="0" w:color="auto"/>
      </w:divBdr>
    </w:div>
    <w:div w:id="1261140289">
      <w:bodyDiv w:val="1"/>
      <w:marLeft w:val="0"/>
      <w:marRight w:val="0"/>
      <w:marTop w:val="0"/>
      <w:marBottom w:val="0"/>
      <w:divBdr>
        <w:top w:val="none" w:sz="0" w:space="0" w:color="auto"/>
        <w:left w:val="none" w:sz="0" w:space="0" w:color="auto"/>
        <w:bottom w:val="none" w:sz="0" w:space="0" w:color="auto"/>
        <w:right w:val="none" w:sz="0" w:space="0" w:color="auto"/>
      </w:divBdr>
    </w:div>
    <w:div w:id="1262447593">
      <w:bodyDiv w:val="1"/>
      <w:marLeft w:val="0"/>
      <w:marRight w:val="0"/>
      <w:marTop w:val="0"/>
      <w:marBottom w:val="0"/>
      <w:divBdr>
        <w:top w:val="none" w:sz="0" w:space="0" w:color="auto"/>
        <w:left w:val="none" w:sz="0" w:space="0" w:color="auto"/>
        <w:bottom w:val="none" w:sz="0" w:space="0" w:color="auto"/>
        <w:right w:val="none" w:sz="0" w:space="0" w:color="auto"/>
      </w:divBdr>
    </w:div>
    <w:div w:id="1266839720">
      <w:bodyDiv w:val="1"/>
      <w:marLeft w:val="0"/>
      <w:marRight w:val="0"/>
      <w:marTop w:val="0"/>
      <w:marBottom w:val="0"/>
      <w:divBdr>
        <w:top w:val="none" w:sz="0" w:space="0" w:color="auto"/>
        <w:left w:val="none" w:sz="0" w:space="0" w:color="auto"/>
        <w:bottom w:val="none" w:sz="0" w:space="0" w:color="auto"/>
        <w:right w:val="none" w:sz="0" w:space="0" w:color="auto"/>
      </w:divBdr>
    </w:div>
    <w:div w:id="1283684886">
      <w:bodyDiv w:val="1"/>
      <w:marLeft w:val="0"/>
      <w:marRight w:val="0"/>
      <w:marTop w:val="0"/>
      <w:marBottom w:val="0"/>
      <w:divBdr>
        <w:top w:val="none" w:sz="0" w:space="0" w:color="auto"/>
        <w:left w:val="none" w:sz="0" w:space="0" w:color="auto"/>
        <w:bottom w:val="none" w:sz="0" w:space="0" w:color="auto"/>
        <w:right w:val="none" w:sz="0" w:space="0" w:color="auto"/>
      </w:divBdr>
    </w:div>
    <w:div w:id="1311860516">
      <w:bodyDiv w:val="1"/>
      <w:marLeft w:val="0"/>
      <w:marRight w:val="0"/>
      <w:marTop w:val="0"/>
      <w:marBottom w:val="0"/>
      <w:divBdr>
        <w:top w:val="none" w:sz="0" w:space="0" w:color="auto"/>
        <w:left w:val="none" w:sz="0" w:space="0" w:color="auto"/>
        <w:bottom w:val="none" w:sz="0" w:space="0" w:color="auto"/>
        <w:right w:val="none" w:sz="0" w:space="0" w:color="auto"/>
      </w:divBdr>
    </w:div>
    <w:div w:id="1321815226">
      <w:bodyDiv w:val="1"/>
      <w:marLeft w:val="0"/>
      <w:marRight w:val="0"/>
      <w:marTop w:val="0"/>
      <w:marBottom w:val="0"/>
      <w:divBdr>
        <w:top w:val="none" w:sz="0" w:space="0" w:color="auto"/>
        <w:left w:val="none" w:sz="0" w:space="0" w:color="auto"/>
        <w:bottom w:val="none" w:sz="0" w:space="0" w:color="auto"/>
        <w:right w:val="none" w:sz="0" w:space="0" w:color="auto"/>
      </w:divBdr>
    </w:div>
    <w:div w:id="1330251528">
      <w:bodyDiv w:val="1"/>
      <w:marLeft w:val="0"/>
      <w:marRight w:val="0"/>
      <w:marTop w:val="0"/>
      <w:marBottom w:val="0"/>
      <w:divBdr>
        <w:top w:val="none" w:sz="0" w:space="0" w:color="auto"/>
        <w:left w:val="none" w:sz="0" w:space="0" w:color="auto"/>
        <w:bottom w:val="none" w:sz="0" w:space="0" w:color="auto"/>
        <w:right w:val="none" w:sz="0" w:space="0" w:color="auto"/>
      </w:divBdr>
    </w:div>
    <w:div w:id="1374380903">
      <w:bodyDiv w:val="1"/>
      <w:marLeft w:val="0"/>
      <w:marRight w:val="0"/>
      <w:marTop w:val="0"/>
      <w:marBottom w:val="0"/>
      <w:divBdr>
        <w:top w:val="none" w:sz="0" w:space="0" w:color="auto"/>
        <w:left w:val="none" w:sz="0" w:space="0" w:color="auto"/>
        <w:bottom w:val="none" w:sz="0" w:space="0" w:color="auto"/>
        <w:right w:val="none" w:sz="0" w:space="0" w:color="auto"/>
      </w:divBdr>
    </w:div>
    <w:div w:id="1381055923">
      <w:bodyDiv w:val="1"/>
      <w:marLeft w:val="0"/>
      <w:marRight w:val="0"/>
      <w:marTop w:val="0"/>
      <w:marBottom w:val="0"/>
      <w:divBdr>
        <w:top w:val="none" w:sz="0" w:space="0" w:color="auto"/>
        <w:left w:val="none" w:sz="0" w:space="0" w:color="auto"/>
        <w:bottom w:val="none" w:sz="0" w:space="0" w:color="auto"/>
        <w:right w:val="none" w:sz="0" w:space="0" w:color="auto"/>
      </w:divBdr>
    </w:div>
    <w:div w:id="1381132717">
      <w:bodyDiv w:val="1"/>
      <w:marLeft w:val="0"/>
      <w:marRight w:val="0"/>
      <w:marTop w:val="0"/>
      <w:marBottom w:val="0"/>
      <w:divBdr>
        <w:top w:val="none" w:sz="0" w:space="0" w:color="auto"/>
        <w:left w:val="none" w:sz="0" w:space="0" w:color="auto"/>
        <w:bottom w:val="none" w:sz="0" w:space="0" w:color="auto"/>
        <w:right w:val="none" w:sz="0" w:space="0" w:color="auto"/>
      </w:divBdr>
    </w:div>
    <w:div w:id="1400975345">
      <w:bodyDiv w:val="1"/>
      <w:marLeft w:val="0"/>
      <w:marRight w:val="0"/>
      <w:marTop w:val="0"/>
      <w:marBottom w:val="0"/>
      <w:divBdr>
        <w:top w:val="none" w:sz="0" w:space="0" w:color="auto"/>
        <w:left w:val="none" w:sz="0" w:space="0" w:color="auto"/>
        <w:bottom w:val="none" w:sz="0" w:space="0" w:color="auto"/>
        <w:right w:val="none" w:sz="0" w:space="0" w:color="auto"/>
      </w:divBdr>
    </w:div>
    <w:div w:id="1404720008">
      <w:bodyDiv w:val="1"/>
      <w:marLeft w:val="0"/>
      <w:marRight w:val="0"/>
      <w:marTop w:val="0"/>
      <w:marBottom w:val="0"/>
      <w:divBdr>
        <w:top w:val="none" w:sz="0" w:space="0" w:color="auto"/>
        <w:left w:val="none" w:sz="0" w:space="0" w:color="auto"/>
        <w:bottom w:val="none" w:sz="0" w:space="0" w:color="auto"/>
        <w:right w:val="none" w:sz="0" w:space="0" w:color="auto"/>
      </w:divBdr>
    </w:div>
    <w:div w:id="1419668609">
      <w:bodyDiv w:val="1"/>
      <w:marLeft w:val="0"/>
      <w:marRight w:val="0"/>
      <w:marTop w:val="0"/>
      <w:marBottom w:val="0"/>
      <w:divBdr>
        <w:top w:val="none" w:sz="0" w:space="0" w:color="auto"/>
        <w:left w:val="none" w:sz="0" w:space="0" w:color="auto"/>
        <w:bottom w:val="none" w:sz="0" w:space="0" w:color="auto"/>
        <w:right w:val="none" w:sz="0" w:space="0" w:color="auto"/>
      </w:divBdr>
    </w:div>
    <w:div w:id="1421369226">
      <w:bodyDiv w:val="1"/>
      <w:marLeft w:val="0"/>
      <w:marRight w:val="0"/>
      <w:marTop w:val="0"/>
      <w:marBottom w:val="0"/>
      <w:divBdr>
        <w:top w:val="none" w:sz="0" w:space="0" w:color="auto"/>
        <w:left w:val="none" w:sz="0" w:space="0" w:color="auto"/>
        <w:bottom w:val="none" w:sz="0" w:space="0" w:color="auto"/>
        <w:right w:val="none" w:sz="0" w:space="0" w:color="auto"/>
      </w:divBdr>
    </w:div>
    <w:div w:id="1465737808">
      <w:bodyDiv w:val="1"/>
      <w:marLeft w:val="0"/>
      <w:marRight w:val="0"/>
      <w:marTop w:val="0"/>
      <w:marBottom w:val="0"/>
      <w:divBdr>
        <w:top w:val="none" w:sz="0" w:space="0" w:color="auto"/>
        <w:left w:val="none" w:sz="0" w:space="0" w:color="auto"/>
        <w:bottom w:val="none" w:sz="0" w:space="0" w:color="auto"/>
        <w:right w:val="none" w:sz="0" w:space="0" w:color="auto"/>
      </w:divBdr>
    </w:div>
    <w:div w:id="1478061487">
      <w:bodyDiv w:val="1"/>
      <w:marLeft w:val="0"/>
      <w:marRight w:val="0"/>
      <w:marTop w:val="0"/>
      <w:marBottom w:val="0"/>
      <w:divBdr>
        <w:top w:val="none" w:sz="0" w:space="0" w:color="auto"/>
        <w:left w:val="none" w:sz="0" w:space="0" w:color="auto"/>
        <w:bottom w:val="none" w:sz="0" w:space="0" w:color="auto"/>
        <w:right w:val="none" w:sz="0" w:space="0" w:color="auto"/>
      </w:divBdr>
    </w:div>
    <w:div w:id="1490057892">
      <w:bodyDiv w:val="1"/>
      <w:marLeft w:val="0"/>
      <w:marRight w:val="0"/>
      <w:marTop w:val="0"/>
      <w:marBottom w:val="0"/>
      <w:divBdr>
        <w:top w:val="none" w:sz="0" w:space="0" w:color="auto"/>
        <w:left w:val="none" w:sz="0" w:space="0" w:color="auto"/>
        <w:bottom w:val="none" w:sz="0" w:space="0" w:color="auto"/>
        <w:right w:val="none" w:sz="0" w:space="0" w:color="auto"/>
      </w:divBdr>
    </w:div>
    <w:div w:id="1490638811">
      <w:bodyDiv w:val="1"/>
      <w:marLeft w:val="0"/>
      <w:marRight w:val="0"/>
      <w:marTop w:val="0"/>
      <w:marBottom w:val="0"/>
      <w:divBdr>
        <w:top w:val="none" w:sz="0" w:space="0" w:color="auto"/>
        <w:left w:val="none" w:sz="0" w:space="0" w:color="auto"/>
        <w:bottom w:val="none" w:sz="0" w:space="0" w:color="auto"/>
        <w:right w:val="none" w:sz="0" w:space="0" w:color="auto"/>
      </w:divBdr>
    </w:div>
    <w:div w:id="1491406434">
      <w:bodyDiv w:val="1"/>
      <w:marLeft w:val="0"/>
      <w:marRight w:val="0"/>
      <w:marTop w:val="0"/>
      <w:marBottom w:val="0"/>
      <w:divBdr>
        <w:top w:val="none" w:sz="0" w:space="0" w:color="auto"/>
        <w:left w:val="none" w:sz="0" w:space="0" w:color="auto"/>
        <w:bottom w:val="none" w:sz="0" w:space="0" w:color="auto"/>
        <w:right w:val="none" w:sz="0" w:space="0" w:color="auto"/>
      </w:divBdr>
    </w:div>
    <w:div w:id="1495680284">
      <w:bodyDiv w:val="1"/>
      <w:marLeft w:val="0"/>
      <w:marRight w:val="0"/>
      <w:marTop w:val="0"/>
      <w:marBottom w:val="0"/>
      <w:divBdr>
        <w:top w:val="none" w:sz="0" w:space="0" w:color="auto"/>
        <w:left w:val="none" w:sz="0" w:space="0" w:color="auto"/>
        <w:bottom w:val="none" w:sz="0" w:space="0" w:color="auto"/>
        <w:right w:val="none" w:sz="0" w:space="0" w:color="auto"/>
      </w:divBdr>
    </w:div>
    <w:div w:id="1501313185">
      <w:bodyDiv w:val="1"/>
      <w:marLeft w:val="0"/>
      <w:marRight w:val="0"/>
      <w:marTop w:val="0"/>
      <w:marBottom w:val="0"/>
      <w:divBdr>
        <w:top w:val="none" w:sz="0" w:space="0" w:color="auto"/>
        <w:left w:val="none" w:sz="0" w:space="0" w:color="auto"/>
        <w:bottom w:val="none" w:sz="0" w:space="0" w:color="auto"/>
        <w:right w:val="none" w:sz="0" w:space="0" w:color="auto"/>
      </w:divBdr>
    </w:div>
    <w:div w:id="1507282064">
      <w:bodyDiv w:val="1"/>
      <w:marLeft w:val="0"/>
      <w:marRight w:val="0"/>
      <w:marTop w:val="0"/>
      <w:marBottom w:val="0"/>
      <w:divBdr>
        <w:top w:val="none" w:sz="0" w:space="0" w:color="auto"/>
        <w:left w:val="none" w:sz="0" w:space="0" w:color="auto"/>
        <w:bottom w:val="none" w:sz="0" w:space="0" w:color="auto"/>
        <w:right w:val="none" w:sz="0" w:space="0" w:color="auto"/>
      </w:divBdr>
    </w:div>
    <w:div w:id="1510831471">
      <w:bodyDiv w:val="1"/>
      <w:marLeft w:val="0"/>
      <w:marRight w:val="0"/>
      <w:marTop w:val="0"/>
      <w:marBottom w:val="0"/>
      <w:divBdr>
        <w:top w:val="none" w:sz="0" w:space="0" w:color="auto"/>
        <w:left w:val="none" w:sz="0" w:space="0" w:color="auto"/>
        <w:bottom w:val="none" w:sz="0" w:space="0" w:color="auto"/>
        <w:right w:val="none" w:sz="0" w:space="0" w:color="auto"/>
      </w:divBdr>
    </w:div>
    <w:div w:id="1517452917">
      <w:bodyDiv w:val="1"/>
      <w:marLeft w:val="0"/>
      <w:marRight w:val="0"/>
      <w:marTop w:val="0"/>
      <w:marBottom w:val="0"/>
      <w:divBdr>
        <w:top w:val="none" w:sz="0" w:space="0" w:color="auto"/>
        <w:left w:val="none" w:sz="0" w:space="0" w:color="auto"/>
        <w:bottom w:val="none" w:sz="0" w:space="0" w:color="auto"/>
        <w:right w:val="none" w:sz="0" w:space="0" w:color="auto"/>
      </w:divBdr>
    </w:div>
    <w:div w:id="1519805623">
      <w:bodyDiv w:val="1"/>
      <w:marLeft w:val="0"/>
      <w:marRight w:val="0"/>
      <w:marTop w:val="0"/>
      <w:marBottom w:val="0"/>
      <w:divBdr>
        <w:top w:val="none" w:sz="0" w:space="0" w:color="auto"/>
        <w:left w:val="none" w:sz="0" w:space="0" w:color="auto"/>
        <w:bottom w:val="none" w:sz="0" w:space="0" w:color="auto"/>
        <w:right w:val="none" w:sz="0" w:space="0" w:color="auto"/>
      </w:divBdr>
    </w:div>
    <w:div w:id="1547764703">
      <w:bodyDiv w:val="1"/>
      <w:marLeft w:val="0"/>
      <w:marRight w:val="0"/>
      <w:marTop w:val="0"/>
      <w:marBottom w:val="0"/>
      <w:divBdr>
        <w:top w:val="none" w:sz="0" w:space="0" w:color="auto"/>
        <w:left w:val="none" w:sz="0" w:space="0" w:color="auto"/>
        <w:bottom w:val="none" w:sz="0" w:space="0" w:color="auto"/>
        <w:right w:val="none" w:sz="0" w:space="0" w:color="auto"/>
      </w:divBdr>
    </w:div>
    <w:div w:id="1591113468">
      <w:bodyDiv w:val="1"/>
      <w:marLeft w:val="0"/>
      <w:marRight w:val="0"/>
      <w:marTop w:val="0"/>
      <w:marBottom w:val="0"/>
      <w:divBdr>
        <w:top w:val="none" w:sz="0" w:space="0" w:color="auto"/>
        <w:left w:val="none" w:sz="0" w:space="0" w:color="auto"/>
        <w:bottom w:val="none" w:sz="0" w:space="0" w:color="auto"/>
        <w:right w:val="none" w:sz="0" w:space="0" w:color="auto"/>
      </w:divBdr>
    </w:div>
    <w:div w:id="1612937318">
      <w:bodyDiv w:val="1"/>
      <w:marLeft w:val="0"/>
      <w:marRight w:val="0"/>
      <w:marTop w:val="0"/>
      <w:marBottom w:val="0"/>
      <w:divBdr>
        <w:top w:val="none" w:sz="0" w:space="0" w:color="auto"/>
        <w:left w:val="none" w:sz="0" w:space="0" w:color="auto"/>
        <w:bottom w:val="none" w:sz="0" w:space="0" w:color="auto"/>
        <w:right w:val="none" w:sz="0" w:space="0" w:color="auto"/>
      </w:divBdr>
    </w:div>
    <w:div w:id="1625114347">
      <w:bodyDiv w:val="1"/>
      <w:marLeft w:val="0"/>
      <w:marRight w:val="0"/>
      <w:marTop w:val="0"/>
      <w:marBottom w:val="0"/>
      <w:divBdr>
        <w:top w:val="none" w:sz="0" w:space="0" w:color="auto"/>
        <w:left w:val="none" w:sz="0" w:space="0" w:color="auto"/>
        <w:bottom w:val="none" w:sz="0" w:space="0" w:color="auto"/>
        <w:right w:val="none" w:sz="0" w:space="0" w:color="auto"/>
      </w:divBdr>
    </w:div>
    <w:div w:id="1642880721">
      <w:bodyDiv w:val="1"/>
      <w:marLeft w:val="0"/>
      <w:marRight w:val="0"/>
      <w:marTop w:val="0"/>
      <w:marBottom w:val="0"/>
      <w:divBdr>
        <w:top w:val="none" w:sz="0" w:space="0" w:color="auto"/>
        <w:left w:val="none" w:sz="0" w:space="0" w:color="auto"/>
        <w:bottom w:val="none" w:sz="0" w:space="0" w:color="auto"/>
        <w:right w:val="none" w:sz="0" w:space="0" w:color="auto"/>
      </w:divBdr>
    </w:div>
    <w:div w:id="1653946511">
      <w:bodyDiv w:val="1"/>
      <w:marLeft w:val="0"/>
      <w:marRight w:val="0"/>
      <w:marTop w:val="0"/>
      <w:marBottom w:val="0"/>
      <w:divBdr>
        <w:top w:val="none" w:sz="0" w:space="0" w:color="auto"/>
        <w:left w:val="none" w:sz="0" w:space="0" w:color="auto"/>
        <w:bottom w:val="none" w:sz="0" w:space="0" w:color="auto"/>
        <w:right w:val="none" w:sz="0" w:space="0" w:color="auto"/>
      </w:divBdr>
    </w:div>
    <w:div w:id="1687097727">
      <w:bodyDiv w:val="1"/>
      <w:marLeft w:val="0"/>
      <w:marRight w:val="0"/>
      <w:marTop w:val="0"/>
      <w:marBottom w:val="0"/>
      <w:divBdr>
        <w:top w:val="none" w:sz="0" w:space="0" w:color="auto"/>
        <w:left w:val="none" w:sz="0" w:space="0" w:color="auto"/>
        <w:bottom w:val="none" w:sz="0" w:space="0" w:color="auto"/>
        <w:right w:val="none" w:sz="0" w:space="0" w:color="auto"/>
      </w:divBdr>
    </w:div>
    <w:div w:id="1689528216">
      <w:bodyDiv w:val="1"/>
      <w:marLeft w:val="0"/>
      <w:marRight w:val="0"/>
      <w:marTop w:val="0"/>
      <w:marBottom w:val="0"/>
      <w:divBdr>
        <w:top w:val="none" w:sz="0" w:space="0" w:color="auto"/>
        <w:left w:val="none" w:sz="0" w:space="0" w:color="auto"/>
        <w:bottom w:val="none" w:sz="0" w:space="0" w:color="auto"/>
        <w:right w:val="none" w:sz="0" w:space="0" w:color="auto"/>
      </w:divBdr>
    </w:div>
    <w:div w:id="1736733184">
      <w:bodyDiv w:val="1"/>
      <w:marLeft w:val="0"/>
      <w:marRight w:val="0"/>
      <w:marTop w:val="0"/>
      <w:marBottom w:val="0"/>
      <w:divBdr>
        <w:top w:val="none" w:sz="0" w:space="0" w:color="auto"/>
        <w:left w:val="none" w:sz="0" w:space="0" w:color="auto"/>
        <w:bottom w:val="none" w:sz="0" w:space="0" w:color="auto"/>
        <w:right w:val="none" w:sz="0" w:space="0" w:color="auto"/>
      </w:divBdr>
    </w:div>
    <w:div w:id="1751460927">
      <w:bodyDiv w:val="1"/>
      <w:marLeft w:val="0"/>
      <w:marRight w:val="0"/>
      <w:marTop w:val="0"/>
      <w:marBottom w:val="0"/>
      <w:divBdr>
        <w:top w:val="none" w:sz="0" w:space="0" w:color="auto"/>
        <w:left w:val="none" w:sz="0" w:space="0" w:color="auto"/>
        <w:bottom w:val="none" w:sz="0" w:space="0" w:color="auto"/>
        <w:right w:val="none" w:sz="0" w:space="0" w:color="auto"/>
      </w:divBdr>
    </w:div>
    <w:div w:id="1774127588">
      <w:bodyDiv w:val="1"/>
      <w:marLeft w:val="0"/>
      <w:marRight w:val="0"/>
      <w:marTop w:val="0"/>
      <w:marBottom w:val="0"/>
      <w:divBdr>
        <w:top w:val="none" w:sz="0" w:space="0" w:color="auto"/>
        <w:left w:val="none" w:sz="0" w:space="0" w:color="auto"/>
        <w:bottom w:val="none" w:sz="0" w:space="0" w:color="auto"/>
        <w:right w:val="none" w:sz="0" w:space="0" w:color="auto"/>
      </w:divBdr>
    </w:div>
    <w:div w:id="1776947894">
      <w:bodyDiv w:val="1"/>
      <w:marLeft w:val="0"/>
      <w:marRight w:val="0"/>
      <w:marTop w:val="0"/>
      <w:marBottom w:val="0"/>
      <w:divBdr>
        <w:top w:val="none" w:sz="0" w:space="0" w:color="auto"/>
        <w:left w:val="none" w:sz="0" w:space="0" w:color="auto"/>
        <w:bottom w:val="none" w:sz="0" w:space="0" w:color="auto"/>
        <w:right w:val="none" w:sz="0" w:space="0" w:color="auto"/>
      </w:divBdr>
    </w:div>
    <w:div w:id="1786926722">
      <w:bodyDiv w:val="1"/>
      <w:marLeft w:val="0"/>
      <w:marRight w:val="0"/>
      <w:marTop w:val="0"/>
      <w:marBottom w:val="0"/>
      <w:divBdr>
        <w:top w:val="none" w:sz="0" w:space="0" w:color="auto"/>
        <w:left w:val="none" w:sz="0" w:space="0" w:color="auto"/>
        <w:bottom w:val="none" w:sz="0" w:space="0" w:color="auto"/>
        <w:right w:val="none" w:sz="0" w:space="0" w:color="auto"/>
      </w:divBdr>
    </w:div>
    <w:div w:id="1797485906">
      <w:bodyDiv w:val="1"/>
      <w:marLeft w:val="0"/>
      <w:marRight w:val="0"/>
      <w:marTop w:val="0"/>
      <w:marBottom w:val="0"/>
      <w:divBdr>
        <w:top w:val="none" w:sz="0" w:space="0" w:color="auto"/>
        <w:left w:val="none" w:sz="0" w:space="0" w:color="auto"/>
        <w:bottom w:val="none" w:sz="0" w:space="0" w:color="auto"/>
        <w:right w:val="none" w:sz="0" w:space="0" w:color="auto"/>
      </w:divBdr>
    </w:div>
    <w:div w:id="1830366382">
      <w:bodyDiv w:val="1"/>
      <w:marLeft w:val="0"/>
      <w:marRight w:val="0"/>
      <w:marTop w:val="0"/>
      <w:marBottom w:val="0"/>
      <w:divBdr>
        <w:top w:val="none" w:sz="0" w:space="0" w:color="auto"/>
        <w:left w:val="none" w:sz="0" w:space="0" w:color="auto"/>
        <w:bottom w:val="none" w:sz="0" w:space="0" w:color="auto"/>
        <w:right w:val="none" w:sz="0" w:space="0" w:color="auto"/>
      </w:divBdr>
    </w:div>
    <w:div w:id="1865901285">
      <w:bodyDiv w:val="1"/>
      <w:marLeft w:val="0"/>
      <w:marRight w:val="0"/>
      <w:marTop w:val="0"/>
      <w:marBottom w:val="0"/>
      <w:divBdr>
        <w:top w:val="none" w:sz="0" w:space="0" w:color="auto"/>
        <w:left w:val="none" w:sz="0" w:space="0" w:color="auto"/>
        <w:bottom w:val="none" w:sz="0" w:space="0" w:color="auto"/>
        <w:right w:val="none" w:sz="0" w:space="0" w:color="auto"/>
      </w:divBdr>
    </w:div>
    <w:div w:id="1890192321">
      <w:bodyDiv w:val="1"/>
      <w:marLeft w:val="0"/>
      <w:marRight w:val="0"/>
      <w:marTop w:val="0"/>
      <w:marBottom w:val="0"/>
      <w:divBdr>
        <w:top w:val="none" w:sz="0" w:space="0" w:color="auto"/>
        <w:left w:val="none" w:sz="0" w:space="0" w:color="auto"/>
        <w:bottom w:val="none" w:sz="0" w:space="0" w:color="auto"/>
        <w:right w:val="none" w:sz="0" w:space="0" w:color="auto"/>
      </w:divBdr>
    </w:div>
    <w:div w:id="1897617346">
      <w:bodyDiv w:val="1"/>
      <w:marLeft w:val="0"/>
      <w:marRight w:val="0"/>
      <w:marTop w:val="0"/>
      <w:marBottom w:val="0"/>
      <w:divBdr>
        <w:top w:val="none" w:sz="0" w:space="0" w:color="auto"/>
        <w:left w:val="none" w:sz="0" w:space="0" w:color="auto"/>
        <w:bottom w:val="none" w:sz="0" w:space="0" w:color="auto"/>
        <w:right w:val="none" w:sz="0" w:space="0" w:color="auto"/>
      </w:divBdr>
    </w:div>
    <w:div w:id="1900434356">
      <w:bodyDiv w:val="1"/>
      <w:marLeft w:val="0"/>
      <w:marRight w:val="0"/>
      <w:marTop w:val="0"/>
      <w:marBottom w:val="0"/>
      <w:divBdr>
        <w:top w:val="none" w:sz="0" w:space="0" w:color="auto"/>
        <w:left w:val="none" w:sz="0" w:space="0" w:color="auto"/>
        <w:bottom w:val="none" w:sz="0" w:space="0" w:color="auto"/>
        <w:right w:val="none" w:sz="0" w:space="0" w:color="auto"/>
      </w:divBdr>
    </w:div>
    <w:div w:id="1936208510">
      <w:bodyDiv w:val="1"/>
      <w:marLeft w:val="0"/>
      <w:marRight w:val="0"/>
      <w:marTop w:val="0"/>
      <w:marBottom w:val="0"/>
      <w:divBdr>
        <w:top w:val="none" w:sz="0" w:space="0" w:color="auto"/>
        <w:left w:val="none" w:sz="0" w:space="0" w:color="auto"/>
        <w:bottom w:val="none" w:sz="0" w:space="0" w:color="auto"/>
        <w:right w:val="none" w:sz="0" w:space="0" w:color="auto"/>
      </w:divBdr>
    </w:div>
    <w:div w:id="1960523294">
      <w:bodyDiv w:val="1"/>
      <w:marLeft w:val="0"/>
      <w:marRight w:val="0"/>
      <w:marTop w:val="0"/>
      <w:marBottom w:val="0"/>
      <w:divBdr>
        <w:top w:val="none" w:sz="0" w:space="0" w:color="auto"/>
        <w:left w:val="none" w:sz="0" w:space="0" w:color="auto"/>
        <w:bottom w:val="none" w:sz="0" w:space="0" w:color="auto"/>
        <w:right w:val="none" w:sz="0" w:space="0" w:color="auto"/>
      </w:divBdr>
    </w:div>
    <w:div w:id="1963461127">
      <w:bodyDiv w:val="1"/>
      <w:marLeft w:val="0"/>
      <w:marRight w:val="0"/>
      <w:marTop w:val="0"/>
      <w:marBottom w:val="0"/>
      <w:divBdr>
        <w:top w:val="none" w:sz="0" w:space="0" w:color="auto"/>
        <w:left w:val="none" w:sz="0" w:space="0" w:color="auto"/>
        <w:bottom w:val="none" w:sz="0" w:space="0" w:color="auto"/>
        <w:right w:val="none" w:sz="0" w:space="0" w:color="auto"/>
      </w:divBdr>
    </w:div>
    <w:div w:id="2025665996">
      <w:bodyDiv w:val="1"/>
      <w:marLeft w:val="0"/>
      <w:marRight w:val="0"/>
      <w:marTop w:val="0"/>
      <w:marBottom w:val="0"/>
      <w:divBdr>
        <w:top w:val="none" w:sz="0" w:space="0" w:color="auto"/>
        <w:left w:val="none" w:sz="0" w:space="0" w:color="auto"/>
        <w:bottom w:val="none" w:sz="0" w:space="0" w:color="auto"/>
        <w:right w:val="none" w:sz="0" w:space="0" w:color="auto"/>
      </w:divBdr>
    </w:div>
    <w:div w:id="2113820649">
      <w:bodyDiv w:val="1"/>
      <w:marLeft w:val="0"/>
      <w:marRight w:val="0"/>
      <w:marTop w:val="0"/>
      <w:marBottom w:val="0"/>
      <w:divBdr>
        <w:top w:val="none" w:sz="0" w:space="0" w:color="auto"/>
        <w:left w:val="none" w:sz="0" w:space="0" w:color="auto"/>
        <w:bottom w:val="none" w:sz="0" w:space="0" w:color="auto"/>
        <w:right w:val="none" w:sz="0" w:space="0" w:color="auto"/>
      </w:divBdr>
    </w:div>
    <w:div w:id="2114392952">
      <w:bodyDiv w:val="1"/>
      <w:marLeft w:val="0"/>
      <w:marRight w:val="0"/>
      <w:marTop w:val="0"/>
      <w:marBottom w:val="0"/>
      <w:divBdr>
        <w:top w:val="none" w:sz="0" w:space="0" w:color="auto"/>
        <w:left w:val="none" w:sz="0" w:space="0" w:color="auto"/>
        <w:bottom w:val="none" w:sz="0" w:space="0" w:color="auto"/>
        <w:right w:val="none" w:sz="0" w:space="0" w:color="auto"/>
      </w:divBdr>
    </w:div>
    <w:div w:id="2131514427">
      <w:bodyDiv w:val="1"/>
      <w:marLeft w:val="0"/>
      <w:marRight w:val="0"/>
      <w:marTop w:val="0"/>
      <w:marBottom w:val="0"/>
      <w:divBdr>
        <w:top w:val="none" w:sz="0" w:space="0" w:color="auto"/>
        <w:left w:val="none" w:sz="0" w:space="0" w:color="auto"/>
        <w:bottom w:val="none" w:sz="0" w:space="0" w:color="auto"/>
        <w:right w:val="none" w:sz="0" w:space="0" w:color="auto"/>
      </w:divBdr>
    </w:div>
    <w:div w:id="213262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86304AAD8523E45A244E5EF8C5271CA" ma:contentTypeVersion="13" ma:contentTypeDescription="Crear nuevo documento." ma:contentTypeScope="" ma:versionID="39a299ac4625534e5b8ff89028dca91b">
  <xsd:schema xmlns:xsd="http://www.w3.org/2001/XMLSchema" xmlns:xs="http://www.w3.org/2001/XMLSchema" xmlns:p="http://schemas.microsoft.com/office/2006/metadata/properties" xmlns:ns2="750e1240-e0e3-440a-8a1b-3b5071aa7f03" xmlns:ns3="112ed692-a3ae-41da-b975-347d69f87a20" targetNamespace="http://schemas.microsoft.com/office/2006/metadata/properties" ma:root="true" ma:fieldsID="665f27b5b684eee8ed5d8b8c82cb8bac" ns2:_="" ns3:_="">
    <xsd:import namespace="750e1240-e0e3-440a-8a1b-3b5071aa7f03"/>
    <xsd:import namespace="112ed692-a3ae-41da-b975-347d69f87a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0e1240-e0e3-440a-8a1b-3b5071aa7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2ed692-a3ae-41da-b975-347d69f87a2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DC393B-7FD8-4A1C-8101-F95B2536281F}"/>
</file>

<file path=customXml/itemProps2.xml><?xml version="1.0" encoding="utf-8"?>
<ds:datastoreItem xmlns:ds="http://schemas.openxmlformats.org/officeDocument/2006/customXml" ds:itemID="{E06D4AF2-9A6F-440E-8CF5-DDD8489E2851}"/>
</file>

<file path=customXml/itemProps3.xml><?xml version="1.0" encoding="utf-8"?>
<ds:datastoreItem xmlns:ds="http://schemas.openxmlformats.org/officeDocument/2006/customXml" ds:itemID="{ADF1E764-8D90-4810-BAFA-58FC91E796D3}"/>
</file>

<file path=docProps/app.xml><?xml version="1.0" encoding="utf-8"?>
<Properties xmlns="http://schemas.openxmlformats.org/officeDocument/2006/extended-properties" xmlns:vt="http://schemas.openxmlformats.org/officeDocument/2006/docPropsVTypes">
  <Template>Normal</Template>
  <TotalTime>5</TotalTime>
  <Pages>3</Pages>
  <Words>818</Words>
  <Characters>4664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PLAN AUDITORÍA INTERNA DE CALIDAD</vt:lpstr>
    </vt:vector>
  </TitlesOfParts>
  <Company>CONSEJO SUPERIOR DE LA JUDICATURA</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AUDITORÍA INTERNA DE CALIDAD</dc:title>
  <dc:subject>S.G.C.</dc:subject>
  <dc:creator>UNIDAD DE AUDITORIA</dc:creator>
  <cp:keywords>plan,auditoría,calidad</cp:keywords>
  <dc:description/>
  <cp:lastModifiedBy>Jesus Antonio Sanchez Sossa</cp:lastModifiedBy>
  <cp:revision>4</cp:revision>
  <cp:lastPrinted>2015-08-24T16:06:00Z</cp:lastPrinted>
  <dcterms:created xsi:type="dcterms:W3CDTF">2019-06-17T15:47:00Z</dcterms:created>
  <dcterms:modified xsi:type="dcterms:W3CDTF">2019-06-21T19:41:00Z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0x010100086304AAD8523E45A244E5EF8C5271CA</vt:lpwstr>
  </property>
</Properties>
</file>