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BD8F" w14:textId="77777777" w:rsidR="000E4B60" w:rsidRPr="000E4B60" w:rsidRDefault="000E4B60">
      <w:pPr>
        <w:spacing w:before="91"/>
        <w:ind w:left="669" w:right="1093" w:hanging="1"/>
        <w:jc w:val="center"/>
        <w:rPr>
          <w:rFonts w:ascii="Arial" w:hAnsi="Arial"/>
          <w:b/>
          <w:i/>
          <w:sz w:val="24"/>
          <w:szCs w:val="24"/>
        </w:rPr>
      </w:pPr>
      <w:r w:rsidRPr="000E4B60">
        <w:rPr>
          <w:rFonts w:ascii="Arial" w:hAnsi="Arial"/>
          <w:b/>
          <w:i/>
          <w:sz w:val="24"/>
          <w:szCs w:val="24"/>
        </w:rPr>
        <w:t>COMITÉ SECCIONAL DE GENERO DEL CAUCA, RAMA JUDICIAL</w:t>
      </w:r>
    </w:p>
    <w:p w14:paraId="5017EAA9" w14:textId="77777777" w:rsidR="000E4B60" w:rsidRPr="00AC2A4D" w:rsidRDefault="000E4B60" w:rsidP="000E4B60">
      <w:pPr>
        <w:pStyle w:val="Sinespaciado"/>
        <w:jc w:val="center"/>
        <w:rPr>
          <w:i/>
        </w:rPr>
      </w:pPr>
    </w:p>
    <w:p w14:paraId="78CED762" w14:textId="2CB2529C" w:rsidR="000E4B60" w:rsidRPr="00AC2A4D" w:rsidRDefault="000E4B60" w:rsidP="000E4B60">
      <w:pPr>
        <w:pStyle w:val="Sinespaciado"/>
        <w:jc w:val="center"/>
        <w:rPr>
          <w:i/>
        </w:rPr>
      </w:pPr>
      <w:r w:rsidRPr="00AC2A4D">
        <w:rPr>
          <w:i/>
        </w:rPr>
        <w:t>“Medidas de Protección y Atención desde la Ley 1257 del 2008 vs</w:t>
      </w:r>
    </w:p>
    <w:p w14:paraId="1D53B0E8" w14:textId="481FBD37" w:rsidR="00D630D8" w:rsidRPr="00AC2A4D" w:rsidRDefault="000E4B60" w:rsidP="000E4B60">
      <w:pPr>
        <w:pStyle w:val="Sinespaciado"/>
        <w:jc w:val="center"/>
        <w:rPr>
          <w:i/>
        </w:rPr>
      </w:pPr>
      <w:r w:rsidRPr="00AC2A4D">
        <w:rPr>
          <w:i/>
        </w:rPr>
        <w:t>Justicia Restaurativa”</w:t>
      </w:r>
    </w:p>
    <w:p w14:paraId="2EB666B6" w14:textId="77777777" w:rsidR="00D630D8" w:rsidRDefault="00D630D8">
      <w:pPr>
        <w:pStyle w:val="Textoindependiente"/>
        <w:rPr>
          <w:rFonts w:ascii="Arial"/>
          <w:b/>
          <w:sz w:val="28"/>
        </w:rPr>
      </w:pPr>
    </w:p>
    <w:p w14:paraId="268F10F6" w14:textId="77777777" w:rsidR="00D91714" w:rsidRDefault="00D91714">
      <w:pPr>
        <w:pStyle w:val="Textoindependiente"/>
        <w:rPr>
          <w:rFonts w:ascii="Arial"/>
          <w:b/>
          <w:sz w:val="28"/>
        </w:rPr>
      </w:pPr>
    </w:p>
    <w:p w14:paraId="2F866F8D" w14:textId="77777777" w:rsidR="00D630D8" w:rsidRDefault="004622AE">
      <w:pPr>
        <w:pStyle w:val="Textoindependiente"/>
        <w:tabs>
          <w:tab w:val="left" w:pos="2932"/>
        </w:tabs>
        <w:ind w:left="2933" w:right="520" w:hanging="2833"/>
        <w:jc w:val="both"/>
      </w:pPr>
      <w:r>
        <w:rPr>
          <w:b/>
        </w:rPr>
        <w:t>OBJETIVO:</w:t>
      </w:r>
      <w:r>
        <w:rPr>
          <w:b/>
        </w:rPr>
        <w:tab/>
      </w:r>
      <w:r w:rsidR="00FE2DCA">
        <w:rPr>
          <w:b/>
        </w:rPr>
        <w:t>“</w:t>
      </w:r>
      <w:r>
        <w:t>Entregar herramientas conceptuales y prácticas a los funcionarios judiciales, que permitan la introducción de la perspectiva de género en las decisiones</w:t>
      </w:r>
      <w:r>
        <w:rPr>
          <w:spacing w:val="-1"/>
        </w:rPr>
        <w:t xml:space="preserve"> </w:t>
      </w:r>
      <w:r w:rsidR="00AF08A7">
        <w:rPr>
          <w:spacing w:val="-1"/>
        </w:rPr>
        <w:t>judiciales</w:t>
      </w:r>
      <w:r>
        <w:t>”.</w:t>
      </w:r>
    </w:p>
    <w:p w14:paraId="53724AEA" w14:textId="77777777" w:rsidR="00D630D8" w:rsidRDefault="00D630D8">
      <w:pPr>
        <w:spacing w:before="11"/>
        <w:rPr>
          <w:sz w:val="17"/>
        </w:rPr>
      </w:pPr>
    </w:p>
    <w:p w14:paraId="62B0D2EA" w14:textId="77777777" w:rsidR="00D630D8" w:rsidRPr="00382F84" w:rsidRDefault="004622AE" w:rsidP="00382F84">
      <w:pPr>
        <w:tabs>
          <w:tab w:val="left" w:pos="2932"/>
        </w:tabs>
        <w:spacing w:before="1"/>
        <w:ind w:left="100"/>
        <w:rPr>
          <w:sz w:val="18"/>
          <w:szCs w:val="18"/>
          <w:shd w:val="clear" w:color="auto" w:fill="FFFFFF"/>
        </w:rPr>
      </w:pPr>
      <w:r>
        <w:rPr>
          <w:b/>
          <w:sz w:val="18"/>
        </w:rPr>
        <w:t>LUGAR:</w:t>
      </w:r>
      <w:r>
        <w:rPr>
          <w:b/>
          <w:sz w:val="18"/>
        </w:rPr>
        <w:tab/>
      </w:r>
      <w:r w:rsidR="00382F84" w:rsidRPr="00382F84">
        <w:rPr>
          <w:sz w:val="18"/>
          <w:szCs w:val="18"/>
          <w:shd w:val="clear" w:color="auto" w:fill="FFFFFF"/>
        </w:rPr>
        <w:t>TEAMS de Microsoft Office 365 en el enlace web</w:t>
      </w:r>
    </w:p>
    <w:p w14:paraId="34984808" w14:textId="77777777" w:rsidR="00382F84" w:rsidRPr="00382F84" w:rsidRDefault="00382F84" w:rsidP="00382F84">
      <w:pPr>
        <w:tabs>
          <w:tab w:val="left" w:pos="2932"/>
        </w:tabs>
        <w:spacing w:before="1"/>
        <w:ind w:left="100"/>
        <w:rPr>
          <w:sz w:val="18"/>
          <w:szCs w:val="18"/>
        </w:rPr>
      </w:pPr>
    </w:p>
    <w:p w14:paraId="51101965" w14:textId="39464CF6" w:rsidR="00143205" w:rsidRPr="00382F84" w:rsidRDefault="004622AE" w:rsidP="00143205">
      <w:pPr>
        <w:tabs>
          <w:tab w:val="left" w:pos="2932"/>
        </w:tabs>
        <w:spacing w:before="1"/>
        <w:ind w:left="100"/>
        <w:rPr>
          <w:sz w:val="18"/>
          <w:szCs w:val="18"/>
          <w:shd w:val="clear" w:color="auto" w:fill="FFFFFF"/>
        </w:rPr>
      </w:pPr>
      <w:r>
        <w:rPr>
          <w:b/>
          <w:sz w:val="18"/>
        </w:rPr>
        <w:t>FECHA:</w:t>
      </w:r>
      <w:r>
        <w:rPr>
          <w:b/>
          <w:sz w:val="18"/>
        </w:rPr>
        <w:tab/>
      </w:r>
      <w:r w:rsidR="007879A2" w:rsidRPr="002C41C4">
        <w:rPr>
          <w:sz w:val="18"/>
        </w:rPr>
        <w:t>agosto</w:t>
      </w:r>
      <w:r w:rsidR="002C41C4" w:rsidRPr="002C41C4">
        <w:rPr>
          <w:sz w:val="18"/>
        </w:rPr>
        <w:t xml:space="preserve"> 23 de </w:t>
      </w:r>
      <w:r w:rsidR="007879A2" w:rsidRPr="002C41C4">
        <w:rPr>
          <w:sz w:val="18"/>
        </w:rPr>
        <w:t>2023</w:t>
      </w:r>
      <w:r w:rsidR="007879A2">
        <w:rPr>
          <w:b/>
          <w:sz w:val="18"/>
        </w:rPr>
        <w:t xml:space="preserve"> </w:t>
      </w:r>
      <w:r w:rsidR="007879A2">
        <w:rPr>
          <w:sz w:val="18"/>
        </w:rPr>
        <w:t>HORA</w:t>
      </w:r>
      <w:r w:rsidR="00143205">
        <w:rPr>
          <w:sz w:val="18"/>
        </w:rPr>
        <w:t xml:space="preserve">: </w:t>
      </w:r>
      <w:r w:rsidR="007879A2">
        <w:rPr>
          <w:sz w:val="18"/>
        </w:rPr>
        <w:t>3</w:t>
      </w:r>
      <w:r w:rsidR="002C41C4">
        <w:rPr>
          <w:sz w:val="18"/>
        </w:rPr>
        <w:t>:00</w:t>
      </w:r>
      <w:r w:rsidR="002C41C4" w:rsidRPr="00382F84">
        <w:rPr>
          <w:sz w:val="18"/>
          <w:szCs w:val="18"/>
          <w:shd w:val="clear" w:color="auto" w:fill="FFFFFF"/>
        </w:rPr>
        <w:t>:</w:t>
      </w:r>
      <w:r w:rsidR="002C41C4">
        <w:rPr>
          <w:sz w:val="18"/>
          <w:szCs w:val="18"/>
          <w:shd w:val="clear" w:color="auto" w:fill="FFFFFF"/>
        </w:rPr>
        <w:t xml:space="preserve"> pm</w:t>
      </w:r>
      <w:r w:rsidR="00143205" w:rsidRPr="00382F84">
        <w:rPr>
          <w:sz w:val="18"/>
          <w:szCs w:val="18"/>
          <w:shd w:val="clear" w:color="auto" w:fill="FFFFFF"/>
        </w:rPr>
        <w:t xml:space="preserve">- </w:t>
      </w:r>
      <w:r w:rsidR="002C41C4">
        <w:rPr>
          <w:sz w:val="18"/>
          <w:szCs w:val="18"/>
          <w:shd w:val="clear" w:color="auto" w:fill="FFFFFF"/>
        </w:rPr>
        <w:t>5:00 p</w:t>
      </w:r>
      <w:r w:rsidR="00143205" w:rsidRPr="00382F84">
        <w:rPr>
          <w:sz w:val="18"/>
          <w:szCs w:val="18"/>
          <w:shd w:val="clear" w:color="auto" w:fill="FFFFFF"/>
        </w:rPr>
        <w:t>m</w:t>
      </w:r>
      <w:bookmarkStart w:id="0" w:name="_GoBack"/>
      <w:bookmarkEnd w:id="0"/>
    </w:p>
    <w:p w14:paraId="71AB2443" w14:textId="77777777" w:rsidR="00D630D8" w:rsidRDefault="00D630D8">
      <w:pPr>
        <w:tabs>
          <w:tab w:val="left" w:pos="2932"/>
        </w:tabs>
        <w:ind w:left="100"/>
        <w:rPr>
          <w:sz w:val="18"/>
        </w:rPr>
      </w:pPr>
    </w:p>
    <w:p w14:paraId="4D9AFFBF" w14:textId="77777777" w:rsidR="00D630D8" w:rsidRDefault="00D630D8">
      <w:pPr>
        <w:spacing w:before="2"/>
        <w:rPr>
          <w:sz w:val="18"/>
        </w:rPr>
      </w:pPr>
    </w:p>
    <w:p w14:paraId="4E522152" w14:textId="2432196E" w:rsidR="006F41B9" w:rsidRPr="006F41B9" w:rsidRDefault="00150A2E" w:rsidP="006F41B9">
      <w:pPr>
        <w:pStyle w:val="TableParagraph"/>
        <w:spacing w:line="217" w:lineRule="exact"/>
        <w:rPr>
          <w:b/>
          <w:sz w:val="18"/>
          <w:szCs w:val="18"/>
        </w:rPr>
      </w:pPr>
      <w:r w:rsidRPr="00150A2E">
        <w:rPr>
          <w:b/>
          <w:sz w:val="18"/>
          <w:szCs w:val="18"/>
        </w:rPr>
        <w:t>PONENTES:</w:t>
      </w:r>
      <w:r w:rsidR="004622AE" w:rsidRPr="00B67A6A">
        <w:rPr>
          <w:b/>
        </w:rPr>
        <w:tab/>
      </w:r>
      <w:r w:rsidR="006F41B9">
        <w:rPr>
          <w:b/>
        </w:rPr>
        <w:t xml:space="preserve">                       </w:t>
      </w:r>
      <w:r w:rsidR="006F41B9">
        <w:rPr>
          <w:b/>
          <w:sz w:val="18"/>
        </w:rPr>
        <w:t xml:space="preserve">Dra. </w:t>
      </w:r>
      <w:r w:rsidR="002C41C4" w:rsidRPr="002C41C4">
        <w:rPr>
          <w:b/>
          <w:sz w:val="18"/>
        </w:rPr>
        <w:t>F</w:t>
      </w:r>
      <w:r w:rsidR="002C41C4">
        <w:rPr>
          <w:b/>
          <w:sz w:val="18"/>
        </w:rPr>
        <w:t xml:space="preserve">anny Esperanza </w:t>
      </w:r>
      <w:r w:rsidR="002C41C4" w:rsidRPr="002C41C4">
        <w:rPr>
          <w:b/>
          <w:sz w:val="18"/>
        </w:rPr>
        <w:t>L</w:t>
      </w:r>
      <w:r w:rsidR="002C41C4">
        <w:rPr>
          <w:b/>
          <w:sz w:val="18"/>
        </w:rPr>
        <w:t>eón López</w:t>
      </w:r>
    </w:p>
    <w:p w14:paraId="3FD525F3" w14:textId="3589AF63" w:rsidR="00D13C91" w:rsidRDefault="00D13C91" w:rsidP="00D13C91">
      <w:pPr>
        <w:pStyle w:val="Textoindependiente"/>
      </w:pPr>
      <w:r>
        <w:t xml:space="preserve">                                                    </w:t>
      </w:r>
      <w:r w:rsidR="00383A5E">
        <w:t>Juez tercera Control de Garantías</w:t>
      </w:r>
    </w:p>
    <w:p w14:paraId="5FE86685" w14:textId="6CE6F634" w:rsidR="00D13C91" w:rsidRPr="00D13C91" w:rsidRDefault="00D13C91" w:rsidP="00383A5E">
      <w:pPr>
        <w:pStyle w:val="Textoindependiente"/>
      </w:pPr>
      <w:r>
        <w:t xml:space="preserve">                                                 </w:t>
      </w:r>
      <w:r w:rsidRPr="00D13C91">
        <w:t xml:space="preserve">   </w:t>
      </w:r>
      <w:r w:rsidR="00383A5E">
        <w:t>Buenaventura- Valle del Cauca</w:t>
      </w:r>
    </w:p>
    <w:p w14:paraId="7380256B" w14:textId="77777777" w:rsidR="00383A5E" w:rsidRDefault="00D13C91" w:rsidP="006F41B9">
      <w:pPr>
        <w:pStyle w:val="Textoindependiente"/>
        <w:tabs>
          <w:tab w:val="left" w:pos="2932"/>
        </w:tabs>
        <w:ind w:left="2933" w:right="520" w:hanging="2833"/>
        <w:jc w:val="both"/>
      </w:pPr>
      <w:r>
        <w:t xml:space="preserve">                                                 </w:t>
      </w:r>
    </w:p>
    <w:p w14:paraId="71B1E523" w14:textId="03760ACF" w:rsidR="006F41B9" w:rsidRPr="006F41B9" w:rsidRDefault="00383A5E" w:rsidP="006F41B9">
      <w:pPr>
        <w:pStyle w:val="Textoindependiente"/>
        <w:tabs>
          <w:tab w:val="left" w:pos="2932"/>
        </w:tabs>
        <w:ind w:left="2933" w:right="520" w:hanging="2833"/>
        <w:jc w:val="both"/>
        <w:rPr>
          <w:b/>
        </w:rPr>
      </w:pPr>
      <w:r>
        <w:t xml:space="preserve">                                                  </w:t>
      </w:r>
      <w:r w:rsidR="006F41B9" w:rsidRPr="006F41B9">
        <w:rPr>
          <w:b/>
        </w:rPr>
        <w:t xml:space="preserve">Dra. </w:t>
      </w:r>
      <w:r>
        <w:rPr>
          <w:b/>
        </w:rPr>
        <w:t>Nilsa Eugenia Fajardo Hoyos.</w:t>
      </w:r>
      <w:r w:rsidR="006F41B9" w:rsidRPr="006F41B9">
        <w:rPr>
          <w:b/>
        </w:rPr>
        <w:t xml:space="preserve"> </w:t>
      </w:r>
    </w:p>
    <w:p w14:paraId="50B07456" w14:textId="37E92AC3" w:rsidR="006F41B9" w:rsidRDefault="006F41B9" w:rsidP="006F41B9">
      <w:pPr>
        <w:pStyle w:val="Textoindependiente"/>
        <w:tabs>
          <w:tab w:val="left" w:pos="2932"/>
        </w:tabs>
        <w:ind w:left="2933" w:right="520" w:hanging="2833"/>
        <w:jc w:val="both"/>
      </w:pPr>
      <w:r>
        <w:rPr>
          <w:b/>
        </w:rPr>
        <w:t xml:space="preserve">                     </w:t>
      </w:r>
      <w:r w:rsidR="000A5FBE">
        <w:rPr>
          <w:b/>
        </w:rPr>
        <w:t xml:space="preserve">                               </w:t>
      </w:r>
      <w:r w:rsidR="00383A5E">
        <w:rPr>
          <w:b/>
        </w:rPr>
        <w:t xml:space="preserve"> </w:t>
      </w:r>
      <w:r w:rsidR="00383A5E">
        <w:t>Abogada</w:t>
      </w:r>
      <w:r w:rsidR="000A5FBE">
        <w:t xml:space="preserve"> Penalista</w:t>
      </w:r>
    </w:p>
    <w:p w14:paraId="1C6BF491" w14:textId="0DD072C4" w:rsidR="006F41B9" w:rsidRPr="00383A5E" w:rsidRDefault="00383A5E" w:rsidP="006F41B9">
      <w:pPr>
        <w:pStyle w:val="Textoindependiente"/>
        <w:tabs>
          <w:tab w:val="left" w:pos="2932"/>
        </w:tabs>
        <w:ind w:left="2933" w:right="520" w:hanging="2833"/>
        <w:jc w:val="both"/>
      </w:pPr>
      <w:r w:rsidRPr="00383A5E">
        <w:t xml:space="preserve">                                    </w:t>
      </w:r>
      <w:r>
        <w:t xml:space="preserve">              </w:t>
      </w:r>
      <w:r w:rsidRPr="00383A5E">
        <w:t>Docente, Universidad del Cauca.</w:t>
      </w:r>
    </w:p>
    <w:p w14:paraId="5CBC9C70" w14:textId="77777777" w:rsidR="00383A5E" w:rsidRDefault="00383A5E" w:rsidP="006F41B9">
      <w:pPr>
        <w:pStyle w:val="Textoindependiente"/>
        <w:tabs>
          <w:tab w:val="left" w:pos="2932"/>
        </w:tabs>
        <w:ind w:left="2933" w:right="520" w:hanging="2833"/>
        <w:jc w:val="both"/>
        <w:rPr>
          <w:b/>
        </w:rPr>
      </w:pPr>
    </w:p>
    <w:p w14:paraId="749212AC" w14:textId="172414EA" w:rsidR="00150A2E" w:rsidRDefault="00150A2E" w:rsidP="00150A2E">
      <w:pPr>
        <w:pStyle w:val="TableParagraph"/>
        <w:spacing w:line="217" w:lineRule="exact"/>
        <w:rPr>
          <w:b/>
          <w:sz w:val="18"/>
        </w:rPr>
      </w:pPr>
      <w:r>
        <w:rPr>
          <w:b/>
        </w:rPr>
        <w:t xml:space="preserve">            </w:t>
      </w:r>
      <w:r w:rsidR="000A5FBE">
        <w:rPr>
          <w:b/>
        </w:rPr>
        <w:t xml:space="preserve">                               </w:t>
      </w:r>
      <w:r>
        <w:rPr>
          <w:b/>
          <w:sz w:val="18"/>
        </w:rPr>
        <w:t xml:space="preserve">Dra. </w:t>
      </w:r>
      <w:r w:rsidR="00383A5E">
        <w:rPr>
          <w:b/>
          <w:sz w:val="18"/>
        </w:rPr>
        <w:t xml:space="preserve"> Aura Yaneth Carvajal</w:t>
      </w:r>
    </w:p>
    <w:p w14:paraId="2A80FBF0" w14:textId="1BB67BFC" w:rsidR="00FD5B4A" w:rsidRDefault="00150A2E" w:rsidP="00FD5B4A">
      <w:pPr>
        <w:pStyle w:val="Textoindependiente"/>
        <w:tabs>
          <w:tab w:val="left" w:pos="2932"/>
        </w:tabs>
        <w:ind w:left="2933" w:right="520" w:hanging="2833"/>
        <w:jc w:val="both"/>
      </w:pPr>
      <w:r>
        <w:t xml:space="preserve">                                                 </w:t>
      </w:r>
      <w:r w:rsidR="00383A5E">
        <w:t>Jueza Segunda Promiscua Municipal Caloto.</w:t>
      </w:r>
    </w:p>
    <w:p w14:paraId="17E2840A" w14:textId="77777777" w:rsidR="00FD5B4A" w:rsidRDefault="00FD5B4A" w:rsidP="00FD5B4A">
      <w:pPr>
        <w:pStyle w:val="Textoindependiente"/>
        <w:tabs>
          <w:tab w:val="left" w:pos="2932"/>
        </w:tabs>
        <w:ind w:left="2933" w:right="520" w:hanging="2833"/>
        <w:jc w:val="both"/>
        <w:rPr>
          <w:b/>
        </w:rPr>
      </w:pPr>
    </w:p>
    <w:p w14:paraId="17530DD4" w14:textId="77777777" w:rsidR="00383A5E" w:rsidRDefault="00383A5E" w:rsidP="00FD5B4A">
      <w:pPr>
        <w:pStyle w:val="Textoindependiente"/>
        <w:tabs>
          <w:tab w:val="left" w:pos="2932"/>
        </w:tabs>
        <w:ind w:left="2933" w:right="520" w:hanging="2833"/>
        <w:jc w:val="both"/>
        <w:rPr>
          <w:b/>
        </w:rPr>
      </w:pPr>
    </w:p>
    <w:p w14:paraId="68463802" w14:textId="7C13364C" w:rsidR="00383A5E" w:rsidRDefault="00383A5E" w:rsidP="00FD5B4A">
      <w:pPr>
        <w:pStyle w:val="Textoindependiente"/>
        <w:tabs>
          <w:tab w:val="left" w:pos="2932"/>
        </w:tabs>
        <w:ind w:left="2933" w:right="520" w:hanging="2833"/>
        <w:jc w:val="both"/>
        <w:rPr>
          <w:b/>
        </w:rPr>
      </w:pPr>
      <w:r>
        <w:rPr>
          <w:b/>
        </w:rPr>
        <w:t xml:space="preserve">                                                     Dr. Santiago Ordoñez</w:t>
      </w:r>
    </w:p>
    <w:p w14:paraId="4A5B6A49" w14:textId="72EA3A1F" w:rsidR="00383A5E" w:rsidRPr="00383A5E" w:rsidRDefault="00383A5E" w:rsidP="00FD5B4A">
      <w:pPr>
        <w:pStyle w:val="Textoindependiente"/>
        <w:tabs>
          <w:tab w:val="left" w:pos="2932"/>
        </w:tabs>
        <w:ind w:left="2933" w:right="520" w:hanging="2833"/>
        <w:jc w:val="both"/>
      </w:pPr>
      <w:r w:rsidRPr="00383A5E">
        <w:t xml:space="preserve">                   </w:t>
      </w:r>
      <w:r>
        <w:t xml:space="preserve">                              </w:t>
      </w:r>
      <w:r w:rsidRPr="00383A5E">
        <w:t xml:space="preserve"> Juez Primero Promiscuo Municipal Caloto.</w:t>
      </w:r>
    </w:p>
    <w:p w14:paraId="1C741FA8" w14:textId="314DFCA8" w:rsidR="00272531" w:rsidRDefault="00FE2DCA" w:rsidP="00FD5B4A">
      <w:pPr>
        <w:pStyle w:val="Textoindependiente"/>
        <w:tabs>
          <w:tab w:val="left" w:pos="2932"/>
        </w:tabs>
        <w:ind w:left="2933" w:right="520" w:hanging="2833"/>
        <w:jc w:val="both"/>
      </w:pPr>
      <w:r>
        <w:rPr>
          <w:b/>
        </w:rPr>
        <w:t xml:space="preserve"> </w:t>
      </w:r>
      <w:r w:rsidR="00272531" w:rsidRPr="00FE2DCA">
        <w:rPr>
          <w:b/>
        </w:rPr>
        <w:t>DIRIGIDO:</w:t>
      </w:r>
    </w:p>
    <w:p w14:paraId="2DEF1F03" w14:textId="11965F93" w:rsidR="00272531" w:rsidRDefault="00272531" w:rsidP="006F41B9">
      <w:pPr>
        <w:pStyle w:val="Textoindependiente"/>
        <w:ind w:left="2933" w:right="245"/>
        <w:jc w:val="both"/>
        <w:rPr>
          <w:color w:val="000000"/>
          <w:shd w:val="clear" w:color="auto" w:fill="FFFFFF"/>
        </w:rPr>
      </w:pPr>
      <w:r w:rsidRPr="00272531">
        <w:rPr>
          <w:color w:val="000000"/>
          <w:shd w:val="clear" w:color="auto" w:fill="FFFFFF"/>
        </w:rPr>
        <w:t>La actividad está dirigida a</w:t>
      </w:r>
      <w:r w:rsidR="00D30003">
        <w:rPr>
          <w:color w:val="000000"/>
          <w:shd w:val="clear" w:color="auto" w:fill="FFFFFF"/>
        </w:rPr>
        <w:t xml:space="preserve"> </w:t>
      </w:r>
      <w:r w:rsidR="00D30003">
        <w:t>Magistradas/os, Jue</w:t>
      </w:r>
      <w:r w:rsidR="000A5FBE">
        <w:t>zas/ces, Empleadas/os</w:t>
      </w:r>
      <w:r w:rsidR="00D30003">
        <w:t>, funcionarios/as de otras Entidades del Estado,</w:t>
      </w:r>
      <w:r w:rsidRPr="00272531">
        <w:rPr>
          <w:color w:val="000000"/>
          <w:shd w:val="clear" w:color="auto" w:fill="FFFFFF"/>
        </w:rPr>
        <w:t xml:space="preserve"> abogados litigantes, </w:t>
      </w:r>
      <w:r w:rsidR="006F41B9">
        <w:rPr>
          <w:color w:val="000000"/>
          <w:shd w:val="clear" w:color="auto" w:fill="FFFFFF"/>
        </w:rPr>
        <w:t>d</w:t>
      </w:r>
      <w:r w:rsidRPr="00272531">
        <w:rPr>
          <w:color w:val="000000"/>
          <w:shd w:val="clear" w:color="auto" w:fill="FFFFFF"/>
        </w:rPr>
        <w:t>e</w:t>
      </w:r>
      <w:r w:rsidR="006F41B9">
        <w:rPr>
          <w:color w:val="000000"/>
          <w:shd w:val="clear" w:color="auto" w:fill="FFFFFF"/>
        </w:rPr>
        <w:t>fen</w:t>
      </w:r>
      <w:r w:rsidRPr="00272531">
        <w:rPr>
          <w:color w:val="000000"/>
          <w:shd w:val="clear" w:color="auto" w:fill="FFFFFF"/>
        </w:rPr>
        <w:t>sores públicos,</w:t>
      </w:r>
      <w:r>
        <w:rPr>
          <w:color w:val="000000"/>
          <w:shd w:val="clear" w:color="auto" w:fill="FFFFFF"/>
        </w:rPr>
        <w:t xml:space="preserve"> </w:t>
      </w:r>
      <w:r w:rsidRPr="00272531">
        <w:rPr>
          <w:color w:val="000000"/>
          <w:shd w:val="clear" w:color="auto" w:fill="FFFFFF"/>
        </w:rPr>
        <w:t xml:space="preserve">servidores públicos de distintas </w:t>
      </w:r>
      <w:r w:rsidR="00AF08A7" w:rsidRPr="00272531">
        <w:rPr>
          <w:color w:val="000000"/>
          <w:shd w:val="clear" w:color="auto" w:fill="FFFFFF"/>
        </w:rPr>
        <w:t>entidades, operadores</w:t>
      </w:r>
      <w:r w:rsidRPr="00272531">
        <w:rPr>
          <w:color w:val="000000"/>
          <w:shd w:val="clear" w:color="auto" w:fill="FFFFFF"/>
        </w:rPr>
        <w:t xml:space="preserve"> de justicia comunitaria, estudiantes de las facultades de derecho, y comunidad en general. </w:t>
      </w:r>
    </w:p>
    <w:p w14:paraId="49858BA8" w14:textId="77777777" w:rsidR="00D91714" w:rsidRDefault="00D91714" w:rsidP="006F41B9">
      <w:pPr>
        <w:pStyle w:val="Textoindependiente"/>
        <w:ind w:left="2933" w:right="245"/>
        <w:jc w:val="both"/>
        <w:rPr>
          <w:color w:val="000000"/>
          <w:shd w:val="clear" w:color="auto" w:fill="FFFFFF"/>
        </w:rPr>
      </w:pPr>
    </w:p>
    <w:p w14:paraId="234B9682" w14:textId="77777777" w:rsidR="00D91714" w:rsidRPr="00272531" w:rsidRDefault="00D91714" w:rsidP="006F41B9">
      <w:pPr>
        <w:pStyle w:val="Textoindependiente"/>
        <w:ind w:left="2933" w:right="245"/>
        <w:jc w:val="both"/>
      </w:pPr>
    </w:p>
    <w:p w14:paraId="25D9B0FA" w14:textId="77777777" w:rsidR="00D630D8" w:rsidRDefault="004622AE">
      <w:pPr>
        <w:spacing w:after="35"/>
        <w:ind w:left="100"/>
        <w:rPr>
          <w:rFonts w:ascii="Times New Roman"/>
          <w:sz w:val="58"/>
        </w:rPr>
      </w:pPr>
      <w:r>
        <w:rPr>
          <w:rFonts w:ascii="Times New Roman"/>
          <w:sz w:val="58"/>
        </w:rPr>
        <w:t>Agenda</w:t>
      </w: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1882"/>
        <w:gridCol w:w="7198"/>
      </w:tblGrid>
      <w:tr w:rsidR="00D630D8" w14:paraId="3AA5E911" w14:textId="77777777" w:rsidTr="00CE780F">
        <w:trPr>
          <w:trHeight w:val="2629"/>
        </w:trPr>
        <w:tc>
          <w:tcPr>
            <w:tcW w:w="1882" w:type="dxa"/>
            <w:tcBorders>
              <w:top w:val="double" w:sz="2" w:space="0" w:color="5F5F5F"/>
              <w:bottom w:val="double" w:sz="2" w:space="0" w:color="5F5F5F"/>
            </w:tcBorders>
          </w:tcPr>
          <w:p w14:paraId="2B671FB1" w14:textId="5CAE7689" w:rsidR="00D630D8" w:rsidRDefault="00383A5E">
            <w:pPr>
              <w:pStyle w:val="TableParagraph"/>
              <w:spacing w:before="129"/>
              <w:ind w:left="122"/>
              <w:rPr>
                <w:b/>
              </w:rPr>
            </w:pPr>
            <w:r>
              <w:rPr>
                <w:b/>
                <w:u w:val="thick"/>
              </w:rPr>
              <w:t>MIERCOLES 23</w:t>
            </w:r>
          </w:p>
          <w:p w14:paraId="2E379DF9" w14:textId="63706DB0" w:rsidR="00D630D8" w:rsidRDefault="00383A5E">
            <w:pPr>
              <w:pStyle w:val="TableParagraph"/>
              <w:spacing w:before="219"/>
              <w:ind w:left="86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0</w:t>
            </w:r>
            <w:r w:rsidR="007879A2">
              <w:rPr>
                <w:b/>
                <w:sz w:val="18"/>
                <w:u w:val="single"/>
              </w:rPr>
              <w:t>3</w:t>
            </w:r>
            <w:r w:rsidR="004622AE">
              <w:rPr>
                <w:b/>
                <w:sz w:val="18"/>
                <w:u w:val="single"/>
              </w:rPr>
              <w:t>:00</w:t>
            </w:r>
            <w:r w:rsidR="004622AE"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</w:t>
            </w:r>
            <w:r w:rsidR="004622AE">
              <w:rPr>
                <w:b/>
                <w:sz w:val="18"/>
                <w:u w:val="single"/>
              </w:rPr>
              <w:t>.m.</w:t>
            </w:r>
          </w:p>
          <w:p w14:paraId="26B416AD" w14:textId="77777777" w:rsidR="00D630D8" w:rsidRDefault="00D630D8">
            <w:pPr>
              <w:pStyle w:val="TableParagraph"/>
              <w:spacing w:before="1"/>
              <w:ind w:left="863"/>
              <w:rPr>
                <w:b/>
                <w:sz w:val="18"/>
              </w:rPr>
            </w:pPr>
          </w:p>
        </w:tc>
        <w:tc>
          <w:tcPr>
            <w:tcW w:w="7198" w:type="dxa"/>
            <w:tcBorders>
              <w:top w:val="single" w:sz="6" w:space="0" w:color="5F5F5F"/>
              <w:bottom w:val="single" w:sz="6" w:space="0" w:color="5F5F5F"/>
            </w:tcBorders>
          </w:tcPr>
          <w:p w14:paraId="65D6ADAF" w14:textId="77777777" w:rsidR="00D630D8" w:rsidRDefault="004622AE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Instalación del Encuentro</w:t>
            </w:r>
          </w:p>
          <w:p w14:paraId="77D1ED4F" w14:textId="77777777" w:rsidR="00D630D8" w:rsidRDefault="00D630D8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10F99D01" w14:textId="0BD0FD75" w:rsidR="00383A5E" w:rsidRDefault="002157DC" w:rsidP="00383A5E">
            <w:pPr>
              <w:pStyle w:val="TableParagraph"/>
              <w:spacing w:line="250" w:lineRule="exact"/>
              <w:rPr>
                <w:sz w:val="18"/>
                <w:szCs w:val="18"/>
              </w:rPr>
            </w:pPr>
            <w:r w:rsidRPr="002157DC">
              <w:rPr>
                <w:sz w:val="18"/>
                <w:szCs w:val="18"/>
              </w:rPr>
              <w:t xml:space="preserve">Saludo inaugural: </w:t>
            </w:r>
            <w:r w:rsidR="00B85A5A" w:rsidRPr="002157DC">
              <w:rPr>
                <w:sz w:val="18"/>
                <w:szCs w:val="18"/>
              </w:rPr>
              <w:t>Dr</w:t>
            </w:r>
            <w:r w:rsidR="00B85A5A">
              <w:rPr>
                <w:sz w:val="18"/>
                <w:szCs w:val="18"/>
              </w:rPr>
              <w:t>a</w:t>
            </w:r>
            <w:r w:rsidR="00B85A5A" w:rsidRPr="002157DC">
              <w:rPr>
                <w:sz w:val="18"/>
                <w:szCs w:val="18"/>
              </w:rPr>
              <w:t>.</w:t>
            </w:r>
            <w:r w:rsidR="00B85A5A">
              <w:rPr>
                <w:sz w:val="18"/>
                <w:szCs w:val="18"/>
              </w:rPr>
              <w:t xml:space="preserve"> OLGA</w:t>
            </w:r>
            <w:r w:rsidR="00383A5E">
              <w:rPr>
                <w:sz w:val="18"/>
                <w:szCs w:val="18"/>
              </w:rPr>
              <w:t xml:space="preserve"> CECILIA POSSO MENDOZA</w:t>
            </w:r>
          </w:p>
          <w:p w14:paraId="059464F1" w14:textId="436EFF57" w:rsidR="002157DC" w:rsidRPr="002157DC" w:rsidRDefault="00383A5E" w:rsidP="00383A5E">
            <w:pPr>
              <w:pStyle w:val="TableParagraph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Magistrada Consejo Superior </w:t>
            </w:r>
            <w:r w:rsidR="002157DC" w:rsidRPr="002157DC">
              <w:rPr>
                <w:sz w:val="18"/>
                <w:szCs w:val="18"/>
              </w:rPr>
              <w:t xml:space="preserve"> </w:t>
            </w:r>
            <w:r w:rsidR="006C046C" w:rsidRPr="002157DC">
              <w:rPr>
                <w:sz w:val="18"/>
                <w:szCs w:val="18"/>
              </w:rPr>
              <w:t>president</w:t>
            </w:r>
            <w:r>
              <w:rPr>
                <w:sz w:val="18"/>
                <w:szCs w:val="18"/>
              </w:rPr>
              <w:t>a</w:t>
            </w:r>
            <w:r w:rsidR="002157DC" w:rsidRPr="002157DC">
              <w:rPr>
                <w:sz w:val="18"/>
                <w:szCs w:val="18"/>
              </w:rPr>
              <w:t xml:space="preserve"> COMI</w:t>
            </w:r>
            <w:r w:rsidR="006C046C">
              <w:rPr>
                <w:sz w:val="18"/>
                <w:szCs w:val="18"/>
              </w:rPr>
              <w:t>TE</w:t>
            </w:r>
            <w:r w:rsidR="002157DC" w:rsidRPr="002157DC">
              <w:rPr>
                <w:sz w:val="18"/>
                <w:szCs w:val="18"/>
              </w:rPr>
              <w:t xml:space="preserve"> SECCIONAL DE GENERO DEL CAUCA.</w:t>
            </w:r>
          </w:p>
          <w:p w14:paraId="28F12BD9" w14:textId="77777777" w:rsidR="002157DC" w:rsidRPr="002157DC" w:rsidRDefault="002157DC" w:rsidP="002157DC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472BE372" w14:textId="4B7A5F61" w:rsidR="002157DC" w:rsidRPr="002157DC" w:rsidRDefault="002157DC" w:rsidP="002157DC">
            <w:pPr>
              <w:pStyle w:val="TableParagraph"/>
              <w:spacing w:line="250" w:lineRule="exact"/>
              <w:rPr>
                <w:sz w:val="18"/>
                <w:szCs w:val="18"/>
              </w:rPr>
            </w:pPr>
            <w:r w:rsidRPr="002157DC">
              <w:rPr>
                <w:sz w:val="18"/>
                <w:szCs w:val="18"/>
              </w:rPr>
              <w:t xml:space="preserve">Instalación: Dr. </w:t>
            </w:r>
            <w:r w:rsidR="00B85A5A">
              <w:rPr>
                <w:sz w:val="18"/>
                <w:szCs w:val="18"/>
              </w:rPr>
              <w:t>PEDRO JULIO GÓMEZ RODRIGUEZ</w:t>
            </w:r>
          </w:p>
          <w:p w14:paraId="79C16E6B" w14:textId="77777777" w:rsidR="00D630D8" w:rsidRDefault="002157DC" w:rsidP="002157DC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2157DC">
              <w:rPr>
                <w:sz w:val="18"/>
                <w:szCs w:val="18"/>
              </w:rPr>
              <w:t xml:space="preserve">Director Seccional de Administración Judicial de Popayán y </w:t>
            </w:r>
            <w:r>
              <w:rPr>
                <w:sz w:val="18"/>
                <w:szCs w:val="18"/>
              </w:rPr>
              <w:t>secretario</w:t>
            </w:r>
            <w:r w:rsidRPr="002157DC">
              <w:rPr>
                <w:sz w:val="18"/>
                <w:szCs w:val="18"/>
              </w:rPr>
              <w:t xml:space="preserve"> - técnico COMI</w:t>
            </w:r>
            <w:r w:rsidR="006C046C">
              <w:rPr>
                <w:sz w:val="18"/>
                <w:szCs w:val="18"/>
              </w:rPr>
              <w:t>TE</w:t>
            </w:r>
            <w:r w:rsidRPr="002157DC">
              <w:rPr>
                <w:sz w:val="18"/>
                <w:szCs w:val="18"/>
              </w:rPr>
              <w:t xml:space="preserve"> SECCIONAL DE GENERO</w:t>
            </w:r>
            <w:r w:rsidR="006C046C">
              <w:rPr>
                <w:sz w:val="18"/>
                <w:szCs w:val="18"/>
              </w:rPr>
              <w:t xml:space="preserve"> DEL CAUCA</w:t>
            </w:r>
          </w:p>
          <w:p w14:paraId="26225577" w14:textId="77777777" w:rsidR="00D91714" w:rsidRDefault="00D91714" w:rsidP="002157DC">
            <w:pPr>
              <w:pStyle w:val="TableParagraph"/>
              <w:spacing w:before="1"/>
              <w:rPr>
                <w:sz w:val="18"/>
              </w:rPr>
            </w:pPr>
          </w:p>
          <w:p w14:paraId="0CB5EF31" w14:textId="77777777" w:rsidR="00B85A5A" w:rsidRDefault="00B85A5A" w:rsidP="002157DC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D630D8" w14:paraId="4CEE8356" w14:textId="77777777" w:rsidTr="00CE780F">
        <w:trPr>
          <w:trHeight w:val="1173"/>
        </w:trPr>
        <w:tc>
          <w:tcPr>
            <w:tcW w:w="1882" w:type="dxa"/>
            <w:tcBorders>
              <w:top w:val="double" w:sz="2" w:space="0" w:color="5F5F5F"/>
              <w:bottom w:val="double" w:sz="2" w:space="0" w:color="5F5F5F"/>
            </w:tcBorders>
          </w:tcPr>
          <w:p w14:paraId="09EB08D8" w14:textId="08F089F4" w:rsidR="00D630D8" w:rsidRDefault="00B85A5A">
            <w:pPr>
              <w:pStyle w:val="TableParagraph"/>
              <w:spacing w:before="131" w:line="217" w:lineRule="exact"/>
              <w:ind w:left="7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0</w:t>
            </w:r>
            <w:r w:rsidR="007879A2">
              <w:rPr>
                <w:b/>
                <w:sz w:val="18"/>
                <w:u w:val="single"/>
              </w:rPr>
              <w:t>3</w:t>
            </w:r>
            <w:r w:rsidR="004622AE">
              <w:rPr>
                <w:b/>
                <w:sz w:val="18"/>
                <w:u w:val="single"/>
              </w:rPr>
              <w:t>:</w:t>
            </w:r>
            <w:r w:rsidR="007879A2">
              <w:rPr>
                <w:b/>
                <w:sz w:val="18"/>
                <w:u w:val="single"/>
              </w:rPr>
              <w:t>1</w:t>
            </w:r>
            <w:r w:rsidR="0084740D">
              <w:rPr>
                <w:b/>
                <w:sz w:val="18"/>
                <w:u w:val="single"/>
              </w:rPr>
              <w:t>0</w:t>
            </w:r>
            <w:r>
              <w:rPr>
                <w:b/>
                <w:sz w:val="18"/>
                <w:u w:val="single"/>
              </w:rPr>
              <w:t xml:space="preserve"> p</w:t>
            </w:r>
            <w:r w:rsidR="004622AE">
              <w:rPr>
                <w:b/>
                <w:sz w:val="18"/>
                <w:u w:val="single"/>
              </w:rPr>
              <w:t>m</w:t>
            </w:r>
          </w:p>
          <w:p w14:paraId="18BF0DE1" w14:textId="2EE8BB29" w:rsidR="00D630D8" w:rsidRDefault="00B85A5A" w:rsidP="00B85A5A">
            <w:pPr>
              <w:pStyle w:val="TableParagraph"/>
              <w:spacing w:line="217" w:lineRule="exact"/>
              <w:ind w:left="7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0</w:t>
            </w:r>
            <w:r w:rsidR="007879A2">
              <w:rPr>
                <w:b/>
                <w:sz w:val="18"/>
                <w:u w:val="single"/>
              </w:rPr>
              <w:t>3</w:t>
            </w:r>
            <w:r w:rsidR="004622AE">
              <w:rPr>
                <w:b/>
                <w:sz w:val="18"/>
                <w:u w:val="single"/>
              </w:rPr>
              <w:t>:</w:t>
            </w:r>
            <w:r w:rsidR="007879A2">
              <w:rPr>
                <w:b/>
                <w:sz w:val="18"/>
                <w:u w:val="single"/>
              </w:rPr>
              <w:t>30</w:t>
            </w:r>
            <w:r w:rsidR="004622AE"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</w:t>
            </w:r>
            <w:r w:rsidR="004622AE">
              <w:rPr>
                <w:b/>
                <w:sz w:val="18"/>
                <w:u w:val="single"/>
              </w:rPr>
              <w:t>m</w:t>
            </w:r>
            <w:r w:rsidR="00150A2E">
              <w:rPr>
                <w:b/>
                <w:sz w:val="18"/>
                <w:u w:val="single"/>
              </w:rPr>
              <w:t xml:space="preserve"> </w:t>
            </w:r>
          </w:p>
        </w:tc>
        <w:tc>
          <w:tcPr>
            <w:tcW w:w="7198" w:type="dxa"/>
            <w:tcBorders>
              <w:top w:val="single" w:sz="6" w:space="0" w:color="5F5F5F"/>
              <w:bottom w:val="single" w:sz="6" w:space="0" w:color="5F5F5F"/>
            </w:tcBorders>
          </w:tcPr>
          <w:p w14:paraId="7484282F" w14:textId="180863DF" w:rsidR="00D630D8" w:rsidRDefault="004622AE" w:rsidP="00B040C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  <w:sz w:val="18"/>
              </w:rPr>
              <w:t>CONFERENCIA</w:t>
            </w:r>
            <w:r w:rsidR="00120A0E" w:rsidRPr="00B040C9">
              <w:rPr>
                <w:sz w:val="18"/>
              </w:rPr>
              <w:t>.</w:t>
            </w:r>
            <w:r w:rsidR="00B040C9">
              <w:rPr>
                <w:sz w:val="18"/>
              </w:rPr>
              <w:t xml:space="preserve"> </w:t>
            </w:r>
            <w:r w:rsidR="00AB25A1">
              <w:rPr>
                <w:sz w:val="18"/>
              </w:rPr>
              <w:t>El rol del operador Judicial en el afrontamiento de la violencia de género en el marco de la competencia de la ley 1257 del 2008</w:t>
            </w:r>
          </w:p>
          <w:p w14:paraId="0D067CCD" w14:textId="3185D7EE" w:rsidR="003B1614" w:rsidRPr="00B85A5A" w:rsidRDefault="003B1614" w:rsidP="00B85A5A">
            <w:pPr>
              <w:jc w:val="both"/>
              <w:rPr>
                <w:b/>
                <w:sz w:val="18"/>
              </w:rPr>
            </w:pPr>
            <w:r w:rsidRPr="00B85A5A">
              <w:rPr>
                <w:b/>
                <w:sz w:val="18"/>
              </w:rPr>
              <w:t xml:space="preserve">Dra. </w:t>
            </w:r>
            <w:r w:rsidR="00B85A5A" w:rsidRPr="00B85A5A">
              <w:rPr>
                <w:b/>
                <w:sz w:val="18"/>
              </w:rPr>
              <w:t>Fanny Esperanza León López</w:t>
            </w:r>
          </w:p>
        </w:tc>
      </w:tr>
      <w:tr w:rsidR="00D630D8" w14:paraId="00E20EF5" w14:textId="77777777" w:rsidTr="00CE780F">
        <w:trPr>
          <w:trHeight w:val="1175"/>
        </w:trPr>
        <w:tc>
          <w:tcPr>
            <w:tcW w:w="1882" w:type="dxa"/>
            <w:tcBorders>
              <w:top w:val="double" w:sz="2" w:space="0" w:color="5F5F5F"/>
              <w:bottom w:val="double" w:sz="2" w:space="0" w:color="5F5F5F"/>
            </w:tcBorders>
          </w:tcPr>
          <w:p w14:paraId="7531634A" w14:textId="68829D16" w:rsidR="00D630D8" w:rsidRDefault="007879A2">
            <w:pPr>
              <w:pStyle w:val="TableParagraph"/>
              <w:spacing w:before="131"/>
              <w:ind w:left="7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3</w:t>
            </w:r>
            <w:r w:rsidR="004622AE">
              <w:rPr>
                <w:b/>
                <w:sz w:val="18"/>
                <w:u w:val="single"/>
              </w:rPr>
              <w:t>:</w:t>
            </w:r>
            <w:r w:rsidR="0084740D">
              <w:rPr>
                <w:b/>
                <w:sz w:val="18"/>
                <w:u w:val="single"/>
              </w:rPr>
              <w:t>50</w:t>
            </w:r>
            <w:r w:rsidR="004622AE">
              <w:rPr>
                <w:b/>
                <w:spacing w:val="-2"/>
                <w:sz w:val="18"/>
                <w:u w:val="single"/>
              </w:rPr>
              <w:t xml:space="preserve"> </w:t>
            </w:r>
            <w:r w:rsidR="00AB25A1">
              <w:rPr>
                <w:b/>
                <w:spacing w:val="-2"/>
                <w:sz w:val="18"/>
                <w:u w:val="single"/>
              </w:rPr>
              <w:t>p</w:t>
            </w:r>
            <w:r w:rsidR="004622AE">
              <w:rPr>
                <w:b/>
                <w:sz w:val="18"/>
                <w:u w:val="single"/>
              </w:rPr>
              <w:t>.m.</w:t>
            </w:r>
          </w:p>
          <w:p w14:paraId="02BB010D" w14:textId="6B821A04" w:rsidR="00D630D8" w:rsidRDefault="00AB25A1" w:rsidP="00AB25A1">
            <w:pPr>
              <w:pStyle w:val="TableParagraph"/>
              <w:spacing w:before="1"/>
              <w:ind w:left="7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0</w:t>
            </w:r>
            <w:r w:rsidR="007879A2">
              <w:rPr>
                <w:b/>
                <w:sz w:val="18"/>
                <w:u w:val="single"/>
              </w:rPr>
              <w:t>4</w:t>
            </w:r>
            <w:r w:rsidR="004622AE">
              <w:rPr>
                <w:b/>
                <w:sz w:val="18"/>
                <w:u w:val="single"/>
              </w:rPr>
              <w:t>:</w:t>
            </w:r>
            <w:r w:rsidR="007879A2">
              <w:rPr>
                <w:b/>
                <w:sz w:val="18"/>
                <w:u w:val="single"/>
              </w:rPr>
              <w:t>1</w:t>
            </w:r>
            <w:r>
              <w:rPr>
                <w:b/>
                <w:sz w:val="18"/>
                <w:u w:val="single"/>
              </w:rPr>
              <w:t>0 p</w:t>
            </w:r>
            <w:r w:rsidR="004622AE">
              <w:rPr>
                <w:b/>
                <w:sz w:val="18"/>
                <w:u w:val="single"/>
              </w:rPr>
              <w:t>.m.</w:t>
            </w:r>
          </w:p>
        </w:tc>
        <w:tc>
          <w:tcPr>
            <w:tcW w:w="7198" w:type="dxa"/>
            <w:tcBorders>
              <w:top w:val="single" w:sz="6" w:space="0" w:color="5F5F5F"/>
              <w:bottom w:val="single" w:sz="6" w:space="0" w:color="5F5F5F"/>
            </w:tcBorders>
          </w:tcPr>
          <w:p w14:paraId="6037DB7F" w14:textId="77777777" w:rsidR="00AB25A1" w:rsidRDefault="00AB25A1" w:rsidP="00120A0E">
            <w:pPr>
              <w:jc w:val="both"/>
              <w:rPr>
                <w:b/>
                <w:sz w:val="18"/>
              </w:rPr>
            </w:pPr>
          </w:p>
          <w:p w14:paraId="5B240A3E" w14:textId="748F33CC" w:rsidR="00120A0E" w:rsidRDefault="004622AE" w:rsidP="00120A0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CONFERENCIA:</w:t>
            </w:r>
            <w:r w:rsidR="00AB25A1">
              <w:rPr>
                <w:b/>
                <w:sz w:val="18"/>
              </w:rPr>
              <w:t xml:space="preserve"> </w:t>
            </w:r>
            <w:r w:rsidR="00120A0E">
              <w:rPr>
                <w:b/>
                <w:sz w:val="18"/>
              </w:rPr>
              <w:t xml:space="preserve"> </w:t>
            </w:r>
            <w:r w:rsidR="00120A0E" w:rsidRPr="00120A0E">
              <w:rPr>
                <w:sz w:val="18"/>
              </w:rPr>
              <w:t>Los</w:t>
            </w:r>
            <w:r w:rsidR="00AB25A1">
              <w:rPr>
                <w:sz w:val="18"/>
              </w:rPr>
              <w:t xml:space="preserve"> Medidas de </w:t>
            </w:r>
            <w:r w:rsidR="00A862BD">
              <w:rPr>
                <w:sz w:val="18"/>
              </w:rPr>
              <w:t>P</w:t>
            </w:r>
            <w:r w:rsidR="00AB25A1">
              <w:rPr>
                <w:sz w:val="18"/>
              </w:rPr>
              <w:t xml:space="preserve">rotección y </w:t>
            </w:r>
            <w:r w:rsidR="00A862BD">
              <w:rPr>
                <w:sz w:val="18"/>
              </w:rPr>
              <w:t>A</w:t>
            </w:r>
            <w:r w:rsidR="00AB25A1">
              <w:rPr>
                <w:sz w:val="18"/>
              </w:rPr>
              <w:t xml:space="preserve">cceso a la </w:t>
            </w:r>
            <w:r w:rsidR="00A862BD">
              <w:rPr>
                <w:sz w:val="18"/>
              </w:rPr>
              <w:t>J</w:t>
            </w:r>
            <w:r w:rsidR="00AB25A1">
              <w:rPr>
                <w:sz w:val="18"/>
              </w:rPr>
              <w:t>usticia</w:t>
            </w:r>
          </w:p>
          <w:p w14:paraId="5B5FAFA4" w14:textId="3EF30293" w:rsidR="00D630D8" w:rsidRDefault="004622AE" w:rsidP="00AB25A1">
            <w:pPr>
              <w:pStyle w:val="TableParagraph"/>
              <w:spacing w:line="217" w:lineRule="exact"/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Dra. </w:t>
            </w:r>
            <w:r w:rsidR="00AB25A1">
              <w:rPr>
                <w:b/>
                <w:sz w:val="18"/>
              </w:rPr>
              <w:t>Nilsa Eugenia Fajardo Hoyos</w:t>
            </w:r>
          </w:p>
        </w:tc>
      </w:tr>
      <w:tr w:rsidR="00D630D8" w14:paraId="22C13017" w14:textId="77777777" w:rsidTr="00CE780F">
        <w:trPr>
          <w:trHeight w:val="1173"/>
        </w:trPr>
        <w:tc>
          <w:tcPr>
            <w:tcW w:w="1882" w:type="dxa"/>
            <w:tcBorders>
              <w:top w:val="double" w:sz="2" w:space="0" w:color="5F5F5F"/>
              <w:bottom w:val="double" w:sz="2" w:space="0" w:color="5F5F5F"/>
            </w:tcBorders>
          </w:tcPr>
          <w:p w14:paraId="7B648173" w14:textId="4AF7D979" w:rsidR="00D630D8" w:rsidRDefault="00AF08A7">
            <w:pPr>
              <w:pStyle w:val="TableParagraph"/>
              <w:spacing w:before="128"/>
              <w:ind w:left="7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0</w:t>
            </w:r>
            <w:r w:rsidR="007879A2">
              <w:rPr>
                <w:b/>
                <w:sz w:val="18"/>
                <w:u w:val="single"/>
              </w:rPr>
              <w:t>4</w:t>
            </w:r>
            <w:r w:rsidR="004622AE">
              <w:rPr>
                <w:b/>
                <w:sz w:val="18"/>
                <w:u w:val="single"/>
              </w:rPr>
              <w:t>:</w:t>
            </w:r>
            <w:r w:rsidR="007879A2">
              <w:rPr>
                <w:b/>
                <w:sz w:val="18"/>
                <w:u w:val="single"/>
              </w:rPr>
              <w:t>1</w:t>
            </w:r>
            <w:r>
              <w:rPr>
                <w:b/>
                <w:sz w:val="18"/>
                <w:u w:val="single"/>
              </w:rPr>
              <w:t>0</w:t>
            </w:r>
            <w:r w:rsidR="004622AE">
              <w:rPr>
                <w:b/>
                <w:spacing w:val="-2"/>
                <w:sz w:val="18"/>
                <w:u w:val="single"/>
              </w:rPr>
              <w:t xml:space="preserve"> </w:t>
            </w:r>
            <w:r w:rsidR="000A5FBE">
              <w:rPr>
                <w:b/>
                <w:sz w:val="18"/>
                <w:u w:val="single"/>
              </w:rPr>
              <w:t>p</w:t>
            </w:r>
            <w:r w:rsidR="004622AE">
              <w:rPr>
                <w:b/>
                <w:sz w:val="18"/>
                <w:u w:val="single"/>
              </w:rPr>
              <w:t>.m.</w:t>
            </w:r>
          </w:p>
          <w:p w14:paraId="59C71EAD" w14:textId="6536A29B" w:rsidR="00D630D8" w:rsidRDefault="000A5FBE">
            <w:pPr>
              <w:pStyle w:val="TableParagraph"/>
              <w:spacing w:before="1"/>
              <w:ind w:left="7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0</w:t>
            </w:r>
            <w:r w:rsidR="007879A2">
              <w:rPr>
                <w:b/>
                <w:sz w:val="18"/>
                <w:u w:val="single"/>
              </w:rPr>
              <w:t>4</w:t>
            </w:r>
            <w:r w:rsidR="004622AE">
              <w:rPr>
                <w:b/>
                <w:sz w:val="18"/>
                <w:u w:val="single"/>
              </w:rPr>
              <w:t>:</w:t>
            </w:r>
            <w:r w:rsidR="007879A2">
              <w:rPr>
                <w:b/>
                <w:sz w:val="18"/>
                <w:u w:val="single"/>
              </w:rPr>
              <w:t>3</w:t>
            </w:r>
            <w:r w:rsidR="00AF08A7">
              <w:rPr>
                <w:b/>
                <w:sz w:val="18"/>
                <w:u w:val="single"/>
              </w:rPr>
              <w:t>0</w:t>
            </w:r>
            <w:r w:rsidR="004622AE">
              <w:rPr>
                <w:b/>
                <w:spacing w:val="-2"/>
                <w:sz w:val="18"/>
                <w:u w:val="single"/>
              </w:rPr>
              <w:t xml:space="preserve"> </w:t>
            </w:r>
            <w:r w:rsidR="0084740D">
              <w:rPr>
                <w:b/>
                <w:sz w:val="18"/>
                <w:u w:val="single"/>
              </w:rPr>
              <w:t>p</w:t>
            </w:r>
            <w:r w:rsidR="004622AE">
              <w:rPr>
                <w:b/>
                <w:sz w:val="18"/>
                <w:u w:val="single"/>
              </w:rPr>
              <w:t>.m.</w:t>
            </w:r>
          </w:p>
        </w:tc>
        <w:tc>
          <w:tcPr>
            <w:tcW w:w="7198" w:type="dxa"/>
            <w:tcBorders>
              <w:top w:val="single" w:sz="6" w:space="0" w:color="5F5F5F"/>
              <w:bottom w:val="single" w:sz="6" w:space="0" w:color="5F5F5F"/>
            </w:tcBorders>
          </w:tcPr>
          <w:p w14:paraId="21FA4472" w14:textId="77777777" w:rsidR="00A862BD" w:rsidRDefault="004622AE">
            <w:pPr>
              <w:pStyle w:val="TableParagraph"/>
              <w:spacing w:before="100"/>
              <w:rPr>
                <w:sz w:val="18"/>
              </w:rPr>
            </w:pPr>
            <w:r>
              <w:rPr>
                <w:b/>
                <w:sz w:val="18"/>
              </w:rPr>
              <w:t>CONFERENCIA</w:t>
            </w:r>
            <w:r w:rsidRPr="00120A0E">
              <w:rPr>
                <w:sz w:val="18"/>
              </w:rPr>
              <w:t>:</w:t>
            </w:r>
            <w:r w:rsidR="00120A0E" w:rsidRPr="00120A0E">
              <w:rPr>
                <w:sz w:val="18"/>
              </w:rPr>
              <w:t xml:space="preserve"> </w:t>
            </w:r>
            <w:r w:rsidR="00A862BD">
              <w:rPr>
                <w:sz w:val="18"/>
              </w:rPr>
              <w:t>Incidencia de  la Justicia Restaurativa en la Violencia de Genero.</w:t>
            </w:r>
          </w:p>
          <w:p w14:paraId="4383B0E7" w14:textId="261276C8" w:rsidR="00D630D8" w:rsidRDefault="004622AE" w:rsidP="00A862BD"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Dr</w:t>
            </w:r>
            <w:r w:rsidR="00AF08A7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.</w:t>
            </w:r>
            <w:r w:rsidR="00AB25A1">
              <w:rPr>
                <w:b/>
                <w:sz w:val="18"/>
              </w:rPr>
              <w:t xml:space="preserve"> Aura Yaneth Carvajal</w:t>
            </w:r>
          </w:p>
          <w:p w14:paraId="3CBFBCF7" w14:textId="372037AA" w:rsidR="00AB25A1" w:rsidRDefault="00AB25A1" w:rsidP="00AB25A1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b/>
                <w:sz w:val="18"/>
              </w:rPr>
              <w:t>Dr Santiago Ordoñez</w:t>
            </w:r>
          </w:p>
        </w:tc>
      </w:tr>
      <w:tr w:rsidR="00D630D8" w14:paraId="4C6641F8" w14:textId="77777777" w:rsidTr="00CE780F">
        <w:trPr>
          <w:trHeight w:val="1173"/>
        </w:trPr>
        <w:tc>
          <w:tcPr>
            <w:tcW w:w="1882" w:type="dxa"/>
            <w:tcBorders>
              <w:top w:val="double" w:sz="2" w:space="0" w:color="5F5F5F"/>
              <w:bottom w:val="double" w:sz="2" w:space="0" w:color="5F5F5F"/>
            </w:tcBorders>
          </w:tcPr>
          <w:p w14:paraId="685EAC75" w14:textId="19209911" w:rsidR="00AF08A7" w:rsidRDefault="00AF08A7" w:rsidP="00AF08A7">
            <w:pPr>
              <w:pStyle w:val="TableParagraph"/>
              <w:spacing w:line="217" w:lineRule="exact"/>
              <w:ind w:left="0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</w:t>
            </w:r>
          </w:p>
          <w:p w14:paraId="130AF6FF" w14:textId="009057DB" w:rsidR="00382F84" w:rsidRDefault="000A5FBE" w:rsidP="00382F84">
            <w:pPr>
              <w:pStyle w:val="TableParagraph"/>
              <w:spacing w:before="128"/>
              <w:ind w:left="748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04</w:t>
            </w:r>
            <w:r w:rsidR="00AF08A7">
              <w:rPr>
                <w:b/>
                <w:sz w:val="18"/>
                <w:u w:val="single"/>
              </w:rPr>
              <w:t>:</w:t>
            </w:r>
            <w:r w:rsidR="007879A2">
              <w:rPr>
                <w:b/>
                <w:sz w:val="18"/>
                <w:u w:val="single"/>
              </w:rPr>
              <w:t>5</w:t>
            </w:r>
            <w:r w:rsidR="00AF08A7">
              <w:rPr>
                <w:b/>
                <w:sz w:val="18"/>
                <w:u w:val="single"/>
              </w:rPr>
              <w:t>0</w:t>
            </w:r>
            <w:r w:rsidR="00AF08A7"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</w:t>
            </w:r>
            <w:r w:rsidR="00382F84">
              <w:rPr>
                <w:b/>
                <w:sz w:val="18"/>
                <w:u w:val="single"/>
              </w:rPr>
              <w:t>m</w:t>
            </w:r>
          </w:p>
          <w:p w14:paraId="26B25D18" w14:textId="5484B67A" w:rsidR="00D630D8" w:rsidRDefault="000A5FBE" w:rsidP="00382F84">
            <w:pPr>
              <w:pStyle w:val="TableParagraph"/>
              <w:spacing w:before="128"/>
              <w:ind w:left="748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0</w:t>
            </w:r>
            <w:r w:rsidR="007879A2">
              <w:rPr>
                <w:b/>
                <w:sz w:val="18"/>
                <w:u w:val="single"/>
              </w:rPr>
              <w:t>5</w:t>
            </w:r>
            <w:r w:rsidR="00382F84">
              <w:rPr>
                <w:b/>
                <w:sz w:val="18"/>
                <w:u w:val="single"/>
              </w:rPr>
              <w:t>:</w:t>
            </w:r>
            <w:r w:rsidR="007879A2">
              <w:rPr>
                <w:b/>
                <w:sz w:val="18"/>
                <w:u w:val="single"/>
              </w:rPr>
              <w:t>0</w:t>
            </w:r>
            <w:r>
              <w:rPr>
                <w:b/>
                <w:sz w:val="18"/>
                <w:u w:val="single"/>
              </w:rPr>
              <w:t>0</w:t>
            </w:r>
            <w:r w:rsidR="00AF08A7"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</w:t>
            </w:r>
            <w:r w:rsidR="00AF08A7">
              <w:rPr>
                <w:b/>
                <w:sz w:val="18"/>
                <w:u w:val="single"/>
              </w:rPr>
              <w:t>m</w:t>
            </w:r>
          </w:p>
          <w:p w14:paraId="23AA2DFF" w14:textId="77777777" w:rsidR="00382F84" w:rsidRDefault="00382F84" w:rsidP="00382F84">
            <w:pPr>
              <w:pStyle w:val="TableParagraph"/>
              <w:spacing w:before="128"/>
              <w:ind w:left="748"/>
              <w:rPr>
                <w:b/>
                <w:sz w:val="18"/>
                <w:u w:val="single"/>
              </w:rPr>
            </w:pPr>
          </w:p>
          <w:p w14:paraId="52B36607" w14:textId="3D380924" w:rsidR="00382F84" w:rsidRPr="00382F84" w:rsidRDefault="000A5FBE" w:rsidP="00382F84">
            <w:pPr>
              <w:pStyle w:val="TableParagraph"/>
              <w:spacing w:before="128"/>
              <w:ind w:left="748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05:00 p</w:t>
            </w:r>
            <w:r w:rsidR="00382F84" w:rsidRPr="00382F84">
              <w:rPr>
                <w:b/>
                <w:sz w:val="18"/>
                <w:u w:val="single"/>
              </w:rPr>
              <w:t>m</w:t>
            </w:r>
          </w:p>
          <w:p w14:paraId="475E04F1" w14:textId="306C539F" w:rsidR="00382F84" w:rsidRPr="00382F84" w:rsidRDefault="00382F84" w:rsidP="00382F84">
            <w:pPr>
              <w:pStyle w:val="TableParagraph"/>
              <w:spacing w:before="128"/>
              <w:ind w:left="748"/>
              <w:rPr>
                <w:b/>
                <w:sz w:val="18"/>
                <w:u w:val="single"/>
              </w:rPr>
            </w:pPr>
          </w:p>
        </w:tc>
        <w:tc>
          <w:tcPr>
            <w:tcW w:w="7198" w:type="dxa"/>
            <w:tcBorders>
              <w:top w:val="single" w:sz="6" w:space="0" w:color="5F5F5F"/>
              <w:bottom w:val="single" w:sz="6" w:space="0" w:color="5F5F5F"/>
            </w:tcBorders>
          </w:tcPr>
          <w:p w14:paraId="7CF068B0" w14:textId="77777777" w:rsidR="00AF08A7" w:rsidRDefault="00AF08A7" w:rsidP="00AF08A7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 w14:paraId="2DED31A8" w14:textId="77777777" w:rsidR="00AF08A7" w:rsidRDefault="00AF08A7" w:rsidP="00AF08A7">
            <w:pPr>
              <w:pStyle w:val="TableParagraph"/>
              <w:spacing w:before="102"/>
              <w:ind w:left="0"/>
              <w:rPr>
                <w:b/>
              </w:rPr>
            </w:pPr>
            <w:r w:rsidRPr="00AF08A7">
              <w:rPr>
                <w:b/>
                <w:sz w:val="18"/>
                <w:szCs w:val="18"/>
              </w:rPr>
              <w:t>Espacio para preguntas y participación de los asistentes</w:t>
            </w:r>
          </w:p>
          <w:p w14:paraId="7F96CE79" w14:textId="77777777" w:rsidR="00AF08A7" w:rsidRDefault="00D83BDB" w:rsidP="00AF08A7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Conclusiones.</w:t>
            </w:r>
          </w:p>
          <w:p w14:paraId="577BECFE" w14:textId="77777777" w:rsidR="00CE780F" w:rsidRDefault="00CE780F" w:rsidP="00AF08A7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 w14:paraId="483FC1FC" w14:textId="77777777" w:rsidR="00AF08A7" w:rsidRDefault="00AF08A7" w:rsidP="00AF08A7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Cierre Conversatorio</w:t>
            </w:r>
          </w:p>
          <w:p w14:paraId="5101C819" w14:textId="50FF9C40" w:rsidR="00D630D8" w:rsidRDefault="00AF08A7" w:rsidP="00AB25A1">
            <w:pPr>
              <w:pStyle w:val="TableParagraph"/>
              <w:spacing w:before="10"/>
              <w:ind w:left="0"/>
              <w:rPr>
                <w:sz w:val="18"/>
              </w:rPr>
            </w:pPr>
            <w:r w:rsidRPr="00AF08A7">
              <w:rPr>
                <w:sz w:val="18"/>
                <w:szCs w:val="18"/>
              </w:rPr>
              <w:t>Dr.</w:t>
            </w:r>
            <w:r w:rsidR="00AB25A1">
              <w:rPr>
                <w:sz w:val="18"/>
                <w:szCs w:val="18"/>
              </w:rPr>
              <w:t xml:space="preserve"> PEDRO JULIO GOMEZ RODRIGUEZ</w:t>
            </w:r>
            <w:r w:rsidRPr="00AF08A7">
              <w:rPr>
                <w:sz w:val="18"/>
                <w:szCs w:val="18"/>
              </w:rPr>
              <w:t xml:space="preserve"> </w:t>
            </w:r>
          </w:p>
        </w:tc>
      </w:tr>
    </w:tbl>
    <w:p w14:paraId="09FDAD99" w14:textId="174918CE" w:rsidR="00AB25A1" w:rsidRDefault="00AB25A1" w:rsidP="00AF08A7"/>
    <w:p w14:paraId="0022FEF3" w14:textId="77777777" w:rsidR="00AB25A1" w:rsidRPr="00AB25A1" w:rsidRDefault="00AB25A1" w:rsidP="00AB25A1"/>
    <w:p w14:paraId="37BF26C4" w14:textId="77777777" w:rsidR="00AB25A1" w:rsidRPr="00AB25A1" w:rsidRDefault="00AB25A1" w:rsidP="00AB25A1"/>
    <w:p w14:paraId="77F0515A" w14:textId="77777777" w:rsidR="00AB25A1" w:rsidRPr="00AB25A1" w:rsidRDefault="00AB25A1" w:rsidP="00AB25A1"/>
    <w:p w14:paraId="675CDD9D" w14:textId="77777777" w:rsidR="00AB25A1" w:rsidRPr="00AB25A1" w:rsidRDefault="00AB25A1" w:rsidP="00AB25A1"/>
    <w:p w14:paraId="7C2734F6" w14:textId="77777777" w:rsidR="00AB25A1" w:rsidRPr="00AB25A1" w:rsidRDefault="00AB25A1" w:rsidP="00AB25A1"/>
    <w:p w14:paraId="18B02D04" w14:textId="77777777" w:rsidR="00AB25A1" w:rsidRPr="00AB25A1" w:rsidRDefault="00AB25A1" w:rsidP="00AB25A1"/>
    <w:p w14:paraId="716BAF84" w14:textId="77777777" w:rsidR="00AB25A1" w:rsidRPr="00AB25A1" w:rsidRDefault="00AB25A1" w:rsidP="00AB25A1"/>
    <w:p w14:paraId="6EE727D4" w14:textId="77777777" w:rsidR="00AB25A1" w:rsidRPr="00AB25A1" w:rsidRDefault="00AB25A1" w:rsidP="00AB25A1"/>
    <w:p w14:paraId="73BA07D8" w14:textId="77777777" w:rsidR="00AB25A1" w:rsidRPr="00AB25A1" w:rsidRDefault="00AB25A1" w:rsidP="00AB25A1"/>
    <w:p w14:paraId="225D6DFE" w14:textId="77777777" w:rsidR="00AB25A1" w:rsidRPr="00AB25A1" w:rsidRDefault="00AB25A1" w:rsidP="00AB25A1"/>
    <w:p w14:paraId="4E939595" w14:textId="77777777" w:rsidR="00AB25A1" w:rsidRPr="00AB25A1" w:rsidRDefault="00AB25A1" w:rsidP="00AB25A1"/>
    <w:p w14:paraId="046270EC" w14:textId="77777777" w:rsidR="00AB25A1" w:rsidRPr="00AB25A1" w:rsidRDefault="00AB25A1" w:rsidP="00AB25A1"/>
    <w:p w14:paraId="4A5619F2" w14:textId="77777777" w:rsidR="00AB25A1" w:rsidRPr="00AB25A1" w:rsidRDefault="00AB25A1" w:rsidP="00AB25A1"/>
    <w:p w14:paraId="5D2F92D5" w14:textId="77777777" w:rsidR="00AB25A1" w:rsidRPr="00AB25A1" w:rsidRDefault="00AB25A1" w:rsidP="00AB25A1"/>
    <w:p w14:paraId="5A18C237" w14:textId="77777777" w:rsidR="00AB25A1" w:rsidRPr="00AB25A1" w:rsidRDefault="00AB25A1" w:rsidP="00AB25A1"/>
    <w:p w14:paraId="5A4B0486" w14:textId="77777777" w:rsidR="00AB25A1" w:rsidRPr="00AB25A1" w:rsidRDefault="00AB25A1" w:rsidP="00AB25A1"/>
    <w:p w14:paraId="1CCF6AC9" w14:textId="77777777" w:rsidR="00AB25A1" w:rsidRPr="00AB25A1" w:rsidRDefault="00AB25A1" w:rsidP="00AB25A1"/>
    <w:p w14:paraId="6A4959E5" w14:textId="5C406B59" w:rsidR="00717F14" w:rsidRDefault="00AB25A1" w:rsidP="00AB25A1">
      <w:pPr>
        <w:tabs>
          <w:tab w:val="left" w:pos="3706"/>
        </w:tabs>
      </w:pPr>
      <w:r>
        <w:tab/>
      </w:r>
    </w:p>
    <w:p w14:paraId="2E63165E" w14:textId="77777777" w:rsidR="00AB25A1" w:rsidRDefault="00AB25A1" w:rsidP="00AB25A1">
      <w:pPr>
        <w:tabs>
          <w:tab w:val="left" w:pos="3706"/>
        </w:tabs>
      </w:pPr>
    </w:p>
    <w:p w14:paraId="2A5DD03E" w14:textId="77777777" w:rsidR="00AB25A1" w:rsidRDefault="00AB25A1" w:rsidP="00AB25A1">
      <w:pPr>
        <w:tabs>
          <w:tab w:val="left" w:pos="3706"/>
        </w:tabs>
      </w:pPr>
    </w:p>
    <w:p w14:paraId="6C0AA7EC" w14:textId="7F2B658F" w:rsidR="00AB25A1" w:rsidRPr="00AB25A1" w:rsidRDefault="00AB25A1" w:rsidP="00AB25A1">
      <w:pPr>
        <w:tabs>
          <w:tab w:val="left" w:pos="3706"/>
        </w:tabs>
      </w:pPr>
    </w:p>
    <w:sectPr w:rsidR="00AB25A1" w:rsidRPr="00AB25A1">
      <w:headerReference w:type="default" r:id="rId6"/>
      <w:pgSz w:w="12240" w:h="15840"/>
      <w:pgMar w:top="2140" w:right="1320" w:bottom="280" w:left="1520" w:header="3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55580" w14:textId="77777777" w:rsidR="00991471" w:rsidRDefault="00991471">
      <w:r>
        <w:separator/>
      </w:r>
    </w:p>
  </w:endnote>
  <w:endnote w:type="continuationSeparator" w:id="0">
    <w:p w14:paraId="66C8A8BD" w14:textId="77777777" w:rsidR="00991471" w:rsidRDefault="0099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9B6E" w14:textId="77777777" w:rsidR="00991471" w:rsidRDefault="00991471">
      <w:r>
        <w:separator/>
      </w:r>
    </w:p>
  </w:footnote>
  <w:footnote w:type="continuationSeparator" w:id="0">
    <w:p w14:paraId="12E39DB0" w14:textId="77777777" w:rsidR="00991471" w:rsidRDefault="0099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A1E49" w14:textId="77777777" w:rsidR="00D630D8" w:rsidRDefault="004622AE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656704" behindDoc="1" locked="0" layoutInCell="1" allowOverlap="1" wp14:anchorId="2B3CDC25" wp14:editId="58D63E19">
          <wp:simplePos x="0" y="0"/>
          <wp:positionH relativeFrom="page">
            <wp:posOffset>5902993</wp:posOffset>
          </wp:positionH>
          <wp:positionV relativeFrom="page">
            <wp:posOffset>207009</wp:posOffset>
          </wp:positionV>
          <wp:extent cx="999456" cy="9302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56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 w:bidi="ar-SA"/>
      </w:rPr>
      <w:drawing>
        <wp:anchor distT="0" distB="0" distL="0" distR="0" simplePos="0" relativeHeight="251657728" behindDoc="1" locked="0" layoutInCell="1" allowOverlap="1" wp14:anchorId="2E1929F0" wp14:editId="166AA266">
          <wp:simplePos x="0" y="0"/>
          <wp:positionH relativeFrom="page">
            <wp:posOffset>1028700</wp:posOffset>
          </wp:positionH>
          <wp:positionV relativeFrom="page">
            <wp:posOffset>449580</wp:posOffset>
          </wp:positionV>
          <wp:extent cx="1742849" cy="5715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284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3205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E4DE1A" wp14:editId="4E294404">
              <wp:simplePos x="0" y="0"/>
              <wp:positionH relativeFrom="page">
                <wp:posOffset>2766060</wp:posOffset>
              </wp:positionH>
              <wp:positionV relativeFrom="page">
                <wp:posOffset>1188085</wp:posOffset>
              </wp:positionV>
              <wp:extent cx="209867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32C9D" w14:textId="77777777" w:rsidR="00D630D8" w:rsidRDefault="00D630D8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4DE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7.8pt;margin-top:93.55pt;width:165.25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Dqrg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" filled="f" stroked="f">
              <v:textbox inset="0,0,0,0">
                <w:txbxContent>
                  <w:p w14:paraId="20232C9D" w14:textId="77777777" w:rsidR="00D630D8" w:rsidRDefault="00D630D8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D8"/>
    <w:rsid w:val="00000FBD"/>
    <w:rsid w:val="00052472"/>
    <w:rsid w:val="00074820"/>
    <w:rsid w:val="000A5FBE"/>
    <w:rsid w:val="000E4B60"/>
    <w:rsid w:val="00120A0E"/>
    <w:rsid w:val="00143205"/>
    <w:rsid w:val="00150A2E"/>
    <w:rsid w:val="001D376F"/>
    <w:rsid w:val="002157DC"/>
    <w:rsid w:val="00272531"/>
    <w:rsid w:val="002C41C4"/>
    <w:rsid w:val="00373120"/>
    <w:rsid w:val="00382F84"/>
    <w:rsid w:val="00383A5E"/>
    <w:rsid w:val="003A5AFA"/>
    <w:rsid w:val="003B1614"/>
    <w:rsid w:val="003B1693"/>
    <w:rsid w:val="004622AE"/>
    <w:rsid w:val="00466DF5"/>
    <w:rsid w:val="006C046C"/>
    <w:rsid w:val="006F41B9"/>
    <w:rsid w:val="00717F14"/>
    <w:rsid w:val="007879A2"/>
    <w:rsid w:val="0080326F"/>
    <w:rsid w:val="008054D4"/>
    <w:rsid w:val="0084740D"/>
    <w:rsid w:val="009140C1"/>
    <w:rsid w:val="00950CDF"/>
    <w:rsid w:val="00991471"/>
    <w:rsid w:val="009D0495"/>
    <w:rsid w:val="00A44A93"/>
    <w:rsid w:val="00A862BD"/>
    <w:rsid w:val="00AB25A1"/>
    <w:rsid w:val="00AC2A4D"/>
    <w:rsid w:val="00AF08A7"/>
    <w:rsid w:val="00B040C9"/>
    <w:rsid w:val="00B67A6A"/>
    <w:rsid w:val="00B85A5A"/>
    <w:rsid w:val="00B90FF5"/>
    <w:rsid w:val="00B95DF0"/>
    <w:rsid w:val="00C82A0E"/>
    <w:rsid w:val="00CE780F"/>
    <w:rsid w:val="00D00CB8"/>
    <w:rsid w:val="00D13C91"/>
    <w:rsid w:val="00D30003"/>
    <w:rsid w:val="00D630D8"/>
    <w:rsid w:val="00D83BDB"/>
    <w:rsid w:val="00D91714"/>
    <w:rsid w:val="00DD78B2"/>
    <w:rsid w:val="00EE7F1F"/>
    <w:rsid w:val="00F84547"/>
    <w:rsid w:val="00FD5B4A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25697"/>
  <w15:docId w15:val="{25007C2E-AFEF-4DBE-8437-FCBA0356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074820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9"/>
    </w:pPr>
  </w:style>
  <w:style w:type="character" w:customStyle="1" w:styleId="Ttulo1Car">
    <w:name w:val="Título 1 Car"/>
    <w:basedOn w:val="Fuentedeprrafopredeter"/>
    <w:link w:val="Ttulo1"/>
    <w:uiPriority w:val="9"/>
    <w:rsid w:val="00074820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3B16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693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B16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93"/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0E4B60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Rama Judicial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fgrisale</dc:creator>
  <cp:lastModifiedBy>Luis Eduardo Alfaro Anaya</cp:lastModifiedBy>
  <cp:revision>2</cp:revision>
  <cp:lastPrinted>2020-10-09T14:39:00Z</cp:lastPrinted>
  <dcterms:created xsi:type="dcterms:W3CDTF">2023-08-22T17:03:00Z</dcterms:created>
  <dcterms:modified xsi:type="dcterms:W3CDTF">2023-08-22T17:03:00Z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2020-09-15T00:00:00Z</vt:filetime>
  </property>
</Properties>
</file>