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68" w:rsidRPr="00747768" w:rsidRDefault="00747768" w:rsidP="00747768">
      <w:pPr>
        <w:keepNext/>
        <w:spacing w:after="0" w:line="240" w:lineRule="auto"/>
        <w:jc w:val="center"/>
        <w:outlineLvl w:val="4"/>
        <w:rPr>
          <w:rFonts w:ascii="Arial" w:eastAsia="Calibri" w:hAnsi="Arial" w:cs="Arial"/>
          <w:b/>
          <w:color w:val="000000"/>
          <w:sz w:val="36"/>
          <w:szCs w:val="36"/>
          <w:u w:color="000000"/>
          <w:bdr w:val="nil"/>
          <w:lang w:val="es-ES_tradnl" w:eastAsia="es-ES"/>
        </w:rPr>
      </w:pPr>
      <w:r w:rsidRPr="00747768">
        <w:rPr>
          <w:rFonts w:ascii="Arial" w:eastAsia="Calibri" w:hAnsi="Arial" w:cs="Arial"/>
          <w:b/>
          <w:color w:val="000000"/>
          <w:sz w:val="36"/>
          <w:szCs w:val="36"/>
          <w:u w:color="000000"/>
          <w:bdr w:val="nil"/>
          <w:lang w:val="es-ES_tradnl" w:eastAsia="es-ES"/>
        </w:rPr>
        <w:t>CONSTANCIA DE FIJACIÓN</w:t>
      </w:r>
    </w:p>
    <w:p w:rsidR="00747768" w:rsidRPr="00747768" w:rsidRDefault="00747768" w:rsidP="00747768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</w:p>
    <w:p w:rsidR="00747768" w:rsidRPr="00747768" w:rsidRDefault="00747768" w:rsidP="00747768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</w:p>
    <w:p w:rsidR="00747768" w:rsidRPr="00747768" w:rsidRDefault="00747768" w:rsidP="007477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 w:eastAsia="es-ES"/>
        </w:rPr>
      </w:pPr>
    </w:p>
    <w:p w:rsidR="00747768" w:rsidRPr="00747768" w:rsidRDefault="00747768" w:rsidP="00747768">
      <w:pPr>
        <w:keepNext/>
        <w:spacing w:after="0" w:line="360" w:lineRule="auto"/>
        <w:jc w:val="both"/>
        <w:outlineLvl w:val="4"/>
        <w:rPr>
          <w:rFonts w:ascii="Arial" w:eastAsia="Calibri" w:hAnsi="Arial" w:cs="Arial"/>
          <w:i/>
          <w:color w:val="000000"/>
          <w:sz w:val="28"/>
          <w:szCs w:val="28"/>
          <w:u w:color="000000"/>
          <w:bdr w:val="nil"/>
          <w:lang w:val="es-ES_tradnl" w:eastAsia="es-ES"/>
        </w:rPr>
      </w:pPr>
      <w:r w:rsidRPr="00747768">
        <w:rPr>
          <w:rFonts w:ascii="Arial" w:eastAsia="Calibri" w:hAnsi="Arial" w:cs="Arial"/>
          <w:color w:val="000000"/>
          <w:sz w:val="28"/>
          <w:szCs w:val="28"/>
          <w:u w:color="000000"/>
          <w:bdr w:val="nil"/>
          <w:lang w:val="es-ES_tradnl" w:eastAsia="es-ES"/>
        </w:rPr>
        <w:t xml:space="preserve">Siendo las 8:00 a.m., del 24 de marzo de 2015, se fija por un término de cinco (5) días hábiles  para su notificación la Resolución No. CSJCR15-169 del 20 de marzo de 2015 </w:t>
      </w:r>
      <w:r w:rsidRPr="00747768">
        <w:rPr>
          <w:rFonts w:ascii="Arial" w:eastAsia="Calibri" w:hAnsi="Arial" w:cs="Arial"/>
          <w:i/>
          <w:color w:val="000000"/>
          <w:sz w:val="28"/>
          <w:szCs w:val="28"/>
          <w:u w:color="000000"/>
          <w:bdr w:val="nil"/>
          <w:lang w:val="es-ES_tradnl" w:eastAsia="es-ES"/>
        </w:rPr>
        <w:t>“Por medio de la cual se resuelven recursos de Reposición interpuestos en contra de la Resolución  No. CSJCR14-491 del 30 de diciembre de 2014 y se decide sobre la concesión de los de Apelación”</w:t>
      </w:r>
    </w:p>
    <w:p w:rsidR="00747768" w:rsidRPr="00747768" w:rsidRDefault="00747768" w:rsidP="007477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s-ES_tradnl" w:eastAsia="es-ES"/>
        </w:rPr>
      </w:pPr>
    </w:p>
    <w:p w:rsidR="00747768" w:rsidRPr="00747768" w:rsidRDefault="00747768" w:rsidP="00747768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</w:p>
    <w:p w:rsidR="00747768" w:rsidRPr="00747768" w:rsidRDefault="00747768" w:rsidP="007477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501140" cy="621030"/>
            <wp:effectExtent l="0" t="0" r="3810" b="7620"/>
            <wp:docPr id="1" name="Imagen 1" descr="C:\Users\SAd_AuxJMag1\Desktop\FIRMA F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Ad_AuxJMag1\Desktop\FIRMA FL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68" w:rsidRPr="00747768" w:rsidRDefault="00747768" w:rsidP="00747768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  <w:r w:rsidRPr="00747768"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  <w:t>FLOR EUCARIS DIAZ BUITRAGO</w:t>
      </w:r>
    </w:p>
    <w:p w:rsidR="00747768" w:rsidRPr="00747768" w:rsidRDefault="00747768" w:rsidP="00747768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u w:color="000000"/>
          <w:bdr w:val="nil"/>
          <w:lang w:val="es-ES_tradnl" w:eastAsia="es-ES"/>
        </w:rPr>
      </w:pPr>
      <w:r w:rsidRPr="00747768">
        <w:rPr>
          <w:rFonts w:ascii="Arial" w:eastAsia="Calibri" w:hAnsi="Arial" w:cs="Arial"/>
          <w:color w:val="000000"/>
          <w:sz w:val="28"/>
          <w:szCs w:val="28"/>
          <w:u w:color="000000"/>
          <w:bdr w:val="nil"/>
          <w:lang w:val="es-ES_tradnl" w:eastAsia="es-ES"/>
        </w:rPr>
        <w:t>Presidenta</w:t>
      </w:r>
    </w:p>
    <w:p w:rsidR="00747768" w:rsidRPr="00747768" w:rsidRDefault="00747768" w:rsidP="00747768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u w:color="000000"/>
          <w:bdr w:val="nil"/>
          <w:lang w:val="es-ES_tradnl" w:eastAsia="es-ES"/>
        </w:rPr>
      </w:pPr>
    </w:p>
    <w:p w:rsidR="00747768" w:rsidRPr="00747768" w:rsidRDefault="00747768" w:rsidP="00747768">
      <w:pPr>
        <w:spacing w:after="0" w:line="240" w:lineRule="auto"/>
        <w:jc w:val="both"/>
        <w:rPr>
          <w:rFonts w:ascii="Arial" w:eastAsia="Calibri" w:hAnsi="Arial" w:cs="Arial"/>
          <w:color w:val="000000"/>
          <w:u w:color="000000"/>
          <w:bdr w:val="nil"/>
          <w:lang w:val="es-ES_tradnl" w:eastAsia="es-ES"/>
        </w:rPr>
      </w:pPr>
    </w:p>
    <w:p w:rsidR="00747768" w:rsidRPr="00747768" w:rsidRDefault="00747768" w:rsidP="00747768">
      <w:pPr>
        <w:spacing w:after="0" w:line="240" w:lineRule="auto"/>
        <w:jc w:val="both"/>
        <w:rPr>
          <w:rFonts w:ascii="Arial" w:eastAsia="Calibri" w:hAnsi="Arial" w:cs="Arial"/>
          <w:color w:val="000000"/>
          <w:u w:color="000000"/>
          <w:bdr w:val="nil"/>
          <w:lang w:val="es-ES_tradnl" w:eastAsia="es-ES"/>
        </w:rPr>
      </w:pPr>
    </w:p>
    <w:p w:rsidR="007B3F7F" w:rsidRDefault="007B3F7F">
      <w:bookmarkStart w:id="0" w:name="_GoBack"/>
      <w:bookmarkEnd w:id="0"/>
    </w:p>
    <w:sectPr w:rsidR="007B3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68"/>
    <w:rsid w:val="001328FB"/>
    <w:rsid w:val="003D3FF8"/>
    <w:rsid w:val="00416692"/>
    <w:rsid w:val="00465992"/>
    <w:rsid w:val="005878D0"/>
    <w:rsid w:val="006126A1"/>
    <w:rsid w:val="00667F25"/>
    <w:rsid w:val="00747768"/>
    <w:rsid w:val="00763673"/>
    <w:rsid w:val="007B3F7F"/>
    <w:rsid w:val="00AE6180"/>
    <w:rsid w:val="00D8364E"/>
    <w:rsid w:val="00D923A8"/>
    <w:rsid w:val="00F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SAd_AuxJMag1</dc:creator>
  <cp:lastModifiedBy>SAd_AuxJMag1</cp:lastModifiedBy>
  <cp:revision>1</cp:revision>
  <dcterms:created xsi:type="dcterms:W3CDTF">2015-03-24T13:09:00Z</dcterms:created>
  <dcterms:modified xsi:type="dcterms:W3CDTF">2015-03-24T13:10:00Z</dcterms:modified>
</cp:coreProperties>
</file>