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B2" w:rsidRDefault="00706BB2" w:rsidP="007D1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</w:p>
    <w:p w:rsidR="00CF2210" w:rsidRDefault="00CF2210" w:rsidP="00706BB2">
      <w:pPr>
        <w:jc w:val="center"/>
        <w:rPr>
          <w:rFonts w:ascii="Arial" w:hAnsi="Arial" w:cs="Arial"/>
          <w:b/>
          <w:bCs/>
          <w:sz w:val="72"/>
          <w:lang w:val="es"/>
        </w:rPr>
      </w:pPr>
    </w:p>
    <w:p w:rsidR="00CF2210" w:rsidRDefault="00CF2210" w:rsidP="00706BB2">
      <w:pPr>
        <w:jc w:val="center"/>
        <w:rPr>
          <w:rFonts w:ascii="Arial" w:hAnsi="Arial" w:cs="Arial"/>
          <w:b/>
          <w:bCs/>
          <w:sz w:val="72"/>
          <w:lang w:val="es"/>
        </w:rPr>
      </w:pPr>
    </w:p>
    <w:p w:rsidR="0072172F" w:rsidRDefault="00706BB2" w:rsidP="00706BB2">
      <w:pPr>
        <w:jc w:val="center"/>
        <w:rPr>
          <w:rFonts w:ascii="Arial" w:hAnsi="Arial" w:cs="Arial"/>
          <w:b/>
          <w:bCs/>
          <w:sz w:val="72"/>
          <w:lang w:val="es"/>
        </w:rPr>
      </w:pPr>
      <w:r w:rsidRPr="00CF2210">
        <w:rPr>
          <w:rFonts w:ascii="Arial" w:hAnsi="Arial" w:cs="Arial"/>
          <w:b/>
          <w:bCs/>
          <w:sz w:val="72"/>
          <w:lang w:val="es"/>
        </w:rPr>
        <w:t xml:space="preserve">PLAN DE COMUNICACIONES </w:t>
      </w:r>
      <w:r w:rsidRPr="00CF2210">
        <w:rPr>
          <w:rFonts w:ascii="Arial" w:hAnsi="Arial" w:cs="Arial"/>
          <w:b/>
          <w:sz w:val="72"/>
          <w:lang w:val="es"/>
        </w:rPr>
        <w:t>SALA ADMINISTRATIVA SECCIONAL DE BOYACÁ Y CASANARE - DIRECCIÓN EJECUTIVA SECCIONAL DE ADMINISTRACIÓN JUDICIAL</w:t>
      </w:r>
      <w:r w:rsidRPr="00CF2210">
        <w:rPr>
          <w:rFonts w:ascii="Arial" w:hAnsi="Arial" w:cs="Arial"/>
          <w:b/>
          <w:bCs/>
          <w:sz w:val="72"/>
          <w:lang w:val="es"/>
        </w:rPr>
        <w:t xml:space="preserve"> </w:t>
      </w:r>
    </w:p>
    <w:p w:rsidR="00706BB2" w:rsidRDefault="0072172F" w:rsidP="00706BB2">
      <w:pPr>
        <w:jc w:val="center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sz w:val="72"/>
          <w:lang w:val="es"/>
        </w:rPr>
        <w:t>2014</w:t>
      </w:r>
      <w:bookmarkStart w:id="0" w:name="_GoBack"/>
      <w:bookmarkEnd w:id="0"/>
      <w:r w:rsidR="00706BB2" w:rsidRPr="00706BB2">
        <w:rPr>
          <w:rFonts w:ascii="Arial" w:hAnsi="Arial" w:cs="Arial"/>
          <w:b/>
          <w:bCs/>
          <w:lang w:val="es"/>
        </w:rPr>
        <w:br w:type="page"/>
      </w:r>
    </w:p>
    <w:p w:rsidR="007D140E" w:rsidRPr="00592A38" w:rsidRDefault="007D140E" w:rsidP="007D1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lastRenderedPageBreak/>
        <w:t>INT</w:t>
      </w:r>
      <w:r w:rsidRPr="00592A38">
        <w:rPr>
          <w:rFonts w:ascii="Arial" w:hAnsi="Arial" w:cs="Arial"/>
          <w:b/>
          <w:bCs/>
          <w:spacing w:val="-1"/>
          <w:lang w:val="es"/>
        </w:rPr>
        <w:t>R</w:t>
      </w:r>
      <w:r w:rsidRPr="00592A38">
        <w:rPr>
          <w:rFonts w:ascii="Arial" w:hAnsi="Arial" w:cs="Arial"/>
          <w:b/>
          <w:bCs/>
          <w:lang w:val="es"/>
        </w:rPr>
        <w:t>ODU</w:t>
      </w:r>
      <w:r w:rsidRPr="00592A38">
        <w:rPr>
          <w:rFonts w:ascii="Arial" w:hAnsi="Arial" w:cs="Arial"/>
          <w:b/>
          <w:bCs/>
          <w:spacing w:val="-1"/>
          <w:lang w:val="es"/>
        </w:rPr>
        <w:t>C</w:t>
      </w:r>
      <w:r w:rsidRPr="00592A38">
        <w:rPr>
          <w:rFonts w:ascii="Arial" w:hAnsi="Arial" w:cs="Arial"/>
          <w:b/>
          <w:bCs/>
          <w:lang w:val="es"/>
        </w:rPr>
        <w:t>CIÓN</w:t>
      </w:r>
    </w:p>
    <w:p w:rsidR="007D140E" w:rsidRPr="00592A38" w:rsidRDefault="007D140E" w:rsidP="007D140E">
      <w:pPr>
        <w:autoSpaceDE w:val="0"/>
        <w:autoSpaceDN w:val="0"/>
        <w:adjustRightInd w:val="0"/>
        <w:spacing w:before="2" w:after="0" w:line="150" w:lineRule="atLeast"/>
        <w:rPr>
          <w:rFonts w:ascii="Arial" w:hAnsi="Arial" w:cs="Arial"/>
          <w:lang w:val="es"/>
        </w:rPr>
      </w:pPr>
    </w:p>
    <w:p w:rsidR="007D140E" w:rsidRPr="00592A38" w:rsidRDefault="007D140E" w:rsidP="007D140E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lang w:val="es"/>
        </w:rPr>
      </w:pPr>
    </w:p>
    <w:p w:rsidR="00C840F7" w:rsidRDefault="00A117DF" w:rsidP="00C840F7">
      <w:pPr>
        <w:autoSpaceDE w:val="0"/>
        <w:autoSpaceDN w:val="0"/>
        <w:adjustRightInd w:val="0"/>
        <w:spacing w:after="0" w:line="240" w:lineRule="auto"/>
        <w:ind w:left="102" w:right="78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La implementación del Plan de Comunicaciones de la Sala Administrativa Secciona</w:t>
      </w:r>
      <w:r w:rsidR="00F46BC4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 xml:space="preserve"> de Boyacá y Casanare en asocio con la Dirección </w:t>
      </w:r>
      <w:r w:rsidR="00706BB2">
        <w:rPr>
          <w:rFonts w:ascii="Arial" w:hAnsi="Arial" w:cs="Arial"/>
          <w:lang w:val="es"/>
        </w:rPr>
        <w:t xml:space="preserve">Ejecutiva </w:t>
      </w:r>
      <w:r>
        <w:rPr>
          <w:rFonts w:ascii="Arial" w:hAnsi="Arial" w:cs="Arial"/>
          <w:lang w:val="es"/>
        </w:rPr>
        <w:t>Seccional de Administración Judicial</w:t>
      </w:r>
      <w:r w:rsidR="008A16B4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se logró gracias a la </w:t>
      </w:r>
      <w:r w:rsidR="007D140E" w:rsidRPr="00592A38">
        <w:rPr>
          <w:rFonts w:ascii="Arial" w:hAnsi="Arial" w:cs="Arial"/>
          <w:spacing w:val="16"/>
          <w:lang w:val="es"/>
        </w:rPr>
        <w:t xml:space="preserve">metodología </w:t>
      </w:r>
      <w:r w:rsidR="00B17AF3">
        <w:rPr>
          <w:rFonts w:ascii="Arial" w:hAnsi="Arial" w:cs="Arial"/>
          <w:spacing w:val="16"/>
          <w:lang w:val="es"/>
        </w:rPr>
        <w:t xml:space="preserve">del </w:t>
      </w:r>
      <w:r w:rsidR="00825B86" w:rsidRPr="00592A38">
        <w:rPr>
          <w:rFonts w:ascii="Arial" w:hAnsi="Arial" w:cs="Arial"/>
          <w:spacing w:val="16"/>
          <w:lang w:val="es"/>
        </w:rPr>
        <w:t>nivel c</w:t>
      </w:r>
      <w:r w:rsidR="007D140E" w:rsidRPr="00592A38">
        <w:rPr>
          <w:rFonts w:ascii="Arial" w:hAnsi="Arial" w:cs="Arial"/>
          <w:spacing w:val="16"/>
          <w:lang w:val="es"/>
        </w:rPr>
        <w:t>entral y las</w:t>
      </w:r>
      <w:r w:rsidR="007D140E" w:rsidRPr="00592A38">
        <w:rPr>
          <w:rFonts w:ascii="Arial" w:hAnsi="Arial" w:cs="Arial"/>
          <w:spacing w:val="17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1"/>
          <w:lang w:val="es"/>
        </w:rPr>
        <w:t>r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ctr</w:t>
      </w:r>
      <w:r w:rsidR="007D140E" w:rsidRPr="00592A38">
        <w:rPr>
          <w:rFonts w:ascii="Arial" w:hAnsi="Arial" w:cs="Arial"/>
          <w:spacing w:val="-1"/>
          <w:lang w:val="es"/>
        </w:rPr>
        <w:t>i</w:t>
      </w:r>
      <w:r w:rsidR="007D140E" w:rsidRPr="00592A38"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17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de</w:t>
      </w:r>
      <w:r w:rsidR="007D140E" w:rsidRPr="00592A38"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spacing w:val="17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Sist</w:t>
      </w:r>
      <w:r w:rsidR="007D140E" w:rsidRPr="00592A38">
        <w:rPr>
          <w:rFonts w:ascii="Arial" w:hAnsi="Arial" w:cs="Arial"/>
          <w:spacing w:val="-1"/>
          <w:lang w:val="es"/>
        </w:rPr>
        <w:t>e</w:t>
      </w:r>
      <w:r w:rsidR="007D140E" w:rsidRPr="00592A38">
        <w:rPr>
          <w:rFonts w:ascii="Arial" w:hAnsi="Arial" w:cs="Arial"/>
          <w:spacing w:val="1"/>
          <w:lang w:val="es"/>
        </w:rPr>
        <w:t>m</w:t>
      </w:r>
      <w:r w:rsidR="007D140E" w:rsidRPr="00592A38">
        <w:rPr>
          <w:rFonts w:ascii="Arial" w:hAnsi="Arial" w:cs="Arial"/>
          <w:lang w:val="es"/>
        </w:rPr>
        <w:t>a</w:t>
      </w:r>
      <w:r w:rsidR="007D140E" w:rsidRPr="00592A38">
        <w:rPr>
          <w:rFonts w:ascii="Arial" w:hAnsi="Arial" w:cs="Arial"/>
          <w:spacing w:val="18"/>
          <w:lang w:val="es"/>
        </w:rPr>
        <w:t xml:space="preserve"> </w:t>
      </w:r>
      <w:r w:rsidR="007D140E" w:rsidRPr="00592A38">
        <w:rPr>
          <w:rFonts w:ascii="Arial" w:hAnsi="Arial" w:cs="Arial"/>
          <w:spacing w:val="-2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t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spacing w:val="-1"/>
          <w:lang w:val="es"/>
        </w:rPr>
        <w:t>g</w:t>
      </w:r>
      <w:r w:rsidR="007D140E" w:rsidRPr="00592A38">
        <w:rPr>
          <w:rFonts w:ascii="Arial" w:hAnsi="Arial" w:cs="Arial"/>
          <w:lang w:val="es"/>
        </w:rPr>
        <w:t>ra</w:t>
      </w:r>
      <w:r w:rsidR="007D140E" w:rsidRPr="00592A38">
        <w:rPr>
          <w:rFonts w:ascii="Arial" w:hAnsi="Arial" w:cs="Arial"/>
          <w:spacing w:val="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>o</w:t>
      </w:r>
      <w:r w:rsidR="007D140E" w:rsidRPr="00592A38">
        <w:rPr>
          <w:rFonts w:ascii="Arial" w:hAnsi="Arial" w:cs="Arial"/>
          <w:spacing w:val="16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>e</w:t>
      </w:r>
      <w:r w:rsidR="007D140E" w:rsidRPr="00592A38">
        <w:rPr>
          <w:rFonts w:ascii="Arial" w:hAnsi="Arial" w:cs="Arial"/>
          <w:spacing w:val="18"/>
          <w:lang w:val="es"/>
        </w:rPr>
        <w:t xml:space="preserve"> </w:t>
      </w:r>
      <w:r w:rsidR="007D140E" w:rsidRPr="00592A38">
        <w:rPr>
          <w:rFonts w:ascii="Arial" w:hAnsi="Arial" w:cs="Arial"/>
          <w:spacing w:val="-2"/>
          <w:lang w:val="es"/>
        </w:rPr>
        <w:t>G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10"/>
          <w:lang w:val="es"/>
        </w:rPr>
        <w:t>t</w:t>
      </w:r>
      <w:r w:rsidR="007D140E" w:rsidRPr="00592A38">
        <w:rPr>
          <w:rFonts w:ascii="Arial" w:hAnsi="Arial" w:cs="Arial"/>
          <w:spacing w:val="-3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ó</w:t>
      </w:r>
      <w:r w:rsidR="007D140E" w:rsidRPr="00592A38">
        <w:rPr>
          <w:rFonts w:ascii="Arial" w:hAnsi="Arial" w:cs="Arial"/>
          <w:lang w:val="es"/>
        </w:rPr>
        <w:t>n</w:t>
      </w:r>
      <w:r w:rsidR="007D140E" w:rsidRPr="00592A38">
        <w:rPr>
          <w:rFonts w:ascii="Arial" w:hAnsi="Arial" w:cs="Arial"/>
          <w:spacing w:val="18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y</w:t>
      </w:r>
      <w:r w:rsidR="007D140E" w:rsidRPr="00592A38">
        <w:rPr>
          <w:rFonts w:ascii="Arial" w:hAnsi="Arial" w:cs="Arial"/>
          <w:spacing w:val="15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Co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trol</w:t>
      </w:r>
      <w:r w:rsidR="007D140E" w:rsidRPr="00592A38">
        <w:rPr>
          <w:rFonts w:ascii="Arial" w:hAnsi="Arial" w:cs="Arial"/>
          <w:spacing w:val="18"/>
          <w:lang w:val="es"/>
        </w:rPr>
        <w:t xml:space="preserve"> </w:t>
      </w:r>
      <w:r w:rsidR="007D140E" w:rsidRPr="00592A38">
        <w:rPr>
          <w:rFonts w:ascii="Arial" w:hAnsi="Arial" w:cs="Arial"/>
          <w:spacing w:val="-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>e la</w:t>
      </w:r>
      <w:r w:rsidR="007D140E" w:rsidRPr="00592A38">
        <w:rPr>
          <w:rFonts w:ascii="Arial" w:hAnsi="Arial" w:cs="Arial"/>
          <w:spacing w:val="36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Calid</w:t>
      </w:r>
      <w:r w:rsidR="007D140E" w:rsidRPr="00592A38">
        <w:rPr>
          <w:rFonts w:ascii="Arial" w:hAnsi="Arial" w:cs="Arial"/>
          <w:spacing w:val="1"/>
          <w:lang w:val="es"/>
        </w:rPr>
        <w:t>ad</w:t>
      </w:r>
      <w:r w:rsidR="007D140E" w:rsidRPr="00592A38">
        <w:rPr>
          <w:rFonts w:ascii="Arial" w:hAnsi="Arial" w:cs="Arial"/>
          <w:lang w:val="es"/>
        </w:rPr>
        <w:t>,</w:t>
      </w:r>
      <w:r w:rsidR="00C840F7">
        <w:rPr>
          <w:rFonts w:ascii="Arial" w:hAnsi="Arial" w:cs="Arial"/>
          <w:lang w:val="es"/>
        </w:rPr>
        <w:t xml:space="preserve"> g</w:t>
      </w:r>
      <w:r w:rsidR="00C840F7" w:rsidRPr="00C840F7">
        <w:rPr>
          <w:rFonts w:ascii="Arial" w:hAnsi="Arial" w:cs="Arial"/>
          <w:lang w:val="es"/>
        </w:rPr>
        <w:t>arantiza</w:t>
      </w:r>
      <w:r w:rsidR="00C840F7">
        <w:rPr>
          <w:rFonts w:ascii="Arial" w:hAnsi="Arial" w:cs="Arial"/>
          <w:lang w:val="es"/>
        </w:rPr>
        <w:t>ndo</w:t>
      </w:r>
      <w:r w:rsidR="00C840F7" w:rsidRPr="00C840F7">
        <w:rPr>
          <w:rFonts w:ascii="Arial" w:hAnsi="Arial" w:cs="Arial"/>
          <w:lang w:val="es"/>
        </w:rPr>
        <w:t xml:space="preserve"> las estrategias para 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</w:r>
    </w:p>
    <w:p w:rsidR="00C840F7" w:rsidRDefault="00C840F7" w:rsidP="007D140E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</w:p>
    <w:p w:rsidR="007D140E" w:rsidRDefault="00010DC8" w:rsidP="00010DC8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E</w:t>
      </w:r>
      <w:r w:rsidR="00F46BC4">
        <w:rPr>
          <w:rFonts w:ascii="Arial" w:hAnsi="Arial" w:cs="Arial"/>
          <w:lang w:val="es"/>
        </w:rPr>
        <w:t>l Plan de Comunicaciones</w:t>
      </w:r>
      <w:r>
        <w:rPr>
          <w:rFonts w:ascii="Arial" w:hAnsi="Arial" w:cs="Arial"/>
          <w:lang w:val="es"/>
        </w:rPr>
        <w:t xml:space="preserve"> requirió de un e</w:t>
      </w:r>
      <w:r w:rsidR="001B2B0F">
        <w:rPr>
          <w:rFonts w:ascii="Arial" w:hAnsi="Arial" w:cs="Arial"/>
          <w:spacing w:val="1"/>
          <w:lang w:val="es"/>
        </w:rPr>
        <w:t>studio previo de la i</w:t>
      </w:r>
      <w:r>
        <w:rPr>
          <w:rFonts w:ascii="Arial" w:hAnsi="Arial" w:cs="Arial"/>
          <w:spacing w:val="1"/>
          <w:lang w:val="es"/>
        </w:rPr>
        <w:t xml:space="preserve">nformación de las dos entidades con el fin </w:t>
      </w:r>
      <w:r w:rsidR="008A16B4">
        <w:rPr>
          <w:rFonts w:ascii="Arial" w:hAnsi="Arial" w:cs="Arial"/>
          <w:spacing w:val="1"/>
          <w:lang w:val="es"/>
        </w:rPr>
        <w:t>establecer</w:t>
      </w:r>
      <w:r>
        <w:rPr>
          <w:rFonts w:ascii="Arial" w:hAnsi="Arial" w:cs="Arial"/>
          <w:spacing w:val="1"/>
          <w:lang w:val="es"/>
        </w:rPr>
        <w:t xml:space="preserve"> la publicación de determinados documentos de interés general y particular, según fuere el caso. Otro factor a considerar fue la c</w:t>
      </w:r>
      <w:r w:rsidR="007D140E" w:rsidRPr="00592A38">
        <w:rPr>
          <w:rFonts w:ascii="Arial" w:hAnsi="Arial" w:cs="Arial"/>
          <w:spacing w:val="1"/>
          <w:lang w:val="es"/>
        </w:rPr>
        <w:t>obe</w:t>
      </w:r>
      <w:r>
        <w:rPr>
          <w:rFonts w:ascii="Arial" w:hAnsi="Arial" w:cs="Arial"/>
          <w:lang w:val="es"/>
        </w:rPr>
        <w:t xml:space="preserve">rtura, atendiendo que nuestra jurisdicción está compuesta por tres (3) </w:t>
      </w:r>
      <w:r w:rsidR="00EF5F54">
        <w:rPr>
          <w:rFonts w:ascii="Arial" w:hAnsi="Arial" w:cs="Arial"/>
          <w:lang w:val="es"/>
        </w:rPr>
        <w:t>D</w:t>
      </w:r>
      <w:r>
        <w:rPr>
          <w:rFonts w:ascii="Arial" w:hAnsi="Arial" w:cs="Arial"/>
          <w:lang w:val="es"/>
        </w:rPr>
        <w:t>istrito</w:t>
      </w:r>
      <w:r w:rsidR="00EF5F54">
        <w:rPr>
          <w:rFonts w:ascii="Arial" w:hAnsi="Arial" w:cs="Arial"/>
          <w:lang w:val="es"/>
        </w:rPr>
        <w:t>s J</w:t>
      </w:r>
      <w:r>
        <w:rPr>
          <w:rFonts w:ascii="Arial" w:hAnsi="Arial" w:cs="Arial"/>
          <w:lang w:val="es"/>
        </w:rPr>
        <w:t>udiciales</w:t>
      </w:r>
      <w:r w:rsidR="00EF5F54">
        <w:rPr>
          <w:rFonts w:ascii="Arial" w:hAnsi="Arial" w:cs="Arial"/>
          <w:lang w:val="es"/>
        </w:rPr>
        <w:t>, a saber</w:t>
      </w:r>
      <w:r>
        <w:rPr>
          <w:rFonts w:ascii="Arial" w:hAnsi="Arial" w:cs="Arial"/>
          <w:lang w:val="es"/>
        </w:rPr>
        <w:t xml:space="preserve"> Tunja, Santa Rosa de Viterbo y Yopal</w:t>
      </w:r>
      <w:r w:rsidR="00EF5F54">
        <w:rPr>
          <w:rFonts w:ascii="Arial" w:hAnsi="Arial" w:cs="Arial"/>
          <w:lang w:val="es"/>
        </w:rPr>
        <w:t>.</w:t>
      </w:r>
    </w:p>
    <w:p w:rsidR="00EF5F54" w:rsidRDefault="00EF5F54" w:rsidP="00010DC8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</w:p>
    <w:p w:rsidR="00EF5F54" w:rsidRDefault="008A16B4" w:rsidP="00010DC8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En desarrollo de esta</w:t>
      </w:r>
      <w:r w:rsidR="00EF5F54">
        <w:rPr>
          <w:rFonts w:ascii="Arial" w:hAnsi="Arial" w:cs="Arial"/>
          <w:lang w:val="es"/>
        </w:rPr>
        <w:t xml:space="preserve"> labor, se plantearon e instituyeron los indicadores de gestión, los cuales son herramienta necesaria para el proceso de gestión de la calidad, los que debían reunir las condiciones necesarias para la medición de </w:t>
      </w:r>
      <w:r w:rsidR="00CA65B6">
        <w:rPr>
          <w:rFonts w:ascii="Arial" w:hAnsi="Arial" w:cs="Arial"/>
          <w:lang w:val="es"/>
        </w:rPr>
        <w:t>la gestión, aunado a la creación de acciones que permitieran o generaran los resultados esperados.</w:t>
      </w:r>
    </w:p>
    <w:p w:rsidR="00CA65B6" w:rsidRDefault="00CA65B6" w:rsidP="00010DC8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</w:p>
    <w:p w:rsidR="00CA65B6" w:rsidRDefault="00A05218" w:rsidP="00010DC8">
      <w:pPr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Posteriormente</w:t>
      </w:r>
      <w:r w:rsidR="00CA65B6">
        <w:rPr>
          <w:rFonts w:ascii="Arial" w:hAnsi="Arial" w:cs="Arial"/>
          <w:lang w:val="es"/>
        </w:rPr>
        <w:t xml:space="preserve"> se presenta la matriz de co</w:t>
      </w:r>
      <w:r w:rsidR="008A16B4">
        <w:rPr>
          <w:rFonts w:ascii="Arial" w:hAnsi="Arial" w:cs="Arial"/>
          <w:lang w:val="es"/>
        </w:rPr>
        <w:t>municaciones, la cual desarrolla</w:t>
      </w:r>
      <w:r w:rsidR="00CA65B6">
        <w:rPr>
          <w:rFonts w:ascii="Arial" w:hAnsi="Arial" w:cs="Arial"/>
          <w:lang w:val="es"/>
        </w:rPr>
        <w:t xml:space="preserve"> el objetivo estratégico a través de acciones y responsables a cargo </w:t>
      </w:r>
      <w:r w:rsidR="008A16B4">
        <w:rPr>
          <w:rFonts w:ascii="Arial" w:hAnsi="Arial" w:cs="Arial"/>
          <w:lang w:val="es"/>
        </w:rPr>
        <w:t>del</w:t>
      </w:r>
      <w:r w:rsidR="00CA65B6">
        <w:rPr>
          <w:rFonts w:ascii="Arial" w:hAnsi="Arial" w:cs="Arial"/>
          <w:lang w:val="es"/>
        </w:rPr>
        <w:t xml:space="preserve"> correspondiente seguimiento.</w:t>
      </w:r>
    </w:p>
    <w:p w:rsidR="00C840F7" w:rsidRDefault="00C840F7" w:rsidP="00C840F7">
      <w:pPr>
        <w:autoSpaceDE w:val="0"/>
        <w:autoSpaceDN w:val="0"/>
        <w:adjustRightInd w:val="0"/>
        <w:spacing w:after="0" w:line="240" w:lineRule="auto"/>
        <w:ind w:left="102" w:right="86"/>
        <w:jc w:val="both"/>
        <w:rPr>
          <w:rFonts w:ascii="Arial" w:hAnsi="Arial" w:cs="Arial"/>
          <w:lang w:val="es"/>
        </w:rPr>
      </w:pPr>
    </w:p>
    <w:p w:rsidR="00DF5247" w:rsidRDefault="00CA65B6" w:rsidP="00DF5247">
      <w:pPr>
        <w:autoSpaceDE w:val="0"/>
        <w:autoSpaceDN w:val="0"/>
        <w:adjustRightInd w:val="0"/>
        <w:spacing w:after="0" w:line="240" w:lineRule="auto"/>
        <w:ind w:left="102" w:right="86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 xml:space="preserve">Este Plan se </w:t>
      </w:r>
      <w:r w:rsidR="00DF5247">
        <w:rPr>
          <w:rFonts w:ascii="Arial" w:hAnsi="Arial" w:cs="Arial"/>
          <w:lang w:val="es"/>
        </w:rPr>
        <w:t xml:space="preserve">presenta con el ánimo  </w:t>
      </w:r>
      <w:r w:rsidR="00DF5247" w:rsidRPr="00DF5247">
        <w:rPr>
          <w:rFonts w:ascii="Arial" w:hAnsi="Arial" w:cs="Arial"/>
          <w:lang w:val="es"/>
        </w:rPr>
        <w:t xml:space="preserve">transmitir </w:t>
      </w:r>
      <w:r w:rsidR="00DF5247">
        <w:rPr>
          <w:rFonts w:ascii="Arial" w:hAnsi="Arial" w:cs="Arial"/>
          <w:lang w:val="es"/>
        </w:rPr>
        <w:t xml:space="preserve">la </w:t>
      </w:r>
      <w:r w:rsidR="00DF5247" w:rsidRPr="00DF5247">
        <w:rPr>
          <w:rFonts w:ascii="Arial" w:hAnsi="Arial" w:cs="Arial"/>
          <w:lang w:val="es"/>
        </w:rPr>
        <w:t>información de una entidad a otra</w:t>
      </w:r>
      <w:r w:rsidR="00DF5247">
        <w:rPr>
          <w:rFonts w:ascii="Arial" w:hAnsi="Arial" w:cs="Arial"/>
          <w:lang w:val="es"/>
        </w:rPr>
        <w:t>, dando alcance a las f</w:t>
      </w:r>
      <w:r w:rsidR="00DF5247" w:rsidRPr="00DF5247">
        <w:rPr>
          <w:rFonts w:ascii="Arial" w:hAnsi="Arial" w:cs="Arial"/>
          <w:lang w:val="es"/>
        </w:rPr>
        <w:t>unciones de la comunicación</w:t>
      </w:r>
      <w:r w:rsidR="00DF5247">
        <w:rPr>
          <w:rFonts w:ascii="Arial" w:hAnsi="Arial" w:cs="Arial"/>
          <w:lang w:val="es"/>
        </w:rPr>
        <w:t>, informando, otorgando un carga afectivo – valorativa sobre nuestra imagen institucional y una forma de regulación de nuestro entorno socio – laboral. Es importante resaltar que con este documento se logra ejercer un control sobre la comunicación</w:t>
      </w:r>
      <w:r w:rsidR="00A05218">
        <w:rPr>
          <w:rFonts w:ascii="Arial" w:hAnsi="Arial" w:cs="Arial"/>
          <w:lang w:val="es"/>
        </w:rPr>
        <w:t xml:space="preserve"> y genera lazos de cooperación al interior de la misma, dando credibilidad y una excelente imagen </w:t>
      </w:r>
      <w:r w:rsidR="008A16B4">
        <w:rPr>
          <w:rFonts w:ascii="Arial" w:hAnsi="Arial" w:cs="Arial"/>
          <w:lang w:val="es"/>
        </w:rPr>
        <w:t>corporativa</w:t>
      </w:r>
      <w:r w:rsidR="00A05218">
        <w:rPr>
          <w:rFonts w:ascii="Arial" w:hAnsi="Arial" w:cs="Arial"/>
          <w:lang w:val="es"/>
        </w:rPr>
        <w:t>.</w:t>
      </w:r>
    </w:p>
    <w:p w:rsidR="00DF5247" w:rsidRDefault="00DF5247" w:rsidP="00DF5247">
      <w:pPr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lang w:val="es"/>
        </w:rPr>
      </w:pPr>
    </w:p>
    <w:p w:rsidR="00DF5247" w:rsidRPr="00DF5247" w:rsidRDefault="00DF5247" w:rsidP="00DF5247">
      <w:pPr>
        <w:autoSpaceDE w:val="0"/>
        <w:autoSpaceDN w:val="0"/>
        <w:adjustRightInd w:val="0"/>
        <w:spacing w:after="0" w:line="240" w:lineRule="auto"/>
        <w:ind w:left="102" w:right="86"/>
        <w:jc w:val="both"/>
        <w:rPr>
          <w:rFonts w:ascii="Arial" w:hAnsi="Arial" w:cs="Arial"/>
          <w:lang w:val="es"/>
        </w:rPr>
      </w:pPr>
    </w:p>
    <w:p w:rsidR="00C840F7" w:rsidRPr="00592A38" w:rsidRDefault="00DF5247" w:rsidP="00A05218">
      <w:pPr>
        <w:autoSpaceDE w:val="0"/>
        <w:autoSpaceDN w:val="0"/>
        <w:adjustRightInd w:val="0"/>
        <w:spacing w:after="0" w:line="240" w:lineRule="auto"/>
        <w:ind w:left="102" w:right="86"/>
        <w:jc w:val="both"/>
        <w:rPr>
          <w:rFonts w:ascii="Arial" w:hAnsi="Arial" w:cs="Arial"/>
          <w:b/>
          <w:bCs/>
          <w:lang w:val="es"/>
        </w:rPr>
      </w:pPr>
      <w:r w:rsidRPr="00DF5247">
        <w:rPr>
          <w:rFonts w:ascii="Arial" w:hAnsi="Arial" w:cs="Arial"/>
          <w:lang w:val="es"/>
        </w:rPr>
        <w:t xml:space="preserve"> </w:t>
      </w:r>
    </w:p>
    <w:p w:rsidR="007D140E" w:rsidRPr="00592A38" w:rsidRDefault="007D140E" w:rsidP="007D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br w:type="page"/>
      </w:r>
      <w:r w:rsidR="00690E0E">
        <w:rPr>
          <w:noProof/>
        </w:rPr>
        <w:drawing>
          <wp:anchor distT="0" distB="0" distL="114300" distR="114300" simplePos="0" relativeHeight="251659264" behindDoc="1" locked="0" layoutInCell="1" allowOverlap="1" wp14:anchorId="38604F07" wp14:editId="61C49D94">
            <wp:simplePos x="0" y="0"/>
            <wp:positionH relativeFrom="column">
              <wp:posOffset>4808220</wp:posOffset>
            </wp:positionH>
            <wp:positionV relativeFrom="paragraph">
              <wp:posOffset>3601720</wp:posOffset>
            </wp:positionV>
            <wp:extent cx="1555115" cy="915035"/>
            <wp:effectExtent l="0" t="0" r="0" b="0"/>
            <wp:wrapThrough wrapText="bothSides">
              <wp:wrapPolygon edited="0">
                <wp:start x="0" y="0"/>
                <wp:lineTo x="0" y="21135"/>
                <wp:lineTo x="21432" y="21135"/>
                <wp:lineTo x="21432" y="0"/>
                <wp:lineTo x="0" y="0"/>
              </wp:wrapPolygon>
            </wp:wrapThrough>
            <wp:docPr id="3" name="Imagen 3" descr="Logos de c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s de calid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4A" w:rsidRDefault="00E37E4A" w:rsidP="00A05218">
      <w:pPr>
        <w:autoSpaceDE w:val="0"/>
        <w:autoSpaceDN w:val="0"/>
        <w:adjustRightInd w:val="0"/>
        <w:spacing w:before="25" w:after="0" w:line="240" w:lineRule="auto"/>
        <w:ind w:left="313" w:right="314"/>
        <w:jc w:val="center"/>
        <w:rPr>
          <w:rFonts w:ascii="Arial" w:hAnsi="Arial" w:cs="Arial"/>
          <w:b/>
          <w:bCs/>
          <w:lang w:val="es"/>
        </w:rPr>
      </w:pPr>
    </w:p>
    <w:p w:rsidR="00A05218" w:rsidRDefault="00BB7C44" w:rsidP="00A05218">
      <w:pPr>
        <w:autoSpaceDE w:val="0"/>
        <w:autoSpaceDN w:val="0"/>
        <w:adjustRightInd w:val="0"/>
        <w:spacing w:before="25" w:after="0" w:line="240" w:lineRule="auto"/>
        <w:ind w:left="313" w:right="314"/>
        <w:jc w:val="center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PRESENTACIÓN</w:t>
      </w:r>
    </w:p>
    <w:p w:rsidR="00A05218" w:rsidRDefault="00A05218" w:rsidP="00A05218">
      <w:pPr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lang w:val="es"/>
        </w:rPr>
      </w:pPr>
    </w:p>
    <w:p w:rsidR="00A05218" w:rsidRDefault="00A05218" w:rsidP="00A05218">
      <w:pPr>
        <w:tabs>
          <w:tab w:val="left" w:pos="1840"/>
          <w:tab w:val="left" w:pos="2400"/>
          <w:tab w:val="left" w:pos="3540"/>
          <w:tab w:val="left" w:pos="4820"/>
          <w:tab w:val="left" w:pos="5160"/>
          <w:tab w:val="left" w:pos="5700"/>
          <w:tab w:val="left" w:pos="6120"/>
          <w:tab w:val="left" w:pos="7380"/>
          <w:tab w:val="left" w:pos="866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  <w:spacing w:val="1"/>
          <w:lang w:val="es"/>
        </w:rPr>
      </w:pPr>
    </w:p>
    <w:p w:rsidR="007D140E" w:rsidRPr="00592A38" w:rsidRDefault="007D140E" w:rsidP="00A05218">
      <w:pPr>
        <w:tabs>
          <w:tab w:val="left" w:pos="1840"/>
          <w:tab w:val="left" w:pos="2400"/>
          <w:tab w:val="left" w:pos="3540"/>
          <w:tab w:val="left" w:pos="4820"/>
          <w:tab w:val="left" w:pos="5160"/>
          <w:tab w:val="left" w:pos="5700"/>
          <w:tab w:val="left" w:pos="6120"/>
          <w:tab w:val="left" w:pos="7380"/>
          <w:tab w:val="left" w:pos="866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spacing w:val="1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mun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3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ción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ins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cio</w:t>
      </w:r>
      <w:r w:rsidRPr="00592A38">
        <w:rPr>
          <w:rFonts w:ascii="Arial" w:hAnsi="Arial" w:cs="Arial"/>
          <w:spacing w:val="1"/>
          <w:lang w:val="es"/>
        </w:rPr>
        <w:t>na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lang w:val="es"/>
        </w:rPr>
        <w:t>tá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re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lang w:val="es"/>
        </w:rPr>
        <w:t>ida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po</w:t>
      </w:r>
      <w:r w:rsidRPr="00592A38">
        <w:rPr>
          <w:rFonts w:ascii="Arial" w:hAnsi="Arial" w:cs="Arial"/>
          <w:lang w:val="es"/>
        </w:rPr>
        <w:t xml:space="preserve">r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roc</w:t>
      </w:r>
      <w:r w:rsidRPr="00592A38">
        <w:rPr>
          <w:rFonts w:ascii="Arial" w:hAnsi="Arial" w:cs="Arial"/>
          <w:spacing w:val="1"/>
          <w:lang w:val="es"/>
        </w:rPr>
        <w:t>ed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lang w:val="es"/>
        </w:rPr>
        <w:t>ie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9"/>
          <w:lang w:val="es"/>
        </w:rPr>
        <w:t>P</w:t>
      </w:r>
      <w:r w:rsidRPr="00592A38">
        <w:rPr>
          <w:rFonts w:ascii="Arial" w:hAnsi="Arial" w:cs="Arial"/>
          <w:spacing w:val="-1"/>
          <w:lang w:val="es"/>
        </w:rPr>
        <w:t>-</w:t>
      </w:r>
      <w:r w:rsidRPr="00592A38">
        <w:rPr>
          <w:rFonts w:ascii="Arial" w:hAnsi="Arial" w:cs="Arial"/>
          <w:spacing w:val="-2"/>
          <w:lang w:val="es"/>
        </w:rPr>
        <w:t>E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I</w:t>
      </w:r>
      <w:r w:rsidRPr="00592A38">
        <w:rPr>
          <w:rFonts w:ascii="Arial" w:hAnsi="Arial" w:cs="Arial"/>
          <w:spacing w:val="-1"/>
          <w:lang w:val="es"/>
        </w:rPr>
        <w:t>-</w:t>
      </w:r>
      <w:r w:rsidRPr="00592A38">
        <w:rPr>
          <w:rFonts w:ascii="Arial" w:hAnsi="Arial" w:cs="Arial"/>
          <w:spacing w:val="1"/>
          <w:lang w:val="es"/>
        </w:rPr>
        <w:t>0</w:t>
      </w:r>
      <w:r w:rsidRPr="00592A38">
        <w:rPr>
          <w:rFonts w:ascii="Arial" w:hAnsi="Arial" w:cs="Arial"/>
          <w:lang w:val="es"/>
        </w:rPr>
        <w:t>7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ua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s </w:t>
      </w:r>
      <w:r w:rsidRPr="00592A38">
        <w:rPr>
          <w:rFonts w:ascii="Arial" w:hAnsi="Arial" w:cs="Arial"/>
          <w:spacing w:val="1"/>
          <w:lang w:val="es"/>
        </w:rPr>
        <w:t>un</w:t>
      </w:r>
      <w:r w:rsidRPr="00592A38">
        <w:rPr>
          <w:rFonts w:ascii="Arial" w:hAnsi="Arial" w:cs="Arial"/>
          <w:lang w:val="es"/>
        </w:rPr>
        <w:t xml:space="preserve">a 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spacing w:val="-2"/>
          <w:lang w:val="es"/>
        </w:rPr>
        <w:t>í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ia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lang w:val="es"/>
        </w:rPr>
        <w:t>e la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ua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la</w:t>
      </w:r>
      <w:r w:rsidRPr="00592A38">
        <w:rPr>
          <w:rFonts w:ascii="Arial" w:hAnsi="Arial" w:cs="Arial"/>
          <w:spacing w:val="-1"/>
          <w:lang w:val="es"/>
        </w:rPr>
        <w:t>b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5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Plan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2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icaci</w:t>
      </w:r>
      <w:r w:rsidRPr="00592A38">
        <w:rPr>
          <w:rFonts w:ascii="Arial" w:hAnsi="Arial" w:cs="Arial"/>
          <w:spacing w:val="1"/>
          <w:lang w:val="es"/>
        </w:rPr>
        <w:t>one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lang w:val="es"/>
        </w:rPr>
        <w:t>.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-2"/>
          <w:lang w:val="es"/>
        </w:rPr>
        <w:t>st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roc</w:t>
      </w:r>
      <w:r w:rsidRPr="00592A38">
        <w:rPr>
          <w:rFonts w:ascii="Arial" w:hAnsi="Arial" w:cs="Arial"/>
          <w:spacing w:val="1"/>
          <w:lang w:val="es"/>
        </w:rPr>
        <w:t>ed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lang w:val="es"/>
        </w:rPr>
        <w:t>ie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ap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 xml:space="preserve">ca </w:t>
      </w:r>
      <w:r w:rsidRPr="00592A38">
        <w:rPr>
          <w:rFonts w:ascii="Arial" w:hAnsi="Arial" w:cs="Arial"/>
          <w:spacing w:val="1"/>
          <w:lang w:val="es"/>
        </w:rPr>
        <w:t>pa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los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roc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 xml:space="preserve"> 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de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de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cias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lang w:val="es"/>
        </w:rPr>
        <w:t>a A</w:t>
      </w:r>
      <w:r w:rsidRPr="00592A38">
        <w:rPr>
          <w:rFonts w:ascii="Arial" w:hAnsi="Arial" w:cs="Arial"/>
          <w:spacing w:val="1"/>
          <w:lang w:val="es"/>
        </w:rPr>
        <w:t>dm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istrati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 xml:space="preserve">a </w:t>
      </w:r>
      <w:r w:rsidRPr="00592A38">
        <w:rPr>
          <w:rFonts w:ascii="Arial" w:hAnsi="Arial" w:cs="Arial"/>
          <w:spacing w:val="1"/>
          <w:lang w:val="es"/>
        </w:rPr>
        <w:t>de</w:t>
      </w:r>
      <w:r w:rsidRPr="00592A38">
        <w:rPr>
          <w:rFonts w:ascii="Arial" w:hAnsi="Arial" w:cs="Arial"/>
          <w:lang w:val="es"/>
        </w:rPr>
        <w:t>l Co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jo 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cc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ona</w:t>
      </w:r>
      <w:r w:rsidRPr="00592A38">
        <w:rPr>
          <w:rFonts w:ascii="Arial" w:hAnsi="Arial" w:cs="Arial"/>
          <w:lang w:val="es"/>
        </w:rPr>
        <w:t xml:space="preserve">l y 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 la D</w:t>
      </w:r>
      <w:r w:rsidRPr="00592A38">
        <w:rPr>
          <w:rFonts w:ascii="Arial" w:hAnsi="Arial" w:cs="Arial"/>
          <w:spacing w:val="1"/>
          <w:lang w:val="es"/>
        </w:rPr>
        <w:t>i</w:t>
      </w:r>
      <w:r w:rsidRPr="00592A38">
        <w:rPr>
          <w:rFonts w:ascii="Arial" w:hAnsi="Arial" w:cs="Arial"/>
          <w:lang w:val="es"/>
        </w:rPr>
        <w:t>rección Ejecutiva 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ccio</w:t>
      </w:r>
      <w:r w:rsidRPr="00592A38">
        <w:rPr>
          <w:rFonts w:ascii="Arial" w:hAnsi="Arial" w:cs="Arial"/>
          <w:spacing w:val="1"/>
          <w:lang w:val="es"/>
        </w:rPr>
        <w:t>na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e A</w:t>
      </w:r>
      <w:r w:rsidRPr="00592A38">
        <w:rPr>
          <w:rFonts w:ascii="Arial" w:hAnsi="Arial" w:cs="Arial"/>
          <w:spacing w:val="1"/>
          <w:lang w:val="es"/>
        </w:rPr>
        <w:t>dm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 xml:space="preserve">istración </w:t>
      </w:r>
      <w:r w:rsidRPr="00592A38">
        <w:rPr>
          <w:rFonts w:ascii="Arial" w:hAnsi="Arial" w:cs="Arial"/>
          <w:spacing w:val="5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J</w:t>
      </w:r>
      <w:r w:rsidRPr="00592A38">
        <w:rPr>
          <w:rFonts w:ascii="Arial" w:hAnsi="Arial" w:cs="Arial"/>
          <w:spacing w:val="1"/>
          <w:lang w:val="es"/>
        </w:rPr>
        <w:t>ud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y </w:t>
      </w:r>
      <w:r w:rsidRPr="00592A38">
        <w:rPr>
          <w:rFonts w:ascii="Arial" w:hAnsi="Arial" w:cs="Arial"/>
          <w:spacing w:val="1"/>
          <w:lang w:val="es"/>
        </w:rPr>
        <w:t xml:space="preserve"> bu</w:t>
      </w:r>
      <w:r w:rsidRPr="00592A38">
        <w:rPr>
          <w:rFonts w:ascii="Arial" w:hAnsi="Arial" w:cs="Arial"/>
          <w:lang w:val="es"/>
        </w:rPr>
        <w:t>sca g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ti</w:t>
      </w:r>
      <w:r w:rsidRPr="00592A38">
        <w:rPr>
          <w:rFonts w:ascii="Arial" w:hAnsi="Arial" w:cs="Arial"/>
          <w:spacing w:val="-2"/>
          <w:lang w:val="es"/>
        </w:rPr>
        <w:t>z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 xml:space="preserve">r 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q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se 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mp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2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 xml:space="preserve">te 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1"/>
          <w:lang w:val="es"/>
        </w:rPr>
        <w:t>ma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-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ade</w:t>
      </w:r>
      <w:r w:rsidRPr="00592A38">
        <w:rPr>
          <w:rFonts w:ascii="Arial" w:hAnsi="Arial" w:cs="Arial"/>
          <w:spacing w:val="-2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ua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 xml:space="preserve">en los Despachos Judiciales de los Distritos de </w:t>
      </w:r>
      <w:r w:rsidR="00A05218">
        <w:rPr>
          <w:rFonts w:ascii="Arial" w:hAnsi="Arial" w:cs="Arial"/>
          <w:spacing w:val="-1"/>
          <w:lang w:val="es"/>
        </w:rPr>
        <w:t>Tunja, Santa Rosa de Viterbo y Yopal.</w:t>
      </w:r>
    </w:p>
    <w:p w:rsidR="007D140E" w:rsidRPr="00592A38" w:rsidRDefault="007D140E" w:rsidP="00A05218">
      <w:pPr>
        <w:autoSpaceDE w:val="0"/>
        <w:autoSpaceDN w:val="0"/>
        <w:adjustRightInd w:val="0"/>
        <w:spacing w:before="18" w:after="0" w:line="260" w:lineRule="atLeast"/>
        <w:jc w:val="both"/>
        <w:rPr>
          <w:rFonts w:ascii="Arial" w:hAnsi="Arial" w:cs="Arial"/>
          <w:lang w:val="es"/>
        </w:rPr>
      </w:pPr>
    </w:p>
    <w:p w:rsidR="00A05218" w:rsidRDefault="00A05218" w:rsidP="00A05218">
      <w:pPr>
        <w:tabs>
          <w:tab w:val="left" w:pos="428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Establecer la situación actual de las comunicaciones al interior de nuestra entidad, es lo que nos permitió identificar los inconvenientes y fallas en el desarrollo del proceso, ésta información se obtuvo de la encuesta realizada a los diferentes servidores judiciales bajo cobertura</w:t>
      </w:r>
      <w:r w:rsidR="008A16B4">
        <w:rPr>
          <w:rFonts w:ascii="Arial" w:hAnsi="Arial" w:cs="Arial"/>
          <w:lang w:val="es"/>
        </w:rPr>
        <w:t xml:space="preserve"> de la Sala y Dirección</w:t>
      </w:r>
      <w:r w:rsidR="00706BB2">
        <w:rPr>
          <w:rFonts w:ascii="Arial" w:hAnsi="Arial" w:cs="Arial"/>
          <w:lang w:val="es"/>
        </w:rPr>
        <w:t xml:space="preserve"> Ejecutiva</w:t>
      </w:r>
      <w:r w:rsidR="008A16B4">
        <w:rPr>
          <w:rFonts w:ascii="Arial" w:hAnsi="Arial" w:cs="Arial"/>
          <w:lang w:val="es"/>
        </w:rPr>
        <w:t xml:space="preserve"> Seccional</w:t>
      </w:r>
      <w:r>
        <w:rPr>
          <w:rFonts w:ascii="Arial" w:hAnsi="Arial" w:cs="Arial"/>
          <w:lang w:val="es"/>
        </w:rPr>
        <w:t xml:space="preserve">, lo que permitió un panorama interno </w:t>
      </w:r>
      <w:r w:rsidR="008A16B4">
        <w:rPr>
          <w:rFonts w:ascii="Arial" w:hAnsi="Arial" w:cs="Arial"/>
          <w:lang w:val="es"/>
        </w:rPr>
        <w:t>para</w:t>
      </w:r>
      <w:r>
        <w:rPr>
          <w:rFonts w:ascii="Arial" w:hAnsi="Arial" w:cs="Arial"/>
          <w:lang w:val="es"/>
        </w:rPr>
        <w:t xml:space="preserve"> el establecimiento de acciones para la mejora.</w:t>
      </w:r>
    </w:p>
    <w:p w:rsidR="00A05218" w:rsidRDefault="00A05218" w:rsidP="00A05218">
      <w:pPr>
        <w:tabs>
          <w:tab w:val="left" w:pos="428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  <w:lang w:val="es"/>
        </w:rPr>
      </w:pPr>
    </w:p>
    <w:p w:rsidR="007D140E" w:rsidRPr="00592A38" w:rsidRDefault="00151E07" w:rsidP="00A05218">
      <w:pPr>
        <w:autoSpaceDE w:val="0"/>
        <w:autoSpaceDN w:val="0"/>
        <w:adjustRightInd w:val="0"/>
        <w:spacing w:after="0" w:line="240" w:lineRule="auto"/>
        <w:ind w:right="63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spacing w:val="1"/>
          <w:lang w:val="es"/>
        </w:rPr>
        <w:t xml:space="preserve">En principio se toma como referente la definición dada a la </w:t>
      </w:r>
      <w:r w:rsidR="007D140E" w:rsidRPr="00592A38"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spacing w:val="-1"/>
          <w:lang w:val="es"/>
        </w:rPr>
        <w:t>o</w:t>
      </w:r>
      <w:r w:rsidR="007D140E" w:rsidRPr="00592A38">
        <w:rPr>
          <w:rFonts w:ascii="Arial" w:hAnsi="Arial" w:cs="Arial"/>
          <w:spacing w:val="1"/>
          <w:lang w:val="es"/>
        </w:rPr>
        <w:t>mun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ca</w:t>
      </w:r>
      <w:r w:rsidR="007D140E" w:rsidRPr="00592A38"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spacing w:val="-3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ó</w:t>
      </w:r>
      <w:r w:rsidR="007D140E" w:rsidRPr="00592A38">
        <w:rPr>
          <w:rFonts w:ascii="Arial" w:hAnsi="Arial" w:cs="Arial"/>
          <w:lang w:val="es"/>
        </w:rPr>
        <w:t>n</w:t>
      </w:r>
      <w:r w:rsidR="007D140E" w:rsidRPr="00592A38">
        <w:rPr>
          <w:rFonts w:ascii="Arial" w:hAnsi="Arial" w:cs="Arial"/>
          <w:spacing w:val="1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in</w:t>
      </w:r>
      <w:r w:rsidR="007D140E" w:rsidRPr="00592A38">
        <w:rPr>
          <w:rFonts w:ascii="Arial" w:hAnsi="Arial" w:cs="Arial"/>
          <w:spacing w:val="-2"/>
          <w:lang w:val="es"/>
        </w:rPr>
        <w:t>s</w:t>
      </w:r>
      <w:r w:rsidR="007D140E" w:rsidRPr="00592A38">
        <w:rPr>
          <w:rFonts w:ascii="Arial" w:hAnsi="Arial" w:cs="Arial"/>
          <w:lang w:val="es"/>
        </w:rPr>
        <w:t>tit</w:t>
      </w:r>
      <w:r w:rsidR="007D140E" w:rsidRPr="00592A38">
        <w:rPr>
          <w:rFonts w:ascii="Arial" w:hAnsi="Arial" w:cs="Arial"/>
          <w:spacing w:val="1"/>
          <w:lang w:val="es"/>
        </w:rPr>
        <w:t>u</w:t>
      </w:r>
      <w:r w:rsidR="007D140E" w:rsidRPr="00592A38">
        <w:rPr>
          <w:rFonts w:ascii="Arial" w:hAnsi="Arial" w:cs="Arial"/>
          <w:lang w:val="es"/>
        </w:rPr>
        <w:t>cio</w:t>
      </w:r>
      <w:r w:rsidR="007D140E" w:rsidRPr="00592A38">
        <w:rPr>
          <w:rFonts w:ascii="Arial" w:hAnsi="Arial" w:cs="Arial"/>
          <w:spacing w:val="-1"/>
          <w:lang w:val="es"/>
        </w:rPr>
        <w:t>n</w:t>
      </w:r>
      <w:r w:rsidR="007D140E" w:rsidRPr="00592A38">
        <w:rPr>
          <w:rFonts w:ascii="Arial" w:hAnsi="Arial" w:cs="Arial"/>
          <w:spacing w:val="1"/>
          <w:lang w:val="es"/>
        </w:rPr>
        <w:t>a</w:t>
      </w:r>
      <w:r w:rsidR="007D140E" w:rsidRPr="00592A38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 xml:space="preserve">, como </w:t>
      </w:r>
      <w:r w:rsidR="007D140E" w:rsidRPr="00592A38">
        <w:rPr>
          <w:rFonts w:ascii="Arial" w:hAnsi="Arial" w:cs="Arial"/>
          <w:spacing w:val="1"/>
          <w:lang w:val="es"/>
        </w:rPr>
        <w:t>el proceso encargado de difundir la información de la organización y fortalece</w:t>
      </w:r>
      <w:r w:rsidR="008A16B4">
        <w:rPr>
          <w:rFonts w:ascii="Arial" w:hAnsi="Arial" w:cs="Arial"/>
          <w:spacing w:val="1"/>
          <w:lang w:val="es"/>
        </w:rPr>
        <w:t xml:space="preserve">r la imagen institucional, </w:t>
      </w:r>
      <w:r w:rsidR="007D140E" w:rsidRPr="00592A38">
        <w:rPr>
          <w:rFonts w:ascii="Arial" w:hAnsi="Arial" w:cs="Arial"/>
          <w:spacing w:val="1"/>
          <w:lang w:val="es"/>
        </w:rPr>
        <w:t xml:space="preserve">proceso </w:t>
      </w:r>
      <w:r w:rsidR="008A16B4">
        <w:rPr>
          <w:rFonts w:ascii="Arial" w:hAnsi="Arial" w:cs="Arial"/>
          <w:spacing w:val="1"/>
          <w:lang w:val="es"/>
        </w:rPr>
        <w:t xml:space="preserve">que </w:t>
      </w:r>
      <w:r w:rsidR="007D140E" w:rsidRPr="00592A38">
        <w:rPr>
          <w:rFonts w:ascii="Arial" w:hAnsi="Arial" w:cs="Arial"/>
          <w:spacing w:val="1"/>
          <w:lang w:val="es"/>
        </w:rPr>
        <w:t>se lleva a cabo de manera organizada y va d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1"/>
          <w:lang w:val="es"/>
        </w:rPr>
        <w:t>r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2"/>
          <w:lang w:val="es"/>
        </w:rPr>
        <w:t>g</w:t>
      </w:r>
      <w:r w:rsidR="007D140E" w:rsidRPr="00592A38">
        <w:rPr>
          <w:rFonts w:ascii="Arial" w:hAnsi="Arial" w:cs="Arial"/>
          <w:lang w:val="es"/>
        </w:rPr>
        <w:t>ido</w:t>
      </w:r>
      <w:r w:rsidR="007D140E" w:rsidRPr="00592A38">
        <w:rPr>
          <w:rFonts w:ascii="Arial" w:hAnsi="Arial" w:cs="Arial"/>
          <w:spacing w:val="26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a las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pe</w:t>
      </w:r>
      <w:r w:rsidR="007D140E" w:rsidRPr="00592A38">
        <w:rPr>
          <w:rFonts w:ascii="Arial" w:hAnsi="Arial" w:cs="Arial"/>
          <w:lang w:val="es"/>
        </w:rPr>
        <w:t>rs</w:t>
      </w:r>
      <w:r w:rsidR="007D140E" w:rsidRPr="00592A38">
        <w:rPr>
          <w:rFonts w:ascii="Arial" w:hAnsi="Arial" w:cs="Arial"/>
          <w:spacing w:val="-2"/>
          <w:lang w:val="es"/>
        </w:rPr>
        <w:t>o</w:t>
      </w:r>
      <w:r w:rsidR="007D140E" w:rsidRPr="00592A38">
        <w:rPr>
          <w:rFonts w:ascii="Arial" w:hAnsi="Arial" w:cs="Arial"/>
          <w:spacing w:val="1"/>
          <w:lang w:val="es"/>
        </w:rPr>
        <w:t>na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 xml:space="preserve">y </w:t>
      </w:r>
      <w:r w:rsidR="007D140E" w:rsidRPr="00592A38">
        <w:rPr>
          <w:rFonts w:ascii="Arial" w:hAnsi="Arial" w:cs="Arial"/>
          <w:spacing w:val="-1"/>
          <w:lang w:val="es"/>
        </w:rPr>
        <w:t>g</w:t>
      </w:r>
      <w:r w:rsidR="007D140E" w:rsidRPr="00592A38">
        <w:rPr>
          <w:rFonts w:ascii="Arial" w:hAnsi="Arial" w:cs="Arial"/>
          <w:lang w:val="es"/>
        </w:rPr>
        <w:t>ru</w:t>
      </w:r>
      <w:r w:rsidR="007D140E" w:rsidRPr="00592A38">
        <w:rPr>
          <w:rFonts w:ascii="Arial" w:hAnsi="Arial" w:cs="Arial"/>
          <w:spacing w:val="1"/>
          <w:lang w:val="es"/>
        </w:rPr>
        <w:t>po</w:t>
      </w:r>
      <w:r w:rsidR="007D140E" w:rsidRPr="00592A38">
        <w:rPr>
          <w:rFonts w:ascii="Arial" w:hAnsi="Arial" w:cs="Arial"/>
          <w:lang w:val="es"/>
        </w:rPr>
        <w:t xml:space="preserve">s </w:t>
      </w:r>
      <w:r w:rsidR="007D140E" w:rsidRPr="00592A38">
        <w:rPr>
          <w:rFonts w:ascii="Arial" w:hAnsi="Arial" w:cs="Arial"/>
          <w:spacing w:val="1"/>
          <w:lang w:val="es"/>
        </w:rPr>
        <w:t>de</w:t>
      </w:r>
      <w:r w:rsidR="007D140E" w:rsidRPr="00592A38"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spacing w:val="-1"/>
          <w:lang w:val="es"/>
        </w:rPr>
        <w:t>e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t</w:t>
      </w:r>
      <w:r w:rsidR="007D140E" w:rsidRPr="00592A38">
        <w:rPr>
          <w:rFonts w:ascii="Arial" w:hAnsi="Arial" w:cs="Arial"/>
          <w:spacing w:val="1"/>
          <w:lang w:val="es"/>
        </w:rPr>
        <w:t>o</w:t>
      </w:r>
      <w:r w:rsidR="007D140E" w:rsidRPr="00592A38">
        <w:rPr>
          <w:rFonts w:ascii="Arial" w:hAnsi="Arial" w:cs="Arial"/>
          <w:lang w:val="es"/>
        </w:rPr>
        <w:t>r</w:t>
      </w:r>
      <w:r w:rsidR="007D140E" w:rsidRPr="00592A38">
        <w:rPr>
          <w:rFonts w:ascii="Arial" w:hAnsi="Arial" w:cs="Arial"/>
          <w:spacing w:val="-2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o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1"/>
          <w:lang w:val="es"/>
        </w:rPr>
        <w:t>o</w:t>
      </w:r>
      <w:r w:rsidR="007D140E" w:rsidRPr="00592A38">
        <w:rPr>
          <w:rFonts w:ascii="Arial" w:hAnsi="Arial" w:cs="Arial"/>
          <w:lang w:val="es"/>
        </w:rPr>
        <w:t xml:space="preserve">cial </w:t>
      </w:r>
      <w:r w:rsidR="007D140E" w:rsidRPr="00592A38">
        <w:rPr>
          <w:rFonts w:ascii="Arial" w:hAnsi="Arial" w:cs="Arial"/>
          <w:spacing w:val="1"/>
          <w:lang w:val="es"/>
        </w:rPr>
        <w:t>de la entidad</w:t>
      </w:r>
      <w:r w:rsidR="007D140E" w:rsidRPr="00592A38">
        <w:rPr>
          <w:rFonts w:ascii="Arial" w:hAnsi="Arial" w:cs="Arial"/>
          <w:lang w:val="es"/>
        </w:rPr>
        <w:t>. El objetivo de este proceso</w:t>
      </w:r>
      <w:r w:rsidR="008A16B4">
        <w:rPr>
          <w:rFonts w:ascii="Arial" w:hAnsi="Arial" w:cs="Arial"/>
          <w:lang w:val="es"/>
        </w:rPr>
        <w:t xml:space="preserve"> se ve enmarcado en propiciar</w:t>
      </w:r>
      <w:r w:rsidR="007D140E" w:rsidRPr="00592A38">
        <w:rPr>
          <w:rFonts w:ascii="Arial" w:hAnsi="Arial" w:cs="Arial"/>
          <w:lang w:val="es"/>
        </w:rPr>
        <w:t xml:space="preserve"> relaciones de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spacing w:val="1"/>
          <w:lang w:val="es"/>
        </w:rPr>
        <w:t>a</w:t>
      </w:r>
      <w:r w:rsidR="007D140E" w:rsidRPr="00592A38"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spacing w:val="3"/>
          <w:lang w:val="es"/>
        </w:rPr>
        <w:t>i</w:t>
      </w:r>
      <w:r w:rsidR="007D140E" w:rsidRPr="00592A38">
        <w:rPr>
          <w:rFonts w:ascii="Arial" w:hAnsi="Arial" w:cs="Arial"/>
          <w:spacing w:val="-1"/>
          <w:lang w:val="es"/>
        </w:rPr>
        <w:t>d</w:t>
      </w:r>
      <w:r w:rsidR="007D140E" w:rsidRPr="00592A38">
        <w:rPr>
          <w:rFonts w:ascii="Arial" w:hAnsi="Arial" w:cs="Arial"/>
          <w:spacing w:val="1"/>
          <w:lang w:val="es"/>
        </w:rPr>
        <w:t>a</w:t>
      </w:r>
      <w:r w:rsidR="007D140E" w:rsidRPr="00592A38">
        <w:rPr>
          <w:rFonts w:ascii="Arial" w:hAnsi="Arial" w:cs="Arial"/>
          <w:lang w:val="es"/>
        </w:rPr>
        <w:t>d</w:t>
      </w:r>
      <w:r w:rsidR="007D140E" w:rsidRPr="00592A38">
        <w:rPr>
          <w:rFonts w:ascii="Arial" w:hAnsi="Arial" w:cs="Arial"/>
          <w:spacing w:val="1"/>
          <w:lang w:val="es"/>
        </w:rPr>
        <w:t xml:space="preserve"> en</w:t>
      </w:r>
      <w:r w:rsidR="007D140E" w:rsidRPr="00592A38">
        <w:rPr>
          <w:rFonts w:ascii="Arial" w:hAnsi="Arial" w:cs="Arial"/>
          <w:lang w:val="es"/>
        </w:rPr>
        <w:t>t</w:t>
      </w:r>
      <w:r w:rsidR="007D140E" w:rsidRPr="00592A38">
        <w:rPr>
          <w:rFonts w:ascii="Arial" w:hAnsi="Arial" w:cs="Arial"/>
          <w:spacing w:val="-3"/>
          <w:lang w:val="es"/>
        </w:rPr>
        <w:t>r</w:t>
      </w:r>
      <w:r w:rsidR="007D140E" w:rsidRPr="00592A38">
        <w:rPr>
          <w:rFonts w:ascii="Arial" w:hAnsi="Arial" w:cs="Arial"/>
          <w:lang w:val="es"/>
        </w:rPr>
        <w:t>e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la</w:t>
      </w:r>
      <w:r w:rsidR="007D140E" w:rsidRPr="00592A38">
        <w:rPr>
          <w:rFonts w:ascii="Arial" w:hAnsi="Arial" w:cs="Arial"/>
          <w:spacing w:val="1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ins</w:t>
      </w:r>
      <w:r w:rsidR="007D140E" w:rsidRPr="00592A38">
        <w:rPr>
          <w:rFonts w:ascii="Arial" w:hAnsi="Arial" w:cs="Arial"/>
          <w:spacing w:val="1"/>
          <w:lang w:val="es"/>
        </w:rPr>
        <w:t>t</w:t>
      </w:r>
      <w:r w:rsidR="007D140E" w:rsidRPr="00592A38">
        <w:rPr>
          <w:rFonts w:ascii="Arial" w:hAnsi="Arial" w:cs="Arial"/>
          <w:lang w:val="es"/>
        </w:rPr>
        <w:t>it</w:t>
      </w:r>
      <w:r w:rsidR="007D140E" w:rsidRPr="00592A38">
        <w:rPr>
          <w:rFonts w:ascii="Arial" w:hAnsi="Arial" w:cs="Arial"/>
          <w:spacing w:val="1"/>
          <w:lang w:val="es"/>
        </w:rPr>
        <w:t>u</w:t>
      </w:r>
      <w:r w:rsidR="007D140E" w:rsidRPr="00592A38">
        <w:rPr>
          <w:rFonts w:ascii="Arial" w:hAnsi="Arial" w:cs="Arial"/>
          <w:lang w:val="es"/>
        </w:rPr>
        <w:t>ci</w:t>
      </w:r>
      <w:r w:rsidR="007D140E" w:rsidRPr="00592A38">
        <w:rPr>
          <w:rFonts w:ascii="Arial" w:hAnsi="Arial" w:cs="Arial"/>
          <w:spacing w:val="-2"/>
          <w:lang w:val="es"/>
        </w:rPr>
        <w:t>ó</w:t>
      </w:r>
      <w:r w:rsidR="007D140E" w:rsidRPr="00592A38">
        <w:rPr>
          <w:rFonts w:ascii="Arial" w:hAnsi="Arial" w:cs="Arial"/>
          <w:lang w:val="es"/>
        </w:rPr>
        <w:t>n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y la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spacing w:val="-2"/>
          <w:lang w:val="es"/>
        </w:rPr>
        <w:t>s</w:t>
      </w:r>
      <w:r w:rsidR="007D140E" w:rsidRPr="00592A38">
        <w:rPr>
          <w:rFonts w:ascii="Arial" w:hAnsi="Arial" w:cs="Arial"/>
          <w:spacing w:val="1"/>
          <w:lang w:val="es"/>
        </w:rPr>
        <w:t>o</w:t>
      </w:r>
      <w:r w:rsidR="007D140E" w:rsidRPr="00592A38">
        <w:rPr>
          <w:rFonts w:ascii="Arial" w:hAnsi="Arial" w:cs="Arial"/>
          <w:lang w:val="es"/>
        </w:rPr>
        <w:t>ci</w:t>
      </w:r>
      <w:r w:rsidR="007D140E" w:rsidRPr="00592A38">
        <w:rPr>
          <w:rFonts w:ascii="Arial" w:hAnsi="Arial" w:cs="Arial"/>
          <w:spacing w:val="-2"/>
          <w:lang w:val="es"/>
        </w:rPr>
        <w:t>e</w:t>
      </w:r>
      <w:r w:rsidR="007D140E" w:rsidRPr="00592A38">
        <w:rPr>
          <w:rFonts w:ascii="Arial" w:hAnsi="Arial" w:cs="Arial"/>
          <w:spacing w:val="1"/>
          <w:lang w:val="es"/>
        </w:rPr>
        <w:t xml:space="preserve">dad, fortaleciendo la imagen </w:t>
      </w:r>
      <w:r>
        <w:rPr>
          <w:rFonts w:ascii="Arial" w:hAnsi="Arial" w:cs="Arial"/>
          <w:spacing w:val="1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nstitucional para brindar un mejor servicio al ciudadano en general.</w:t>
      </w:r>
    </w:p>
    <w:p w:rsidR="007D140E" w:rsidRPr="00592A38" w:rsidRDefault="007D140E" w:rsidP="00A05218">
      <w:pPr>
        <w:autoSpaceDE w:val="0"/>
        <w:autoSpaceDN w:val="0"/>
        <w:adjustRightInd w:val="0"/>
        <w:spacing w:before="16" w:after="0" w:line="260" w:lineRule="atLeast"/>
        <w:jc w:val="both"/>
        <w:rPr>
          <w:rFonts w:ascii="Arial" w:hAnsi="Arial" w:cs="Arial"/>
          <w:lang w:val="es"/>
        </w:rPr>
      </w:pPr>
    </w:p>
    <w:p w:rsidR="00F16888" w:rsidRPr="00592A38" w:rsidRDefault="007D140E" w:rsidP="00F16888">
      <w:pPr>
        <w:tabs>
          <w:tab w:val="left" w:pos="1840"/>
          <w:tab w:val="left" w:pos="2400"/>
          <w:tab w:val="left" w:pos="3540"/>
          <w:tab w:val="left" w:pos="4820"/>
          <w:tab w:val="left" w:pos="5160"/>
          <w:tab w:val="left" w:pos="5700"/>
          <w:tab w:val="left" w:pos="6120"/>
          <w:tab w:val="left" w:pos="7380"/>
          <w:tab w:val="left" w:pos="866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Mediante el proceso de Comunicación Institucional se quiere difundir y transmitir a la organización información de interés, optimizando los recursos tecnológicos con que cuentan los </w:t>
      </w:r>
      <w:r w:rsidR="00F16888" w:rsidRPr="00592A38">
        <w:rPr>
          <w:rFonts w:ascii="Arial" w:hAnsi="Arial" w:cs="Arial"/>
          <w:lang w:val="es"/>
        </w:rPr>
        <w:t>despac</w:t>
      </w:r>
      <w:r w:rsidR="00F16888">
        <w:rPr>
          <w:rFonts w:ascii="Arial" w:hAnsi="Arial" w:cs="Arial"/>
          <w:lang w:val="es"/>
        </w:rPr>
        <w:t xml:space="preserve">hos y dependencias judiciales de los </w:t>
      </w:r>
      <w:r w:rsidR="00F16888" w:rsidRPr="00592A38">
        <w:rPr>
          <w:rFonts w:ascii="Arial" w:hAnsi="Arial" w:cs="Arial"/>
          <w:spacing w:val="-1"/>
          <w:lang w:val="es"/>
        </w:rPr>
        <w:t xml:space="preserve">Distritos Judiciales de </w:t>
      </w:r>
      <w:r w:rsidR="00F16888">
        <w:rPr>
          <w:rFonts w:ascii="Arial" w:hAnsi="Arial" w:cs="Arial"/>
          <w:spacing w:val="-1"/>
          <w:lang w:val="es"/>
        </w:rPr>
        <w:t>Tunja, Santa Rosa de Viterbo y Yopal.</w:t>
      </w:r>
    </w:p>
    <w:p w:rsidR="00575707" w:rsidRDefault="00575707" w:rsidP="00A05218">
      <w:p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El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roc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so</w:t>
      </w:r>
      <w:r w:rsidRPr="00592A38">
        <w:rPr>
          <w:rFonts w:ascii="Arial" w:hAnsi="Arial" w:cs="Arial"/>
          <w:spacing w:val="1"/>
          <w:lang w:val="es"/>
        </w:rPr>
        <w:t xml:space="preserve"> 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2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icaci</w:t>
      </w:r>
      <w:r w:rsidRPr="00592A38">
        <w:rPr>
          <w:rFonts w:ascii="Arial" w:hAnsi="Arial" w:cs="Arial"/>
          <w:spacing w:val="1"/>
          <w:lang w:val="es"/>
        </w:rPr>
        <w:t>ó</w:t>
      </w:r>
      <w:r w:rsidRPr="00592A38">
        <w:rPr>
          <w:rFonts w:ascii="Arial" w:hAnsi="Arial" w:cs="Arial"/>
          <w:lang w:val="es"/>
        </w:rPr>
        <w:t>n</w:t>
      </w:r>
      <w:r w:rsidR="00575707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stit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ci</w:t>
      </w:r>
      <w:r w:rsidRPr="00592A38">
        <w:rPr>
          <w:rFonts w:ascii="Arial" w:hAnsi="Arial" w:cs="Arial"/>
          <w:spacing w:val="-2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na</w:t>
      </w:r>
      <w:r w:rsidRPr="00592A38">
        <w:rPr>
          <w:rFonts w:ascii="Arial" w:hAnsi="Arial" w:cs="Arial"/>
          <w:lang w:val="es"/>
        </w:rPr>
        <w:t>l c</w:t>
      </w:r>
      <w:r w:rsidRPr="00592A38">
        <w:rPr>
          <w:rFonts w:ascii="Arial" w:hAnsi="Arial" w:cs="Arial"/>
          <w:spacing w:val="1"/>
          <w:lang w:val="es"/>
        </w:rPr>
        <w:t>on</w:t>
      </w:r>
      <w:r w:rsidRPr="00592A38">
        <w:rPr>
          <w:rFonts w:ascii="Arial" w:hAnsi="Arial" w:cs="Arial"/>
          <w:lang w:val="es"/>
        </w:rPr>
        <w:t>stit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spacing w:val="-2"/>
          <w:lang w:val="es"/>
        </w:rPr>
        <w:t>y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 xml:space="preserve"> e</w:t>
      </w:r>
      <w:r w:rsidRPr="00592A38">
        <w:rPr>
          <w:rFonts w:ascii="Arial" w:hAnsi="Arial" w:cs="Arial"/>
          <w:spacing w:val="-2"/>
          <w:lang w:val="es"/>
        </w:rPr>
        <w:t>x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m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sist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má</w:t>
      </w:r>
      <w:r w:rsidRPr="00592A38">
        <w:rPr>
          <w:rFonts w:ascii="Arial" w:hAnsi="Arial" w:cs="Arial"/>
          <w:lang w:val="es"/>
        </w:rPr>
        <w:t>ti</w:t>
      </w:r>
      <w:r w:rsidRPr="00592A38">
        <w:rPr>
          <w:rFonts w:ascii="Arial" w:hAnsi="Arial" w:cs="Arial"/>
          <w:spacing w:val="-2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 xml:space="preserve">, </w:t>
      </w:r>
      <w:r w:rsidRPr="00592A38">
        <w:rPr>
          <w:rFonts w:ascii="Arial" w:hAnsi="Arial" w:cs="Arial"/>
          <w:spacing w:val="1"/>
          <w:lang w:val="es"/>
        </w:rPr>
        <w:t>me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ód</w:t>
      </w:r>
      <w:r w:rsidRPr="00592A38">
        <w:rPr>
          <w:rFonts w:ascii="Arial" w:hAnsi="Arial" w:cs="Arial"/>
          <w:lang w:val="es"/>
        </w:rPr>
        <w:t>ico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y 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ct</w:t>
      </w:r>
      <w:r w:rsidRPr="00592A38">
        <w:rPr>
          <w:rFonts w:ascii="Arial" w:hAnsi="Arial" w:cs="Arial"/>
          <w:spacing w:val="1"/>
          <w:lang w:val="es"/>
        </w:rPr>
        <w:t>ua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-2"/>
          <w:lang w:val="es"/>
        </w:rPr>
        <w:t>z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de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ad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 xml:space="preserve"> 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mun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3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cio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in</w:t>
      </w:r>
      <w:r w:rsidRPr="00592A38">
        <w:rPr>
          <w:rFonts w:ascii="Arial" w:hAnsi="Arial" w:cs="Arial"/>
          <w:spacing w:val="1"/>
          <w:lang w:val="es"/>
        </w:rPr>
        <w:t>te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2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 xml:space="preserve">s y </w:t>
      </w:r>
      <w:r w:rsidRPr="00592A38">
        <w:rPr>
          <w:rFonts w:ascii="Arial" w:hAnsi="Arial" w:cs="Arial"/>
          <w:spacing w:val="3"/>
          <w:lang w:val="es"/>
        </w:rPr>
        <w:t>e</w:t>
      </w:r>
      <w:r w:rsidRPr="00592A38">
        <w:rPr>
          <w:rFonts w:ascii="Arial" w:hAnsi="Arial" w:cs="Arial"/>
          <w:spacing w:val="-2"/>
          <w:lang w:val="es"/>
        </w:rPr>
        <w:t>x</w:t>
      </w:r>
      <w:r w:rsidRPr="00592A38">
        <w:rPr>
          <w:rFonts w:ascii="Arial" w:hAnsi="Arial" w:cs="Arial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rn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3"/>
          <w:lang w:val="es"/>
        </w:rPr>
        <w:t xml:space="preserve"> de la entidad </w:t>
      </w:r>
      <w:r w:rsidRPr="00592A38">
        <w:rPr>
          <w:rFonts w:ascii="Arial" w:hAnsi="Arial" w:cs="Arial"/>
          <w:spacing w:val="-1"/>
          <w:lang w:val="es"/>
        </w:rPr>
        <w:t>q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1"/>
          <w:lang w:val="es"/>
        </w:rPr>
        <w:t>pe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lang w:val="es"/>
        </w:rPr>
        <w:t>:</w:t>
      </w:r>
    </w:p>
    <w:p w:rsidR="007D140E" w:rsidRPr="00592A38" w:rsidRDefault="007D140E" w:rsidP="00A05218">
      <w:pPr>
        <w:autoSpaceDE w:val="0"/>
        <w:autoSpaceDN w:val="0"/>
        <w:adjustRightInd w:val="0"/>
        <w:spacing w:before="16" w:after="0" w:line="260" w:lineRule="atLeast"/>
        <w:jc w:val="both"/>
        <w:rPr>
          <w:rFonts w:ascii="Arial" w:hAnsi="Arial" w:cs="Arial"/>
          <w:lang w:val="es"/>
        </w:rPr>
      </w:pPr>
    </w:p>
    <w:p w:rsidR="007D140E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b</w:t>
      </w:r>
      <w:r w:rsidRPr="00592A38">
        <w:rPr>
          <w:rFonts w:ascii="Arial" w:hAnsi="Arial" w:cs="Arial"/>
          <w:lang w:val="es"/>
        </w:rPr>
        <w:t>t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ne</w:t>
      </w:r>
      <w:r w:rsidRPr="00592A38">
        <w:rPr>
          <w:rFonts w:ascii="Arial" w:hAnsi="Arial" w:cs="Arial"/>
          <w:lang w:val="es"/>
        </w:rPr>
        <w:t>r e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lang w:val="es"/>
        </w:rPr>
        <w:t>id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lang w:val="es"/>
        </w:rPr>
        <w:t>cia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lang w:val="es"/>
        </w:rPr>
        <w:t xml:space="preserve"> con respecto a la percepción del proceso en mención.</w:t>
      </w:r>
    </w:p>
    <w:p w:rsidR="00E37E4A" w:rsidRPr="00592A38" w:rsidRDefault="00E37E4A" w:rsidP="00E37E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For</w:t>
      </w:r>
      <w:r w:rsidRPr="00592A38">
        <w:rPr>
          <w:rFonts w:ascii="Arial" w:hAnsi="Arial" w:cs="Arial"/>
          <w:spacing w:val="1"/>
          <w:lang w:val="es"/>
        </w:rPr>
        <w:t>mu</w:t>
      </w:r>
      <w:r w:rsidRPr="00592A38">
        <w:rPr>
          <w:rFonts w:ascii="Arial" w:hAnsi="Arial" w:cs="Arial"/>
          <w:lang w:val="es"/>
        </w:rPr>
        <w:t>lar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ini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0"/>
          <w:lang w:val="es"/>
        </w:rPr>
        <w:t xml:space="preserve"> </w:t>
      </w:r>
      <w:r w:rsidRPr="00592A38">
        <w:rPr>
          <w:rFonts w:ascii="Arial" w:hAnsi="Arial" w:cs="Arial"/>
          <w:spacing w:val="3"/>
          <w:lang w:val="es"/>
        </w:rPr>
        <w:t>f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nd</w:t>
      </w:r>
      <w:r w:rsidRPr="00592A38">
        <w:rPr>
          <w:rFonts w:ascii="Arial" w:hAnsi="Arial" w:cs="Arial"/>
          <w:spacing w:val="-1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>da</w:t>
      </w:r>
      <w:r w:rsidRPr="00592A38">
        <w:rPr>
          <w:rFonts w:ascii="Arial" w:hAnsi="Arial" w:cs="Arial"/>
          <w:lang w:val="es"/>
        </w:rPr>
        <w:t>s,</w:t>
      </w:r>
      <w:r w:rsidRPr="00592A38">
        <w:rPr>
          <w:rFonts w:ascii="Arial" w:hAnsi="Arial" w:cs="Arial"/>
          <w:spacing w:val="1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rec</w:t>
      </w:r>
      <w:r w:rsidRPr="00592A38">
        <w:rPr>
          <w:rFonts w:ascii="Arial" w:hAnsi="Arial" w:cs="Arial"/>
          <w:spacing w:val="-1"/>
          <w:lang w:val="es"/>
        </w:rPr>
        <w:t>om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ci</w:t>
      </w:r>
      <w:r w:rsidRPr="00592A38">
        <w:rPr>
          <w:rFonts w:ascii="Arial" w:hAnsi="Arial" w:cs="Arial"/>
          <w:spacing w:val="-2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ne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y</w:t>
      </w:r>
      <w:r w:rsidRPr="00592A38">
        <w:rPr>
          <w:rFonts w:ascii="Arial" w:hAnsi="Arial" w:cs="Arial"/>
          <w:spacing w:val="10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re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lang w:val="es"/>
        </w:rPr>
        <w:t>is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one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pa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1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1"/>
          <w:lang w:val="es"/>
        </w:rPr>
        <w:t>r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lang w:val="es"/>
        </w:rPr>
        <w:t>ir las</w:t>
      </w:r>
      <w:r w:rsidRPr="00592A38">
        <w:rPr>
          <w:rFonts w:ascii="Arial" w:hAnsi="Arial" w:cs="Arial"/>
          <w:spacing w:val="1"/>
          <w:lang w:val="es"/>
        </w:rPr>
        <w:t xml:space="preserve"> de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lang w:val="es"/>
        </w:rPr>
        <w:t>iaci</w:t>
      </w:r>
      <w:r w:rsidRPr="00592A38">
        <w:rPr>
          <w:rFonts w:ascii="Arial" w:hAnsi="Arial" w:cs="Arial"/>
          <w:spacing w:val="1"/>
          <w:lang w:val="es"/>
        </w:rPr>
        <w:t>one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-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ob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spacing w:val="1"/>
          <w:lang w:val="es"/>
        </w:rPr>
        <w:t>ada</w:t>
      </w:r>
      <w:r w:rsidRPr="00592A38">
        <w:rPr>
          <w:rFonts w:ascii="Arial" w:hAnsi="Arial" w:cs="Arial"/>
          <w:lang w:val="es"/>
        </w:rPr>
        <w:t xml:space="preserve">s. </w:t>
      </w:r>
    </w:p>
    <w:p w:rsidR="00E37E4A" w:rsidRDefault="00E37E4A" w:rsidP="00E37E4A">
      <w:pPr>
        <w:autoSpaceDE w:val="0"/>
        <w:autoSpaceDN w:val="0"/>
        <w:adjustRightInd w:val="0"/>
        <w:spacing w:after="0" w:line="240" w:lineRule="auto"/>
        <w:ind w:left="360" w:right="67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7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Co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rtir 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13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roc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so 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 xml:space="preserve">e </w:t>
      </w:r>
      <w:r w:rsidRPr="00592A38">
        <w:rPr>
          <w:rFonts w:ascii="Arial" w:hAnsi="Arial" w:cs="Arial"/>
          <w:spacing w:val="1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icaci</w:t>
      </w:r>
      <w:r w:rsidRPr="00592A38">
        <w:rPr>
          <w:rFonts w:ascii="Arial" w:hAnsi="Arial" w:cs="Arial"/>
          <w:spacing w:val="1"/>
          <w:lang w:val="es"/>
        </w:rPr>
        <w:t>ó</w:t>
      </w:r>
      <w:r w:rsidRPr="00592A38">
        <w:rPr>
          <w:rFonts w:ascii="Arial" w:hAnsi="Arial" w:cs="Arial"/>
          <w:lang w:val="es"/>
        </w:rPr>
        <w:t xml:space="preserve">n </w:t>
      </w:r>
      <w:r w:rsidRPr="00592A38">
        <w:rPr>
          <w:rFonts w:ascii="Arial" w:hAnsi="Arial" w:cs="Arial"/>
          <w:spacing w:val="14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st</w:t>
      </w:r>
      <w:r w:rsidRPr="00592A38">
        <w:rPr>
          <w:rFonts w:ascii="Arial" w:hAnsi="Arial" w:cs="Arial"/>
          <w:spacing w:val="-2"/>
          <w:lang w:val="es"/>
        </w:rPr>
        <w:t>i</w:t>
      </w:r>
      <w:r w:rsidRPr="00592A38">
        <w:rPr>
          <w:rFonts w:ascii="Arial" w:hAnsi="Arial" w:cs="Arial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cio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13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n 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un</w:t>
      </w:r>
      <w:r w:rsidRPr="00592A38">
        <w:rPr>
          <w:rFonts w:ascii="Arial" w:hAnsi="Arial" w:cs="Arial"/>
          <w:lang w:val="es"/>
        </w:rPr>
        <w:t xml:space="preserve">a </w:t>
      </w:r>
      <w:r w:rsidRPr="00592A38">
        <w:rPr>
          <w:rFonts w:ascii="Arial" w:hAnsi="Arial" w:cs="Arial"/>
          <w:spacing w:val="1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he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4"/>
          <w:lang w:val="es"/>
        </w:rPr>
        <w:t>r</w:t>
      </w:r>
      <w:r w:rsidRPr="00592A38">
        <w:rPr>
          <w:rFonts w:ascii="Arial" w:hAnsi="Arial" w:cs="Arial"/>
          <w:spacing w:val="1"/>
          <w:lang w:val="es"/>
        </w:rPr>
        <w:t>am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2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ta f</w:t>
      </w:r>
      <w:r w:rsidRPr="00592A38">
        <w:rPr>
          <w:rFonts w:ascii="Arial" w:hAnsi="Arial" w:cs="Arial"/>
          <w:spacing w:val="1"/>
          <w:lang w:val="es"/>
        </w:rPr>
        <w:t>un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m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ua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3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cial.</w:t>
      </w:r>
    </w:p>
    <w:p w:rsidR="007D140E" w:rsidRPr="00592A38" w:rsidRDefault="007D140E" w:rsidP="00A05218">
      <w:pPr>
        <w:autoSpaceDE w:val="0"/>
        <w:autoSpaceDN w:val="0"/>
        <w:adjustRightInd w:val="0"/>
        <w:spacing w:before="2" w:after="0" w:line="150" w:lineRule="atLeast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lang w:val="es"/>
        </w:rPr>
      </w:pPr>
    </w:p>
    <w:p w:rsidR="00E37E4A" w:rsidRDefault="00E37E4A">
      <w:pPr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br w:type="page"/>
      </w:r>
    </w:p>
    <w:p w:rsidR="00E37E4A" w:rsidRDefault="00E37E4A" w:rsidP="00E37E4A">
      <w:pPr>
        <w:autoSpaceDE w:val="0"/>
        <w:autoSpaceDN w:val="0"/>
        <w:adjustRightInd w:val="0"/>
        <w:spacing w:before="25" w:after="0" w:line="240" w:lineRule="auto"/>
        <w:ind w:left="313" w:right="314"/>
        <w:jc w:val="center"/>
        <w:rPr>
          <w:rFonts w:ascii="Arial" w:hAnsi="Arial" w:cs="Arial"/>
          <w:b/>
          <w:bCs/>
          <w:lang w:val="es"/>
        </w:rPr>
      </w:pPr>
    </w:p>
    <w:p w:rsidR="00E37E4A" w:rsidRDefault="00E37E4A" w:rsidP="00E37E4A">
      <w:pPr>
        <w:autoSpaceDE w:val="0"/>
        <w:autoSpaceDN w:val="0"/>
        <w:adjustRightInd w:val="0"/>
        <w:spacing w:before="25" w:after="0" w:line="240" w:lineRule="auto"/>
        <w:ind w:left="313" w:right="314"/>
        <w:jc w:val="center"/>
        <w:rPr>
          <w:rFonts w:ascii="Arial" w:hAnsi="Arial" w:cs="Arial"/>
          <w:b/>
          <w:bCs/>
          <w:lang w:val="es"/>
        </w:rPr>
      </w:pPr>
    </w:p>
    <w:p w:rsidR="00E37E4A" w:rsidRDefault="00E37E4A" w:rsidP="00E37E4A">
      <w:pPr>
        <w:autoSpaceDE w:val="0"/>
        <w:autoSpaceDN w:val="0"/>
        <w:adjustRightInd w:val="0"/>
        <w:spacing w:before="25" w:after="0" w:line="240" w:lineRule="auto"/>
        <w:ind w:left="313" w:right="314"/>
        <w:jc w:val="center"/>
        <w:rPr>
          <w:rFonts w:ascii="Arial" w:hAnsi="Arial" w:cs="Arial"/>
          <w:b/>
          <w:bCs/>
        </w:rPr>
      </w:pPr>
      <w:r w:rsidRPr="00E37E4A">
        <w:rPr>
          <w:rFonts w:ascii="Arial" w:hAnsi="Arial" w:cs="Arial"/>
          <w:b/>
          <w:bCs/>
          <w:lang w:val="es"/>
        </w:rPr>
        <w:t>OB</w:t>
      </w:r>
      <w:r w:rsidRPr="00E37E4A">
        <w:rPr>
          <w:rFonts w:ascii="Arial" w:hAnsi="Arial" w:cs="Arial"/>
          <w:b/>
          <w:bCs/>
          <w:spacing w:val="-2"/>
          <w:lang w:val="es"/>
        </w:rPr>
        <w:t>J</w:t>
      </w:r>
      <w:r w:rsidRPr="00E37E4A">
        <w:rPr>
          <w:rFonts w:ascii="Arial" w:hAnsi="Arial" w:cs="Arial"/>
          <w:b/>
          <w:bCs/>
          <w:spacing w:val="1"/>
          <w:lang w:val="es"/>
        </w:rPr>
        <w:t>E</w:t>
      </w:r>
      <w:r w:rsidRPr="00E37E4A">
        <w:rPr>
          <w:rFonts w:ascii="Arial" w:hAnsi="Arial" w:cs="Arial"/>
          <w:b/>
          <w:bCs/>
          <w:lang w:val="es"/>
        </w:rPr>
        <w:t>T</w:t>
      </w:r>
      <w:r w:rsidRPr="00E37E4A">
        <w:rPr>
          <w:rFonts w:ascii="Arial" w:hAnsi="Arial" w:cs="Arial"/>
          <w:b/>
          <w:bCs/>
          <w:spacing w:val="2"/>
          <w:lang w:val="es"/>
        </w:rPr>
        <w:t>I</w:t>
      </w:r>
      <w:r w:rsidRPr="00E37E4A">
        <w:rPr>
          <w:rFonts w:ascii="Arial" w:hAnsi="Arial" w:cs="Arial"/>
          <w:b/>
          <w:bCs/>
          <w:spacing w:val="-4"/>
          <w:lang w:val="es"/>
        </w:rPr>
        <w:t>V</w:t>
      </w:r>
      <w:r w:rsidRPr="00E37E4A">
        <w:rPr>
          <w:rFonts w:ascii="Arial" w:hAnsi="Arial" w:cs="Arial"/>
          <w:b/>
          <w:bCs/>
          <w:lang w:val="es"/>
        </w:rPr>
        <w:t>OS</w:t>
      </w:r>
      <w:r>
        <w:rPr>
          <w:rFonts w:ascii="Arial" w:hAnsi="Arial" w:cs="Arial"/>
          <w:b/>
          <w:bCs/>
          <w:lang w:val="es"/>
        </w:rPr>
        <w:t xml:space="preserve"> DEL </w:t>
      </w:r>
      <w:r>
        <w:rPr>
          <w:rFonts w:ascii="Arial" w:hAnsi="Arial" w:cs="Arial"/>
          <w:b/>
          <w:bCs/>
        </w:rPr>
        <w:t>PLAN DE COMUNICACIONES SIGC</w:t>
      </w:r>
    </w:p>
    <w:p w:rsidR="00E37E4A" w:rsidRDefault="00E37E4A" w:rsidP="00E37E4A">
      <w:pPr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</w:rPr>
      </w:pPr>
    </w:p>
    <w:p w:rsidR="00E37E4A" w:rsidRDefault="00E37E4A" w:rsidP="00E37E4A">
      <w:pPr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</w:rPr>
      </w:pPr>
    </w:p>
    <w:p w:rsidR="00E37E4A" w:rsidRDefault="00E37E4A" w:rsidP="00E37E4A">
      <w:pPr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8" w:after="0" w:line="280" w:lineRule="atLeast"/>
        <w:ind w:right="64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Identificar  las  necesidades  prioritarias  de  la  institución  en  cuanto  a  la comunicación interna y externa del SIGC</w:t>
      </w:r>
    </w:p>
    <w:p w:rsidR="007D140E" w:rsidRPr="00592A38" w:rsidRDefault="007D140E" w:rsidP="00A05218">
      <w:pPr>
        <w:autoSpaceDE w:val="0"/>
        <w:autoSpaceDN w:val="0"/>
        <w:adjustRightInd w:val="0"/>
        <w:spacing w:before="18" w:after="0" w:line="280" w:lineRule="atLeast"/>
        <w:ind w:left="720" w:right="64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8" w:after="0" w:line="280" w:lineRule="atLeast"/>
        <w:ind w:right="64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Llevar a cabo un análisis de las comunicaciones relativas al SIGC, a partir de las actividades presentadas por los líderes de los procesos de la Sala Administrativa y la Dirección Ejecutiva Seccional de Administración Judicial.</w:t>
      </w:r>
    </w:p>
    <w:p w:rsidR="007D140E" w:rsidRPr="00592A38" w:rsidRDefault="007D140E" w:rsidP="00A05218">
      <w:pPr>
        <w:autoSpaceDE w:val="0"/>
        <w:autoSpaceDN w:val="0"/>
        <w:adjustRightInd w:val="0"/>
        <w:spacing w:before="17" w:after="0" w:line="240" w:lineRule="auto"/>
        <w:ind w:left="720" w:right="68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right="68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Hac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 xml:space="preserve"> a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á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sis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="00E37E4A">
        <w:rPr>
          <w:rFonts w:ascii="Arial" w:hAnsi="Arial" w:cs="Arial"/>
          <w:spacing w:val="4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rc</w:t>
      </w:r>
      <w:r w:rsidRPr="00592A38">
        <w:rPr>
          <w:rFonts w:ascii="Arial" w:hAnsi="Arial" w:cs="Arial"/>
          <w:spacing w:val="-2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ción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y 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lor</w:t>
      </w:r>
      <w:r w:rsidRPr="00592A38">
        <w:rPr>
          <w:rFonts w:ascii="Arial" w:hAnsi="Arial" w:cs="Arial"/>
          <w:spacing w:val="3"/>
          <w:lang w:val="es"/>
        </w:rPr>
        <w:t>a</w:t>
      </w:r>
      <w:r w:rsidRPr="00592A38">
        <w:rPr>
          <w:rFonts w:ascii="Arial" w:hAnsi="Arial" w:cs="Arial"/>
          <w:lang w:val="es"/>
        </w:rPr>
        <w:t>ción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spacing w:val="1"/>
          <w:lang w:val="es"/>
        </w:rPr>
        <w:t>ene</w:t>
      </w:r>
      <w:r w:rsidRPr="00592A38">
        <w:rPr>
          <w:rFonts w:ascii="Arial" w:hAnsi="Arial" w:cs="Arial"/>
          <w:lang w:val="es"/>
        </w:rPr>
        <w:t xml:space="preserve">ral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="00E37E4A" w:rsidRPr="00592A38">
        <w:rPr>
          <w:rFonts w:ascii="Arial" w:hAnsi="Arial" w:cs="Arial"/>
          <w:spacing w:val="-2"/>
          <w:lang w:val="es"/>
        </w:rPr>
        <w:t>s</w:t>
      </w:r>
      <w:r w:rsidR="00E37E4A" w:rsidRPr="00592A38">
        <w:rPr>
          <w:rFonts w:ascii="Arial" w:hAnsi="Arial" w:cs="Arial"/>
          <w:spacing w:val="1"/>
          <w:lang w:val="es"/>
        </w:rPr>
        <w:t>e</w:t>
      </w:r>
      <w:r w:rsidR="00E37E4A" w:rsidRPr="00592A38">
        <w:rPr>
          <w:rFonts w:ascii="Arial" w:hAnsi="Arial" w:cs="Arial"/>
          <w:lang w:val="es"/>
        </w:rPr>
        <w:t>r</w:t>
      </w:r>
      <w:r w:rsidR="00E37E4A" w:rsidRPr="00592A38">
        <w:rPr>
          <w:rFonts w:ascii="Arial" w:hAnsi="Arial" w:cs="Arial"/>
          <w:spacing w:val="-3"/>
          <w:lang w:val="es"/>
        </w:rPr>
        <w:t>v</w:t>
      </w:r>
      <w:r w:rsidR="00E37E4A" w:rsidRPr="00592A38">
        <w:rPr>
          <w:rFonts w:ascii="Arial" w:hAnsi="Arial" w:cs="Arial"/>
          <w:lang w:val="es"/>
        </w:rPr>
        <w:t>id</w:t>
      </w:r>
      <w:r w:rsidR="00E37E4A" w:rsidRPr="00592A38">
        <w:rPr>
          <w:rFonts w:ascii="Arial" w:hAnsi="Arial" w:cs="Arial"/>
          <w:spacing w:val="1"/>
          <w:lang w:val="es"/>
        </w:rPr>
        <w:t>o</w:t>
      </w:r>
      <w:r w:rsidR="00E37E4A" w:rsidRPr="00592A38">
        <w:rPr>
          <w:rFonts w:ascii="Arial" w:hAnsi="Arial" w:cs="Arial"/>
          <w:lang w:val="es"/>
        </w:rPr>
        <w:t>res j</w:t>
      </w:r>
      <w:r w:rsidR="00E37E4A"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les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ob</w:t>
      </w:r>
      <w:r w:rsidRPr="00592A38">
        <w:rPr>
          <w:rFonts w:ascii="Arial" w:hAnsi="Arial" w:cs="Arial"/>
          <w:lang w:val="es"/>
        </w:rPr>
        <w:t>re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los 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lang w:val="es"/>
        </w:rPr>
        <w:t>ro</w:t>
      </w:r>
      <w:r w:rsidRPr="00592A38">
        <w:rPr>
          <w:rFonts w:ascii="Arial" w:hAnsi="Arial" w:cs="Arial"/>
          <w:spacing w:val="1"/>
          <w:lang w:val="es"/>
        </w:rPr>
        <w:t>du</w:t>
      </w:r>
      <w:r w:rsidRPr="00592A38">
        <w:rPr>
          <w:rFonts w:ascii="Arial" w:hAnsi="Arial" w:cs="Arial"/>
          <w:lang w:val="es"/>
        </w:rPr>
        <w:t>ct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 y 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2"/>
          <w:lang w:val="es"/>
        </w:rPr>
        <w:t xml:space="preserve"> c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q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ta</w:t>
      </w:r>
      <w:r w:rsidRPr="00592A38">
        <w:rPr>
          <w:rFonts w:ascii="Arial" w:hAnsi="Arial" w:cs="Arial"/>
          <w:spacing w:val="1"/>
          <w:lang w:val="es"/>
        </w:rPr>
        <w:t xml:space="preserve"> a</w:t>
      </w:r>
      <w:r w:rsidRPr="00592A38">
        <w:rPr>
          <w:rFonts w:ascii="Arial" w:hAnsi="Arial" w:cs="Arial"/>
          <w:lang w:val="es"/>
        </w:rPr>
        <w:t>ct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spacing w:val="1"/>
          <w:lang w:val="es"/>
        </w:rPr>
        <w:t>me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te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lang w:val="es"/>
        </w:rPr>
        <w:t>a Ra</w:t>
      </w:r>
      <w:r w:rsidRPr="00592A38">
        <w:rPr>
          <w:rFonts w:ascii="Arial" w:hAnsi="Arial" w:cs="Arial"/>
          <w:spacing w:val="2"/>
          <w:lang w:val="es"/>
        </w:rPr>
        <w:t>m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J</w:t>
      </w:r>
      <w:r w:rsidRPr="00592A38">
        <w:rPr>
          <w:rFonts w:ascii="Arial" w:hAnsi="Arial" w:cs="Arial"/>
          <w:spacing w:val="1"/>
          <w:lang w:val="es"/>
        </w:rPr>
        <w:t>ud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a</w:t>
      </w:r>
      <w:r w:rsidR="008A16B4">
        <w:rPr>
          <w:rFonts w:ascii="Arial" w:hAnsi="Arial" w:cs="Arial"/>
          <w:lang w:val="es"/>
        </w:rPr>
        <w:t>l, puntualizando en los Distritos Judiciales de Tunja, Santa Rosa de Viterbo y Yopal.</w:t>
      </w:r>
    </w:p>
    <w:p w:rsidR="007D140E" w:rsidRPr="00592A38" w:rsidRDefault="007D140E" w:rsidP="00A05218">
      <w:pPr>
        <w:autoSpaceDE w:val="0"/>
        <w:autoSpaceDN w:val="0"/>
        <w:adjustRightInd w:val="0"/>
        <w:spacing w:before="17" w:after="0" w:line="240" w:lineRule="auto"/>
        <w:ind w:right="68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6" w:after="0" w:line="240" w:lineRule="auto"/>
        <w:ind w:right="59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De</w:t>
      </w:r>
      <w:r w:rsidRPr="00592A38">
        <w:rPr>
          <w:rFonts w:ascii="Arial" w:hAnsi="Arial" w:cs="Arial"/>
          <w:spacing w:val="3"/>
          <w:lang w:val="es"/>
        </w:rPr>
        <w:t>f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ir</w:t>
      </w:r>
      <w:r w:rsidRPr="00592A38">
        <w:rPr>
          <w:rFonts w:ascii="Arial" w:hAnsi="Arial" w:cs="Arial"/>
          <w:spacing w:val="5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y</w:t>
      </w:r>
      <w:r w:rsidRPr="00592A38">
        <w:rPr>
          <w:rFonts w:ascii="Arial" w:hAnsi="Arial" w:cs="Arial"/>
          <w:spacing w:val="62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lorar</w:t>
      </w:r>
      <w:r w:rsidRPr="00592A38">
        <w:rPr>
          <w:rFonts w:ascii="Arial" w:hAnsi="Arial" w:cs="Arial"/>
          <w:spacing w:val="6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6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g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6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6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no</w:t>
      </w:r>
      <w:r w:rsidRPr="00592A38">
        <w:rPr>
          <w:rFonts w:ascii="Arial" w:hAnsi="Arial" w:cs="Arial"/>
          <w:lang w:val="es"/>
        </w:rPr>
        <w:t>ci</w:t>
      </w:r>
      <w:r w:rsidRPr="00592A38">
        <w:rPr>
          <w:rFonts w:ascii="Arial" w:hAnsi="Arial" w:cs="Arial"/>
          <w:spacing w:val="1"/>
          <w:lang w:val="es"/>
        </w:rPr>
        <w:t>m</w:t>
      </w:r>
      <w:r w:rsidRPr="00592A38">
        <w:rPr>
          <w:rFonts w:ascii="Arial" w:hAnsi="Arial" w:cs="Arial"/>
          <w:spacing w:val="-3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59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6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los</w:t>
      </w:r>
      <w:r w:rsidRPr="00592A38">
        <w:rPr>
          <w:rFonts w:ascii="Arial" w:hAnsi="Arial" w:cs="Arial"/>
          <w:spacing w:val="60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</w:t>
      </w:r>
      <w:r w:rsidRPr="00592A38">
        <w:rPr>
          <w:rFonts w:ascii="Arial" w:hAnsi="Arial" w:cs="Arial"/>
          <w:spacing w:val="1"/>
          <w:lang w:val="es"/>
        </w:rPr>
        <w:t>du</w:t>
      </w:r>
      <w:r w:rsidRPr="00592A38">
        <w:rPr>
          <w:rFonts w:ascii="Arial" w:hAnsi="Arial" w:cs="Arial"/>
          <w:lang w:val="es"/>
        </w:rPr>
        <w:t>ct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60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y</w:t>
      </w:r>
      <w:r w:rsidRPr="00592A38">
        <w:rPr>
          <w:rFonts w:ascii="Arial" w:hAnsi="Arial" w:cs="Arial"/>
          <w:spacing w:val="58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 xml:space="preserve">s </w:t>
      </w:r>
      <w:r w:rsidR="008A16B4">
        <w:rPr>
          <w:rFonts w:ascii="Arial" w:hAnsi="Arial" w:cs="Arial"/>
          <w:spacing w:val="1"/>
          <w:lang w:val="es"/>
        </w:rPr>
        <w:t>que ofrece</w:t>
      </w:r>
      <w:r w:rsidRPr="00592A38">
        <w:rPr>
          <w:rFonts w:ascii="Arial" w:hAnsi="Arial" w:cs="Arial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 xml:space="preserve"> Sa</w:t>
      </w:r>
      <w:r w:rsidRPr="00592A38">
        <w:rPr>
          <w:rFonts w:ascii="Arial" w:hAnsi="Arial" w:cs="Arial"/>
          <w:spacing w:val="-3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spacing w:val="-1"/>
          <w:lang w:val="es"/>
        </w:rPr>
        <w:t>m</w:t>
      </w:r>
      <w:r w:rsidRPr="00592A38">
        <w:rPr>
          <w:rFonts w:ascii="Arial" w:hAnsi="Arial" w:cs="Arial"/>
          <w:lang w:val="es"/>
        </w:rPr>
        <w:t>inistra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1"/>
          <w:lang w:val="es"/>
        </w:rPr>
        <w:t xml:space="preserve"> de</w:t>
      </w:r>
      <w:r w:rsidRPr="00592A38">
        <w:rPr>
          <w:rFonts w:ascii="Arial" w:hAnsi="Arial" w:cs="Arial"/>
          <w:lang w:val="es"/>
        </w:rPr>
        <w:t>l Co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spacing w:val="-3"/>
          <w:lang w:val="es"/>
        </w:rPr>
        <w:t>j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upe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</w:t>
      </w:r>
      <w:r w:rsidRPr="00592A38">
        <w:rPr>
          <w:rFonts w:ascii="Arial" w:hAnsi="Arial" w:cs="Arial"/>
          <w:spacing w:val="-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J</w:t>
      </w:r>
      <w:r w:rsidRPr="00592A38">
        <w:rPr>
          <w:rFonts w:ascii="Arial" w:hAnsi="Arial" w:cs="Arial"/>
          <w:spacing w:val="1"/>
          <w:lang w:val="es"/>
        </w:rPr>
        <w:t>ud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2"/>
          <w:lang w:val="es"/>
        </w:rPr>
        <w:t>a</w:t>
      </w:r>
      <w:r w:rsidRPr="00592A38">
        <w:rPr>
          <w:rFonts w:ascii="Arial" w:hAnsi="Arial" w:cs="Arial"/>
          <w:lang w:val="es"/>
        </w:rPr>
        <w:t>t</w:t>
      </w:r>
      <w:r w:rsidRPr="00592A38">
        <w:rPr>
          <w:rFonts w:ascii="Arial" w:hAnsi="Arial" w:cs="Arial"/>
          <w:spacing w:val="-1"/>
          <w:lang w:val="es"/>
        </w:rPr>
        <w:t>u</w:t>
      </w:r>
      <w:r w:rsidRPr="00592A38">
        <w:rPr>
          <w:rFonts w:ascii="Arial" w:hAnsi="Arial" w:cs="Arial"/>
          <w:lang w:val="es"/>
        </w:rPr>
        <w:t>ra.</w:t>
      </w:r>
    </w:p>
    <w:p w:rsidR="007D140E" w:rsidRPr="00592A38" w:rsidRDefault="007D140E" w:rsidP="00A05218">
      <w:pPr>
        <w:autoSpaceDE w:val="0"/>
        <w:autoSpaceDN w:val="0"/>
        <w:adjustRightInd w:val="0"/>
        <w:spacing w:before="16" w:after="0" w:line="240" w:lineRule="auto"/>
        <w:ind w:right="59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6" w:after="0" w:line="240" w:lineRule="auto"/>
        <w:ind w:right="66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Est</w:t>
      </w:r>
      <w:r w:rsidRPr="00592A38">
        <w:rPr>
          <w:rFonts w:ascii="Arial" w:hAnsi="Arial" w:cs="Arial"/>
          <w:spacing w:val="1"/>
          <w:lang w:val="es"/>
        </w:rPr>
        <w:t>ab</w:t>
      </w:r>
      <w:r w:rsidRPr="00592A38">
        <w:rPr>
          <w:rFonts w:ascii="Arial" w:hAnsi="Arial" w:cs="Arial"/>
          <w:lang w:val="es"/>
        </w:rPr>
        <w:t>le</w:t>
      </w:r>
      <w:r w:rsidRPr="00592A38">
        <w:rPr>
          <w:rFonts w:ascii="Arial" w:hAnsi="Arial" w:cs="Arial"/>
          <w:spacing w:val="-2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los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ci</w:t>
      </w:r>
      <w:r w:rsidRPr="00592A38">
        <w:rPr>
          <w:rFonts w:ascii="Arial" w:hAnsi="Arial" w:cs="Arial"/>
          <w:spacing w:val="-2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les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m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y 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ct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 xml:space="preserve">s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in</w:t>
      </w:r>
      <w:r w:rsidRPr="00592A38">
        <w:rPr>
          <w:rFonts w:ascii="Arial" w:hAnsi="Arial" w:cs="Arial"/>
          <w:spacing w:val="1"/>
          <w:lang w:val="es"/>
        </w:rPr>
        <w:t>te</w:t>
      </w:r>
      <w:r w:rsidRPr="00592A38">
        <w:rPr>
          <w:rFonts w:ascii="Arial" w:hAnsi="Arial" w:cs="Arial"/>
          <w:spacing w:val="-3"/>
          <w:lang w:val="es"/>
        </w:rPr>
        <w:t>r</w:t>
      </w:r>
      <w:r w:rsidRPr="00592A38">
        <w:rPr>
          <w:rFonts w:ascii="Arial" w:hAnsi="Arial" w:cs="Arial"/>
          <w:spacing w:val="1"/>
          <w:lang w:val="es"/>
        </w:rPr>
        <w:t>é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l</w:t>
      </w:r>
      <w:r w:rsidR="00E37E4A" w:rsidRPr="00592A38">
        <w:rPr>
          <w:rFonts w:ascii="Arial" w:hAnsi="Arial" w:cs="Arial"/>
          <w:spacing w:val="1"/>
          <w:lang w:val="es"/>
        </w:rPr>
        <w:t>o</w:t>
      </w:r>
      <w:r w:rsidR="00E37E4A" w:rsidRPr="00592A38">
        <w:rPr>
          <w:rFonts w:ascii="Arial" w:hAnsi="Arial" w:cs="Arial"/>
          <w:lang w:val="es"/>
        </w:rPr>
        <w:t>s</w:t>
      </w:r>
      <w:r w:rsidR="00E37E4A" w:rsidRPr="00592A38">
        <w:rPr>
          <w:rFonts w:ascii="Arial" w:hAnsi="Arial" w:cs="Arial"/>
          <w:spacing w:val="2"/>
          <w:lang w:val="es"/>
        </w:rPr>
        <w:t xml:space="preserve"> </w:t>
      </w:r>
      <w:r w:rsidR="00E37E4A" w:rsidRPr="00592A38">
        <w:rPr>
          <w:rFonts w:ascii="Arial" w:hAnsi="Arial" w:cs="Arial"/>
          <w:spacing w:val="-2"/>
          <w:lang w:val="es"/>
        </w:rPr>
        <w:t>s</w:t>
      </w:r>
      <w:r w:rsidR="00E37E4A" w:rsidRPr="00592A38">
        <w:rPr>
          <w:rFonts w:ascii="Arial" w:hAnsi="Arial" w:cs="Arial"/>
          <w:spacing w:val="1"/>
          <w:lang w:val="es"/>
        </w:rPr>
        <w:t>e</w:t>
      </w:r>
      <w:r w:rsidR="00E37E4A" w:rsidRPr="00592A38">
        <w:rPr>
          <w:rFonts w:ascii="Arial" w:hAnsi="Arial" w:cs="Arial"/>
          <w:lang w:val="es"/>
        </w:rPr>
        <w:t>r</w:t>
      </w:r>
      <w:r w:rsidR="00E37E4A" w:rsidRPr="00592A38">
        <w:rPr>
          <w:rFonts w:ascii="Arial" w:hAnsi="Arial" w:cs="Arial"/>
          <w:spacing w:val="-3"/>
          <w:lang w:val="es"/>
        </w:rPr>
        <w:t>v</w:t>
      </w:r>
      <w:r w:rsidR="00E37E4A" w:rsidRPr="00592A38">
        <w:rPr>
          <w:rFonts w:ascii="Arial" w:hAnsi="Arial" w:cs="Arial"/>
          <w:lang w:val="es"/>
        </w:rPr>
        <w:t>id</w:t>
      </w:r>
      <w:r w:rsidR="00E37E4A" w:rsidRPr="00592A38">
        <w:rPr>
          <w:rFonts w:ascii="Arial" w:hAnsi="Arial" w:cs="Arial"/>
          <w:spacing w:val="1"/>
          <w:lang w:val="es"/>
        </w:rPr>
        <w:t>o</w:t>
      </w:r>
      <w:r w:rsidR="00E37E4A" w:rsidRPr="00592A38">
        <w:rPr>
          <w:rFonts w:ascii="Arial" w:hAnsi="Arial" w:cs="Arial"/>
          <w:lang w:val="es"/>
        </w:rPr>
        <w:t>res j</w:t>
      </w:r>
      <w:r w:rsidRPr="00592A38">
        <w:rPr>
          <w:rFonts w:ascii="Arial" w:hAnsi="Arial" w:cs="Arial"/>
          <w:spacing w:val="1"/>
          <w:lang w:val="es"/>
        </w:rPr>
        <w:t>ud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les,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q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ue</w:t>
      </w:r>
      <w:r w:rsidRPr="00592A38">
        <w:rPr>
          <w:rFonts w:ascii="Arial" w:hAnsi="Arial" w:cs="Arial"/>
          <w:spacing w:val="-1"/>
          <w:lang w:val="es"/>
        </w:rPr>
        <w:t>de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on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ado</w:t>
      </w:r>
      <w:r w:rsidRPr="00592A38">
        <w:rPr>
          <w:rFonts w:ascii="Arial" w:hAnsi="Arial" w:cs="Arial"/>
          <w:lang w:val="es"/>
        </w:rPr>
        <w:t>s a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tra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spacing w:val="1"/>
          <w:lang w:val="es"/>
        </w:rPr>
        <w:t>é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</w:t>
      </w:r>
      <w:r w:rsidRPr="00592A38">
        <w:rPr>
          <w:rFonts w:ascii="Arial" w:hAnsi="Arial" w:cs="Arial"/>
          <w:spacing w:val="1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pá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lang w:val="es"/>
        </w:rPr>
        <w:t>ina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Rama J</w:t>
      </w:r>
      <w:r w:rsidRPr="00592A38">
        <w:rPr>
          <w:rFonts w:ascii="Arial" w:hAnsi="Arial" w:cs="Arial"/>
          <w:spacing w:val="1"/>
          <w:lang w:val="es"/>
        </w:rPr>
        <w:t>ud</w:t>
      </w:r>
      <w:r w:rsidRPr="00592A38">
        <w:rPr>
          <w:rFonts w:ascii="Arial" w:hAnsi="Arial" w:cs="Arial"/>
          <w:lang w:val="es"/>
        </w:rPr>
        <w:t>ic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l.</w:t>
      </w:r>
    </w:p>
    <w:p w:rsidR="007D140E" w:rsidRPr="00592A38" w:rsidRDefault="007D140E" w:rsidP="00A05218">
      <w:pPr>
        <w:autoSpaceDE w:val="0"/>
        <w:autoSpaceDN w:val="0"/>
        <w:adjustRightInd w:val="0"/>
        <w:spacing w:before="16" w:after="0" w:line="240" w:lineRule="auto"/>
        <w:ind w:right="66"/>
        <w:jc w:val="both"/>
        <w:rPr>
          <w:rFonts w:ascii="Arial" w:hAnsi="Arial" w:cs="Arial"/>
          <w:lang w:val="es"/>
        </w:rPr>
      </w:pPr>
    </w:p>
    <w:p w:rsidR="00E37E4A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16" w:after="0" w:line="240" w:lineRule="auto"/>
        <w:ind w:right="66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Rec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g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las</w:t>
      </w:r>
      <w:r w:rsidRPr="00592A38">
        <w:rPr>
          <w:rFonts w:ascii="Arial" w:hAnsi="Arial" w:cs="Arial"/>
          <w:spacing w:val="1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id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s,</w:t>
      </w:r>
      <w:r w:rsidRPr="00592A38">
        <w:rPr>
          <w:rFonts w:ascii="Arial" w:hAnsi="Arial" w:cs="Arial"/>
          <w:spacing w:val="1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spacing w:val="-2"/>
          <w:lang w:val="es"/>
        </w:rPr>
        <w:t>ct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>id</w:t>
      </w:r>
      <w:r w:rsidRPr="00592A38">
        <w:rPr>
          <w:rFonts w:ascii="Arial" w:hAnsi="Arial" w:cs="Arial"/>
          <w:spacing w:val="1"/>
          <w:lang w:val="es"/>
        </w:rPr>
        <w:t>ade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0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y</w:t>
      </w:r>
      <w:r w:rsidRPr="00592A38">
        <w:rPr>
          <w:rFonts w:ascii="Arial" w:hAnsi="Arial" w:cs="Arial"/>
          <w:lang w:val="es"/>
        </w:rPr>
        <w:t>/o</w:t>
      </w:r>
      <w:r w:rsidRPr="00592A38">
        <w:rPr>
          <w:rFonts w:ascii="Arial" w:hAnsi="Arial" w:cs="Arial"/>
          <w:spacing w:val="1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apo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-3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0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ra</w:t>
      </w:r>
      <w:r w:rsidRPr="00592A38">
        <w:rPr>
          <w:rFonts w:ascii="Arial" w:hAnsi="Arial" w:cs="Arial"/>
          <w:spacing w:val="10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r</w:t>
      </w:r>
      <w:r w:rsidRPr="00592A38">
        <w:rPr>
          <w:rFonts w:ascii="Arial" w:hAnsi="Arial" w:cs="Arial"/>
          <w:spacing w:val="9"/>
          <w:lang w:val="es"/>
        </w:rPr>
        <w:t xml:space="preserve"> 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spacing w:val="1"/>
          <w:lang w:val="es"/>
        </w:rPr>
        <w:t>en</w:t>
      </w:r>
      <w:r w:rsidRPr="00592A38">
        <w:rPr>
          <w:rFonts w:ascii="Arial" w:hAnsi="Arial" w:cs="Arial"/>
          <w:lang w:val="es"/>
        </w:rPr>
        <w:t>id</w:t>
      </w:r>
      <w:r w:rsidRPr="00592A38">
        <w:rPr>
          <w:rFonts w:ascii="Arial" w:hAnsi="Arial" w:cs="Arial"/>
          <w:spacing w:val="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8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u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>n</w:t>
      </w:r>
      <w:r w:rsidRPr="00592A38">
        <w:rPr>
          <w:rFonts w:ascii="Arial" w:hAnsi="Arial" w:cs="Arial"/>
          <w:lang w:val="es"/>
        </w:rPr>
        <w:t>ta</w:t>
      </w:r>
      <w:r w:rsidRPr="00592A38">
        <w:rPr>
          <w:rFonts w:ascii="Arial" w:hAnsi="Arial" w:cs="Arial"/>
          <w:spacing w:val="9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8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 xml:space="preserve">l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ro</w:t>
      </w:r>
      <w:r w:rsidRPr="00592A38">
        <w:rPr>
          <w:rFonts w:ascii="Arial" w:hAnsi="Arial" w:cs="Arial"/>
          <w:spacing w:val="-2"/>
          <w:lang w:val="es"/>
        </w:rPr>
        <w:t>y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cto</w:t>
      </w:r>
      <w:r w:rsidRPr="00592A38">
        <w:rPr>
          <w:rFonts w:ascii="Arial" w:hAnsi="Arial" w:cs="Arial"/>
          <w:spacing w:val="1"/>
          <w:lang w:val="es"/>
        </w:rPr>
        <w:t xml:space="preserve"> 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p</w:t>
      </w:r>
      <w:r w:rsidRPr="00592A38">
        <w:rPr>
          <w:rFonts w:ascii="Arial" w:hAnsi="Arial" w:cs="Arial"/>
          <w:lang w:val="es"/>
        </w:rPr>
        <w:t>l</w:t>
      </w:r>
      <w:r w:rsidRPr="00592A38">
        <w:rPr>
          <w:rFonts w:ascii="Arial" w:hAnsi="Arial" w:cs="Arial"/>
          <w:spacing w:val="-2"/>
          <w:lang w:val="es"/>
        </w:rPr>
        <w:t>a</w:t>
      </w:r>
      <w:r w:rsidRPr="00592A38">
        <w:rPr>
          <w:rFonts w:ascii="Arial" w:hAnsi="Arial" w:cs="Arial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spacing w:val="1"/>
          <w:lang w:val="es"/>
        </w:rPr>
        <w:t>mun</w:t>
      </w:r>
      <w:r w:rsidRPr="00592A38">
        <w:rPr>
          <w:rFonts w:ascii="Arial" w:hAnsi="Arial" w:cs="Arial"/>
          <w:lang w:val="es"/>
        </w:rPr>
        <w:t>i</w:t>
      </w:r>
      <w:r w:rsidRPr="00592A38">
        <w:rPr>
          <w:rFonts w:ascii="Arial" w:hAnsi="Arial" w:cs="Arial"/>
          <w:spacing w:val="-3"/>
          <w:lang w:val="es"/>
        </w:rPr>
        <w:t>c</w:t>
      </w:r>
      <w:r w:rsidRPr="00592A38">
        <w:rPr>
          <w:rFonts w:ascii="Arial" w:hAnsi="Arial" w:cs="Arial"/>
          <w:spacing w:val="1"/>
          <w:lang w:val="es"/>
        </w:rPr>
        <w:t>a</w:t>
      </w:r>
      <w:r w:rsidRPr="00592A38">
        <w:rPr>
          <w:rFonts w:ascii="Arial" w:hAnsi="Arial" w:cs="Arial"/>
          <w:lang w:val="es"/>
        </w:rPr>
        <w:t>cio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e</w:t>
      </w:r>
      <w:r w:rsidRPr="00592A38">
        <w:rPr>
          <w:rFonts w:ascii="Arial" w:hAnsi="Arial" w:cs="Arial"/>
          <w:lang w:val="es"/>
        </w:rPr>
        <w:t>s.</w:t>
      </w:r>
    </w:p>
    <w:p w:rsidR="00E37E4A" w:rsidRDefault="00E37E4A">
      <w:pPr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br w:type="page"/>
      </w:r>
    </w:p>
    <w:p w:rsidR="007D140E" w:rsidRPr="00592A38" w:rsidRDefault="00A52E9D" w:rsidP="00A52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lastRenderedPageBreak/>
        <w:t>SITUA</w:t>
      </w:r>
      <w:r w:rsidRPr="00592A38">
        <w:rPr>
          <w:rFonts w:ascii="Arial" w:hAnsi="Arial" w:cs="Arial"/>
          <w:b/>
          <w:bCs/>
          <w:spacing w:val="1"/>
          <w:lang w:val="es"/>
        </w:rPr>
        <w:t>C</w:t>
      </w:r>
      <w:r w:rsidRPr="00592A38">
        <w:rPr>
          <w:rFonts w:ascii="Arial" w:hAnsi="Arial" w:cs="Arial"/>
          <w:b/>
          <w:bCs/>
          <w:lang w:val="es"/>
        </w:rPr>
        <w:t>IÓN</w:t>
      </w:r>
      <w:r w:rsidRPr="00592A38">
        <w:rPr>
          <w:rFonts w:ascii="Arial" w:hAnsi="Arial" w:cs="Arial"/>
          <w:b/>
          <w:bCs/>
          <w:spacing w:val="3"/>
          <w:lang w:val="es"/>
        </w:rPr>
        <w:t xml:space="preserve"> </w:t>
      </w:r>
      <w:r w:rsidRPr="00592A38">
        <w:rPr>
          <w:rFonts w:ascii="Arial" w:hAnsi="Arial" w:cs="Arial"/>
          <w:b/>
          <w:bCs/>
          <w:spacing w:val="-8"/>
          <w:lang w:val="es"/>
        </w:rPr>
        <w:t>A</w:t>
      </w:r>
      <w:r w:rsidRPr="00592A38">
        <w:rPr>
          <w:rFonts w:ascii="Arial" w:hAnsi="Arial" w:cs="Arial"/>
          <w:b/>
          <w:bCs/>
          <w:spacing w:val="1"/>
          <w:lang w:val="es"/>
        </w:rPr>
        <w:t>C</w:t>
      </w:r>
      <w:r w:rsidRPr="00592A38">
        <w:rPr>
          <w:rFonts w:ascii="Arial" w:hAnsi="Arial" w:cs="Arial"/>
          <w:b/>
          <w:bCs/>
          <w:lang w:val="es"/>
        </w:rPr>
        <w:t>T</w:t>
      </w:r>
      <w:r w:rsidRPr="00592A38">
        <w:rPr>
          <w:rFonts w:ascii="Arial" w:hAnsi="Arial" w:cs="Arial"/>
          <w:b/>
          <w:bCs/>
          <w:spacing w:val="-1"/>
          <w:lang w:val="es"/>
        </w:rPr>
        <w:t>U</w:t>
      </w:r>
      <w:r w:rsidRPr="00592A38">
        <w:rPr>
          <w:rFonts w:ascii="Arial" w:hAnsi="Arial" w:cs="Arial"/>
          <w:b/>
          <w:bCs/>
          <w:spacing w:val="1"/>
          <w:lang w:val="es"/>
        </w:rPr>
        <w:t>A</w:t>
      </w:r>
      <w:r w:rsidRPr="00592A38">
        <w:rPr>
          <w:rFonts w:ascii="Arial" w:hAnsi="Arial" w:cs="Arial"/>
          <w:b/>
          <w:bCs/>
          <w:lang w:val="es"/>
        </w:rPr>
        <w:t>L</w:t>
      </w:r>
      <w:r>
        <w:rPr>
          <w:rFonts w:ascii="Arial" w:hAnsi="Arial" w:cs="Arial"/>
          <w:b/>
          <w:bCs/>
          <w:lang w:val="es"/>
        </w:rPr>
        <w:t xml:space="preserve"> DE LAS COMUNICACIONES EN LA SECCIONAL BOYACÁ Y CASANARE</w:t>
      </w:r>
    </w:p>
    <w:p w:rsidR="007D140E" w:rsidRPr="00592A38" w:rsidRDefault="007D140E" w:rsidP="00A05218">
      <w:pPr>
        <w:autoSpaceDE w:val="0"/>
        <w:autoSpaceDN w:val="0"/>
        <w:adjustRightInd w:val="0"/>
        <w:spacing w:before="16" w:after="0" w:line="260" w:lineRule="atLeast"/>
        <w:jc w:val="both"/>
        <w:rPr>
          <w:rFonts w:ascii="Arial" w:hAnsi="Arial" w:cs="Arial"/>
          <w:lang w:val="es"/>
        </w:rPr>
      </w:pPr>
    </w:p>
    <w:p w:rsidR="007D140E" w:rsidRPr="00592A38" w:rsidRDefault="00CB5707" w:rsidP="00A05218">
      <w:pPr>
        <w:autoSpaceDE w:val="0"/>
        <w:autoSpaceDN w:val="0"/>
        <w:adjustRightInd w:val="0"/>
        <w:spacing w:after="0" w:line="240" w:lineRule="auto"/>
        <w:ind w:right="63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 xml:space="preserve">Se realizó encuesta </w:t>
      </w:r>
      <w:r w:rsidR="007D140E" w:rsidRPr="00592A38">
        <w:rPr>
          <w:rFonts w:ascii="Arial" w:hAnsi="Arial" w:cs="Arial"/>
          <w:lang w:val="es"/>
        </w:rPr>
        <w:t>a los diferentes servidores de los Despachos Judiciales y de la Dirección Ejecutiva Seccional sobre la percepción sobre las c</w:t>
      </w:r>
      <w:r w:rsidR="007D140E" w:rsidRPr="00592A38">
        <w:rPr>
          <w:rFonts w:ascii="Arial" w:hAnsi="Arial" w:cs="Arial"/>
          <w:spacing w:val="1"/>
          <w:lang w:val="es"/>
        </w:rPr>
        <w:t>om</w:t>
      </w:r>
      <w:r w:rsidR="007D140E" w:rsidRPr="00592A38">
        <w:rPr>
          <w:rFonts w:ascii="Arial" w:hAnsi="Arial" w:cs="Arial"/>
          <w:spacing w:val="-1"/>
          <w:lang w:val="es"/>
        </w:rPr>
        <w:t>u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ic</w:t>
      </w:r>
      <w:r w:rsidR="007D140E" w:rsidRPr="00592A38">
        <w:rPr>
          <w:rFonts w:ascii="Arial" w:hAnsi="Arial" w:cs="Arial"/>
          <w:spacing w:val="1"/>
          <w:lang w:val="es"/>
        </w:rPr>
        <w:t>a</w:t>
      </w:r>
      <w:r w:rsidR="007D140E" w:rsidRPr="00592A38">
        <w:rPr>
          <w:rFonts w:ascii="Arial" w:hAnsi="Arial" w:cs="Arial"/>
          <w:lang w:val="es"/>
        </w:rPr>
        <w:t>ci</w:t>
      </w:r>
      <w:r w:rsidR="007D140E" w:rsidRPr="00592A38">
        <w:rPr>
          <w:rFonts w:ascii="Arial" w:hAnsi="Arial" w:cs="Arial"/>
          <w:spacing w:val="-2"/>
          <w:lang w:val="es"/>
        </w:rPr>
        <w:t>o</w:t>
      </w:r>
      <w:r w:rsidR="007D140E" w:rsidRPr="00592A38">
        <w:rPr>
          <w:rFonts w:ascii="Arial" w:hAnsi="Arial" w:cs="Arial"/>
          <w:spacing w:val="1"/>
          <w:lang w:val="es"/>
        </w:rPr>
        <w:t>ne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2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t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r</w:t>
      </w:r>
      <w:r w:rsidR="007D140E" w:rsidRPr="00592A38">
        <w:rPr>
          <w:rFonts w:ascii="Arial" w:hAnsi="Arial" w:cs="Arial"/>
          <w:spacing w:val="-2"/>
          <w:lang w:val="es"/>
        </w:rPr>
        <w:t>n</w:t>
      </w:r>
      <w:r w:rsidR="007D140E" w:rsidRPr="00592A38">
        <w:rPr>
          <w:rFonts w:ascii="Arial" w:hAnsi="Arial" w:cs="Arial"/>
          <w:spacing w:val="1"/>
          <w:lang w:val="es"/>
        </w:rPr>
        <w:t>a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spacing w:val="-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n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E2668F">
        <w:rPr>
          <w:rFonts w:ascii="Arial" w:hAnsi="Arial" w:cs="Arial"/>
          <w:lang w:val="es"/>
        </w:rPr>
        <w:t>la e</w:t>
      </w:r>
      <w:r w:rsidR="007D140E" w:rsidRPr="00592A38">
        <w:rPr>
          <w:rFonts w:ascii="Arial" w:hAnsi="Arial" w:cs="Arial"/>
          <w:lang w:val="es"/>
        </w:rPr>
        <w:t>ntidad, da</w:t>
      </w:r>
      <w:r w:rsidR="007D140E" w:rsidRPr="00592A38">
        <w:rPr>
          <w:rFonts w:ascii="Arial" w:hAnsi="Arial" w:cs="Arial"/>
          <w:spacing w:val="1"/>
          <w:lang w:val="es"/>
        </w:rPr>
        <w:t>nd</w:t>
      </w:r>
      <w:r w:rsidR="007D140E" w:rsidRPr="00592A38">
        <w:rPr>
          <w:rFonts w:ascii="Arial" w:hAnsi="Arial" w:cs="Arial"/>
          <w:lang w:val="es"/>
        </w:rPr>
        <w:t>o</w:t>
      </w:r>
      <w:r w:rsidR="007D140E" w:rsidRPr="00592A38">
        <w:rPr>
          <w:rFonts w:ascii="Arial" w:hAnsi="Arial" w:cs="Arial"/>
          <w:spacing w:val="4"/>
          <w:lang w:val="es"/>
        </w:rPr>
        <w:t xml:space="preserve"> </w:t>
      </w:r>
      <w:r w:rsidR="007D140E" w:rsidRPr="00592A38">
        <w:rPr>
          <w:rFonts w:ascii="Arial" w:hAnsi="Arial" w:cs="Arial"/>
          <w:spacing w:val="-2"/>
          <w:lang w:val="es"/>
        </w:rPr>
        <w:t>c</w:t>
      </w:r>
      <w:r w:rsidR="007D140E" w:rsidRPr="00592A38">
        <w:rPr>
          <w:rFonts w:ascii="Arial" w:hAnsi="Arial" w:cs="Arial"/>
          <w:spacing w:val="1"/>
          <w:lang w:val="es"/>
        </w:rPr>
        <w:t>u</w:t>
      </w:r>
      <w:r w:rsidR="007D140E" w:rsidRPr="00592A38">
        <w:rPr>
          <w:rFonts w:ascii="Arial" w:hAnsi="Arial" w:cs="Arial"/>
          <w:spacing w:val="-1"/>
          <w:lang w:val="es"/>
        </w:rPr>
        <w:t>m</w:t>
      </w:r>
      <w:r w:rsidR="007D140E" w:rsidRPr="00592A38">
        <w:rPr>
          <w:rFonts w:ascii="Arial" w:hAnsi="Arial" w:cs="Arial"/>
          <w:spacing w:val="1"/>
          <w:lang w:val="es"/>
        </w:rPr>
        <w:t>p</w:t>
      </w:r>
      <w:r w:rsidR="007D140E" w:rsidRPr="00592A38"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spacing w:val="-1"/>
          <w:lang w:val="es"/>
        </w:rPr>
        <w:t>i</w:t>
      </w:r>
      <w:r w:rsidR="007D140E" w:rsidRPr="00592A38">
        <w:rPr>
          <w:rFonts w:ascii="Arial" w:hAnsi="Arial" w:cs="Arial"/>
          <w:spacing w:val="1"/>
          <w:lang w:val="es"/>
        </w:rPr>
        <w:t>m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2"/>
          <w:lang w:val="es"/>
        </w:rPr>
        <w:t>e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to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a</w:t>
      </w:r>
      <w:r w:rsidR="007D140E" w:rsidRPr="00592A38">
        <w:rPr>
          <w:rFonts w:ascii="Arial" w:hAnsi="Arial" w:cs="Arial"/>
          <w:spacing w:val="4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las</w:t>
      </w:r>
      <w:r w:rsidR="007D140E" w:rsidRPr="00592A38">
        <w:rPr>
          <w:rFonts w:ascii="Arial" w:hAnsi="Arial" w:cs="Arial"/>
          <w:spacing w:val="4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>i</w:t>
      </w:r>
      <w:r w:rsidR="007D140E" w:rsidRPr="00592A38">
        <w:rPr>
          <w:rFonts w:ascii="Arial" w:hAnsi="Arial" w:cs="Arial"/>
          <w:spacing w:val="-1"/>
          <w:lang w:val="es"/>
        </w:rPr>
        <w:t>r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ctr</w:t>
      </w:r>
      <w:r w:rsidR="007D140E" w:rsidRPr="00592A38">
        <w:rPr>
          <w:rFonts w:ascii="Arial" w:hAnsi="Arial" w:cs="Arial"/>
          <w:spacing w:val="-1"/>
          <w:lang w:val="es"/>
        </w:rPr>
        <w:t>i</w:t>
      </w:r>
      <w:r w:rsidR="007D140E" w:rsidRPr="00592A38"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1"/>
          <w:lang w:val="es"/>
        </w:rPr>
        <w:t xml:space="preserve"> e</w:t>
      </w:r>
      <w:r w:rsidR="007D140E" w:rsidRPr="00592A38">
        <w:rPr>
          <w:rFonts w:ascii="Arial" w:hAnsi="Arial" w:cs="Arial"/>
          <w:lang w:val="es"/>
        </w:rPr>
        <w:t>st</w:t>
      </w:r>
      <w:r w:rsidR="007D140E" w:rsidRPr="00592A38">
        <w:rPr>
          <w:rFonts w:ascii="Arial" w:hAnsi="Arial" w:cs="Arial"/>
          <w:spacing w:val="-1"/>
          <w:lang w:val="es"/>
        </w:rPr>
        <w:t>a</w:t>
      </w:r>
      <w:r w:rsidR="007D140E" w:rsidRPr="00592A38">
        <w:rPr>
          <w:rFonts w:ascii="Arial" w:hAnsi="Arial" w:cs="Arial"/>
          <w:spacing w:val="1"/>
          <w:lang w:val="es"/>
        </w:rPr>
        <w:t>b</w:t>
      </w:r>
      <w:r w:rsidR="007D140E" w:rsidRPr="00592A38">
        <w:rPr>
          <w:rFonts w:ascii="Arial" w:hAnsi="Arial" w:cs="Arial"/>
          <w:lang w:val="es"/>
        </w:rPr>
        <w:t>leci</w:t>
      </w:r>
      <w:r w:rsidR="007D140E" w:rsidRPr="00592A38">
        <w:rPr>
          <w:rFonts w:ascii="Arial" w:hAnsi="Arial" w:cs="Arial"/>
          <w:spacing w:val="1"/>
          <w:lang w:val="es"/>
        </w:rPr>
        <w:t>da</w:t>
      </w:r>
      <w:r w:rsidR="007D140E" w:rsidRPr="00592A38">
        <w:rPr>
          <w:rFonts w:ascii="Arial" w:hAnsi="Arial" w:cs="Arial"/>
          <w:lang w:val="es"/>
        </w:rPr>
        <w:t>s</w:t>
      </w:r>
      <w:r w:rsidR="007D140E" w:rsidRPr="00592A38">
        <w:rPr>
          <w:rFonts w:ascii="Arial" w:hAnsi="Arial" w:cs="Arial"/>
          <w:spacing w:val="1"/>
          <w:lang w:val="es"/>
        </w:rPr>
        <w:t xml:space="preserve"> e</w:t>
      </w:r>
      <w:r w:rsidR="007D140E" w:rsidRPr="00592A38">
        <w:rPr>
          <w:rFonts w:ascii="Arial" w:hAnsi="Arial" w:cs="Arial"/>
          <w:lang w:val="es"/>
        </w:rPr>
        <w:t>n</w:t>
      </w:r>
      <w:r w:rsidR="007D140E" w:rsidRPr="00592A38">
        <w:rPr>
          <w:rFonts w:ascii="Arial" w:hAnsi="Arial" w:cs="Arial"/>
          <w:spacing w:val="4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spacing w:val="1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SI</w:t>
      </w:r>
      <w:r w:rsidR="007D140E" w:rsidRPr="00592A38">
        <w:rPr>
          <w:rFonts w:ascii="Arial" w:hAnsi="Arial" w:cs="Arial"/>
          <w:spacing w:val="1"/>
          <w:lang w:val="es"/>
        </w:rPr>
        <w:t>G</w:t>
      </w:r>
      <w:r w:rsidR="007D140E" w:rsidRPr="00592A38">
        <w:rPr>
          <w:rFonts w:ascii="Arial" w:hAnsi="Arial" w:cs="Arial"/>
          <w:lang w:val="es"/>
        </w:rPr>
        <w:t>C,</w:t>
      </w:r>
      <w:r w:rsidR="007D140E" w:rsidRPr="00592A38">
        <w:rPr>
          <w:rFonts w:ascii="Arial" w:hAnsi="Arial" w:cs="Arial"/>
          <w:spacing w:val="1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se</w:t>
      </w:r>
      <w:r w:rsidR="007D140E" w:rsidRPr="00592A38">
        <w:rPr>
          <w:rFonts w:ascii="Arial" w:hAnsi="Arial" w:cs="Arial"/>
          <w:spacing w:val="4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p</w:t>
      </w:r>
      <w:r w:rsidR="007D140E" w:rsidRPr="00592A38">
        <w:rPr>
          <w:rFonts w:ascii="Arial" w:hAnsi="Arial" w:cs="Arial"/>
          <w:lang w:val="es"/>
        </w:rPr>
        <w:t>roc</w:t>
      </w:r>
      <w:r w:rsidR="007D140E" w:rsidRPr="00592A38">
        <w:rPr>
          <w:rFonts w:ascii="Arial" w:hAnsi="Arial" w:cs="Arial"/>
          <w:spacing w:val="-1"/>
          <w:lang w:val="es"/>
        </w:rPr>
        <w:t>e</w:t>
      </w:r>
      <w:r w:rsidR="007D140E" w:rsidRPr="00592A38">
        <w:rPr>
          <w:rFonts w:ascii="Arial" w:hAnsi="Arial" w:cs="Arial"/>
          <w:spacing w:val="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 xml:space="preserve">e a 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la</w:t>
      </w:r>
      <w:r w:rsidR="007D140E" w:rsidRPr="00592A38">
        <w:rPr>
          <w:rFonts w:ascii="Arial" w:hAnsi="Arial" w:cs="Arial"/>
          <w:spacing w:val="1"/>
          <w:lang w:val="es"/>
        </w:rPr>
        <w:t>bo</w:t>
      </w:r>
      <w:r w:rsidR="007D140E" w:rsidRPr="00592A38">
        <w:rPr>
          <w:rFonts w:ascii="Arial" w:hAnsi="Arial" w:cs="Arial"/>
          <w:lang w:val="es"/>
        </w:rPr>
        <w:t xml:space="preserve">rar </w:t>
      </w:r>
      <w:r w:rsidR="007D140E" w:rsidRPr="00592A38">
        <w:rPr>
          <w:rFonts w:ascii="Arial" w:hAnsi="Arial" w:cs="Arial"/>
          <w:spacing w:val="1"/>
          <w:lang w:val="es"/>
        </w:rPr>
        <w:t xml:space="preserve"> e</w:t>
      </w:r>
      <w:r w:rsidR="007D140E" w:rsidRPr="00592A38">
        <w:rPr>
          <w:rFonts w:ascii="Arial" w:hAnsi="Arial" w:cs="Arial"/>
          <w:lang w:val="es"/>
        </w:rPr>
        <w:t xml:space="preserve">l </w:t>
      </w:r>
      <w:r w:rsidR="007D140E" w:rsidRPr="00592A38">
        <w:rPr>
          <w:rFonts w:ascii="Arial" w:hAnsi="Arial" w:cs="Arial"/>
          <w:spacing w:val="1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 xml:space="preserve">Plan 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spacing w:val="-1"/>
          <w:lang w:val="es"/>
        </w:rPr>
        <w:t>d</w:t>
      </w:r>
      <w:r w:rsidR="007D140E" w:rsidRPr="00592A38">
        <w:rPr>
          <w:rFonts w:ascii="Arial" w:hAnsi="Arial" w:cs="Arial"/>
          <w:lang w:val="es"/>
        </w:rPr>
        <w:t xml:space="preserve">e </w:t>
      </w:r>
      <w:r w:rsidR="007D140E" w:rsidRPr="00592A38">
        <w:rPr>
          <w:rFonts w:ascii="Arial" w:hAnsi="Arial" w:cs="Arial"/>
          <w:spacing w:val="3"/>
          <w:lang w:val="es"/>
        </w:rPr>
        <w:t xml:space="preserve"> </w:t>
      </w:r>
      <w:r w:rsidR="007D140E" w:rsidRPr="00592A38">
        <w:rPr>
          <w:rFonts w:ascii="Arial" w:hAnsi="Arial" w:cs="Arial"/>
          <w:lang w:val="es"/>
        </w:rPr>
        <w:t>Co</w:t>
      </w:r>
      <w:r w:rsidR="007D140E" w:rsidRPr="00592A38">
        <w:rPr>
          <w:rFonts w:ascii="Arial" w:hAnsi="Arial" w:cs="Arial"/>
          <w:spacing w:val="2"/>
          <w:lang w:val="es"/>
        </w:rPr>
        <w:t>m</w:t>
      </w:r>
      <w:r w:rsidR="007D140E" w:rsidRPr="00592A38">
        <w:rPr>
          <w:rFonts w:ascii="Arial" w:hAnsi="Arial" w:cs="Arial"/>
          <w:spacing w:val="-1"/>
          <w:lang w:val="es"/>
        </w:rPr>
        <w:t>u</w:t>
      </w:r>
      <w:r w:rsidR="007D140E" w:rsidRPr="00592A38">
        <w:rPr>
          <w:rFonts w:ascii="Arial" w:hAnsi="Arial" w:cs="Arial"/>
          <w:spacing w:val="1"/>
          <w:lang w:val="es"/>
        </w:rPr>
        <w:t>n</w:t>
      </w:r>
      <w:r w:rsidR="007D140E" w:rsidRPr="00592A38">
        <w:rPr>
          <w:rFonts w:ascii="Arial" w:hAnsi="Arial" w:cs="Arial"/>
          <w:lang w:val="es"/>
        </w:rPr>
        <w:t>icaci</w:t>
      </w:r>
      <w:r w:rsidR="007D140E" w:rsidRPr="00592A38">
        <w:rPr>
          <w:rFonts w:ascii="Arial" w:hAnsi="Arial" w:cs="Arial"/>
          <w:spacing w:val="1"/>
          <w:lang w:val="es"/>
        </w:rPr>
        <w:t>o</w:t>
      </w:r>
      <w:r w:rsidR="007D140E" w:rsidRPr="00592A38">
        <w:rPr>
          <w:rFonts w:ascii="Arial" w:hAnsi="Arial" w:cs="Arial"/>
          <w:spacing w:val="-1"/>
          <w:lang w:val="es"/>
        </w:rPr>
        <w:t>n</w:t>
      </w:r>
      <w:r w:rsidR="007D140E" w:rsidRPr="00592A38">
        <w:rPr>
          <w:rFonts w:ascii="Arial" w:hAnsi="Arial" w:cs="Arial"/>
          <w:spacing w:val="1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 xml:space="preserve">s </w:t>
      </w:r>
      <w:r w:rsidR="007D140E" w:rsidRPr="00592A38">
        <w:rPr>
          <w:rFonts w:ascii="Arial" w:hAnsi="Arial" w:cs="Arial"/>
          <w:spacing w:val="2"/>
          <w:lang w:val="es"/>
        </w:rPr>
        <w:t xml:space="preserve"> </w:t>
      </w:r>
      <w:r w:rsidR="007D140E" w:rsidRPr="00592A38">
        <w:rPr>
          <w:rFonts w:ascii="Arial" w:hAnsi="Arial" w:cs="Arial"/>
          <w:spacing w:val="1"/>
          <w:lang w:val="es"/>
        </w:rPr>
        <w:t>pa</w:t>
      </w:r>
      <w:r w:rsidR="007D140E" w:rsidRPr="00592A38">
        <w:rPr>
          <w:rFonts w:ascii="Arial" w:hAnsi="Arial" w:cs="Arial"/>
          <w:lang w:val="es"/>
        </w:rPr>
        <w:t xml:space="preserve">ra  la </w:t>
      </w:r>
      <w:r w:rsidR="007D140E" w:rsidRPr="00592A38">
        <w:rPr>
          <w:rFonts w:ascii="Arial" w:hAnsi="Arial" w:cs="Arial"/>
          <w:spacing w:val="5"/>
          <w:lang w:val="es"/>
        </w:rPr>
        <w:t xml:space="preserve"> </w:t>
      </w:r>
      <w:r w:rsidR="007D140E" w:rsidRPr="00592A38">
        <w:rPr>
          <w:rFonts w:ascii="Arial" w:hAnsi="Arial" w:cs="Arial"/>
          <w:spacing w:val="-2"/>
          <w:lang w:val="es"/>
        </w:rPr>
        <w:t>v</w:t>
      </w:r>
      <w:r w:rsidR="007D140E" w:rsidRPr="00592A38">
        <w:rPr>
          <w:rFonts w:ascii="Arial" w:hAnsi="Arial" w:cs="Arial"/>
          <w:spacing w:val="2"/>
          <w:lang w:val="es"/>
        </w:rPr>
        <w:t>i</w:t>
      </w:r>
      <w:r w:rsidR="007D140E" w:rsidRPr="00592A38">
        <w:rPr>
          <w:rFonts w:ascii="Arial" w:hAnsi="Arial" w:cs="Arial"/>
          <w:spacing w:val="-1"/>
          <w:lang w:val="es"/>
        </w:rPr>
        <w:t>g</w:t>
      </w:r>
      <w:r w:rsidR="007D140E" w:rsidRPr="00592A38">
        <w:rPr>
          <w:rFonts w:ascii="Arial" w:hAnsi="Arial" w:cs="Arial"/>
          <w:spacing w:val="1"/>
          <w:lang w:val="es"/>
        </w:rPr>
        <w:t>en</w:t>
      </w:r>
      <w:r w:rsidR="007D140E" w:rsidRPr="00592A38">
        <w:rPr>
          <w:rFonts w:ascii="Arial" w:hAnsi="Arial" w:cs="Arial"/>
          <w:lang w:val="es"/>
        </w:rPr>
        <w:t xml:space="preserve">cia </w:t>
      </w:r>
      <w:r w:rsidR="007D140E" w:rsidRPr="00592A38">
        <w:rPr>
          <w:rFonts w:ascii="Arial" w:hAnsi="Arial" w:cs="Arial"/>
          <w:spacing w:val="1"/>
          <w:lang w:val="es"/>
        </w:rPr>
        <w:t>201</w:t>
      </w:r>
      <w:r w:rsidR="00B84B4C">
        <w:rPr>
          <w:rFonts w:ascii="Arial" w:hAnsi="Arial" w:cs="Arial"/>
          <w:spacing w:val="-1"/>
          <w:lang w:val="es"/>
        </w:rPr>
        <w:t>4</w:t>
      </w:r>
      <w:r w:rsidR="007D140E" w:rsidRPr="00592A38">
        <w:rPr>
          <w:rFonts w:ascii="Arial" w:hAnsi="Arial" w:cs="Arial"/>
          <w:lang w:val="es"/>
        </w:rPr>
        <w:t>, teniendo en cuenta las necesidades analizadas en los resul</w:t>
      </w:r>
      <w:r w:rsidR="00F474FC">
        <w:rPr>
          <w:rFonts w:ascii="Arial" w:hAnsi="Arial" w:cs="Arial"/>
          <w:lang w:val="es"/>
        </w:rPr>
        <w:t>tados arrojados por la encuesta:</w:t>
      </w:r>
    </w:p>
    <w:p w:rsidR="007D140E" w:rsidRPr="00592A38" w:rsidRDefault="007D140E" w:rsidP="00A05218">
      <w:pPr>
        <w:autoSpaceDE w:val="0"/>
        <w:autoSpaceDN w:val="0"/>
        <w:adjustRightInd w:val="0"/>
        <w:spacing w:before="2" w:after="0" w:line="220" w:lineRule="atLeast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b/>
          <w:bCs/>
          <w:lang w:val="es"/>
        </w:rPr>
        <w:t xml:space="preserve"> Re</w:t>
      </w:r>
      <w:r w:rsidRPr="00592A38">
        <w:rPr>
          <w:rFonts w:ascii="Arial" w:hAnsi="Arial" w:cs="Arial"/>
          <w:b/>
          <w:bCs/>
          <w:spacing w:val="1"/>
          <w:lang w:val="es"/>
        </w:rPr>
        <w:t>s</w:t>
      </w:r>
      <w:r w:rsidRPr="00592A38">
        <w:rPr>
          <w:rFonts w:ascii="Arial" w:hAnsi="Arial" w:cs="Arial"/>
          <w:b/>
          <w:bCs/>
          <w:lang w:val="es"/>
        </w:rPr>
        <w:t xml:space="preserve">ultados </w:t>
      </w:r>
      <w:r w:rsidRPr="00592A38">
        <w:rPr>
          <w:rFonts w:ascii="Arial" w:hAnsi="Arial" w:cs="Arial"/>
          <w:b/>
          <w:bCs/>
          <w:spacing w:val="6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 xml:space="preserve">de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 xml:space="preserve">la </w:t>
      </w:r>
      <w:r w:rsidRPr="00592A38">
        <w:rPr>
          <w:rFonts w:ascii="Arial" w:hAnsi="Arial" w:cs="Arial"/>
          <w:b/>
          <w:bCs/>
          <w:spacing w:val="5"/>
          <w:lang w:val="es"/>
        </w:rPr>
        <w:t xml:space="preserve"> </w:t>
      </w:r>
      <w:r w:rsidRPr="00592A38">
        <w:rPr>
          <w:rFonts w:ascii="Arial" w:hAnsi="Arial" w:cs="Arial"/>
          <w:b/>
          <w:bCs/>
          <w:spacing w:val="-2"/>
          <w:lang w:val="es"/>
        </w:rPr>
        <w:t>E</w:t>
      </w:r>
      <w:r w:rsidRPr="00592A38">
        <w:rPr>
          <w:rFonts w:ascii="Arial" w:hAnsi="Arial" w:cs="Arial"/>
          <w:b/>
          <w:bCs/>
          <w:lang w:val="es"/>
        </w:rPr>
        <w:t>ncu</w:t>
      </w:r>
      <w:r w:rsidRPr="00592A38">
        <w:rPr>
          <w:rFonts w:ascii="Arial" w:hAnsi="Arial" w:cs="Arial"/>
          <w:b/>
          <w:bCs/>
          <w:spacing w:val="1"/>
          <w:lang w:val="es"/>
        </w:rPr>
        <w:t>es</w:t>
      </w:r>
      <w:r w:rsidRPr="00592A38">
        <w:rPr>
          <w:rFonts w:ascii="Arial" w:hAnsi="Arial" w:cs="Arial"/>
          <w:b/>
          <w:bCs/>
          <w:lang w:val="es"/>
        </w:rPr>
        <w:t xml:space="preserve">ta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 xml:space="preserve">de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</w:t>
      </w:r>
      <w:r w:rsidRPr="00592A38">
        <w:rPr>
          <w:rFonts w:ascii="Arial" w:hAnsi="Arial" w:cs="Arial"/>
          <w:b/>
          <w:bCs/>
          <w:spacing w:val="-2"/>
          <w:lang w:val="es"/>
        </w:rPr>
        <w:t>P</w:t>
      </w:r>
      <w:r w:rsidRPr="00592A38">
        <w:rPr>
          <w:rFonts w:ascii="Arial" w:hAnsi="Arial" w:cs="Arial"/>
          <w:b/>
          <w:bCs/>
          <w:spacing w:val="1"/>
          <w:lang w:val="es"/>
        </w:rPr>
        <w:t>e</w:t>
      </w:r>
      <w:r w:rsidRPr="00592A38">
        <w:rPr>
          <w:rFonts w:ascii="Arial" w:hAnsi="Arial" w:cs="Arial"/>
          <w:b/>
          <w:bCs/>
          <w:lang w:val="es"/>
        </w:rPr>
        <w:t>r</w:t>
      </w:r>
      <w:r w:rsidRPr="00592A38">
        <w:rPr>
          <w:rFonts w:ascii="Arial" w:hAnsi="Arial" w:cs="Arial"/>
          <w:b/>
          <w:bCs/>
          <w:spacing w:val="1"/>
          <w:lang w:val="es"/>
        </w:rPr>
        <w:t>ce</w:t>
      </w:r>
      <w:r w:rsidRPr="00592A38">
        <w:rPr>
          <w:rFonts w:ascii="Arial" w:hAnsi="Arial" w:cs="Arial"/>
          <w:b/>
          <w:bCs/>
          <w:spacing w:val="-3"/>
          <w:lang w:val="es"/>
        </w:rPr>
        <w:t>p</w:t>
      </w:r>
      <w:r w:rsidRPr="00592A38">
        <w:rPr>
          <w:rFonts w:ascii="Arial" w:hAnsi="Arial" w:cs="Arial"/>
          <w:b/>
          <w:bCs/>
          <w:spacing w:val="-1"/>
          <w:lang w:val="es"/>
        </w:rPr>
        <w:t>c</w:t>
      </w:r>
      <w:r w:rsidRPr="00592A38">
        <w:rPr>
          <w:rFonts w:ascii="Arial" w:hAnsi="Arial" w:cs="Arial"/>
          <w:b/>
          <w:bCs/>
          <w:lang w:val="es"/>
        </w:rPr>
        <w:t xml:space="preserve">ión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 xml:space="preserve">de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>l</w:t>
      </w:r>
      <w:r w:rsidRPr="00592A38">
        <w:rPr>
          <w:rFonts w:ascii="Arial" w:hAnsi="Arial" w:cs="Arial"/>
          <w:b/>
          <w:bCs/>
          <w:spacing w:val="1"/>
          <w:lang w:val="es"/>
        </w:rPr>
        <w:t>a</w:t>
      </w:r>
      <w:r w:rsidRPr="00592A38">
        <w:rPr>
          <w:rFonts w:ascii="Arial" w:hAnsi="Arial" w:cs="Arial"/>
          <w:b/>
          <w:bCs/>
          <w:lang w:val="es"/>
        </w:rPr>
        <w:t xml:space="preserve">s </w:t>
      </w:r>
      <w:r w:rsidRPr="00592A38">
        <w:rPr>
          <w:rFonts w:ascii="Arial" w:hAnsi="Arial" w:cs="Arial"/>
          <w:b/>
          <w:bCs/>
          <w:spacing w:val="4"/>
          <w:lang w:val="es"/>
        </w:rPr>
        <w:t xml:space="preserve"> c</w:t>
      </w:r>
      <w:r w:rsidRPr="00592A38">
        <w:rPr>
          <w:rFonts w:ascii="Arial" w:hAnsi="Arial" w:cs="Arial"/>
          <w:b/>
          <w:bCs/>
          <w:lang w:val="es"/>
        </w:rPr>
        <w:t>om</w:t>
      </w:r>
      <w:r w:rsidRPr="00592A38">
        <w:rPr>
          <w:rFonts w:ascii="Arial" w:hAnsi="Arial" w:cs="Arial"/>
          <w:b/>
          <w:bCs/>
          <w:spacing w:val="-1"/>
          <w:lang w:val="es"/>
        </w:rPr>
        <w:t>u</w:t>
      </w:r>
      <w:r w:rsidRPr="00592A38">
        <w:rPr>
          <w:rFonts w:ascii="Arial" w:hAnsi="Arial" w:cs="Arial"/>
          <w:b/>
          <w:bCs/>
          <w:lang w:val="es"/>
        </w:rPr>
        <w:t>ni</w:t>
      </w:r>
      <w:r w:rsidRPr="00592A38">
        <w:rPr>
          <w:rFonts w:ascii="Arial" w:hAnsi="Arial" w:cs="Arial"/>
          <w:b/>
          <w:bCs/>
          <w:spacing w:val="-1"/>
          <w:lang w:val="es"/>
        </w:rPr>
        <w:t>c</w:t>
      </w:r>
      <w:r w:rsidRPr="00592A38">
        <w:rPr>
          <w:rFonts w:ascii="Arial" w:hAnsi="Arial" w:cs="Arial"/>
          <w:b/>
          <w:bCs/>
          <w:spacing w:val="1"/>
          <w:lang w:val="es"/>
        </w:rPr>
        <w:t>ac</w:t>
      </w:r>
      <w:r w:rsidRPr="00592A38">
        <w:rPr>
          <w:rFonts w:ascii="Arial" w:hAnsi="Arial" w:cs="Arial"/>
          <w:b/>
          <w:bCs/>
          <w:lang w:val="es"/>
        </w:rPr>
        <w:t>ion</w:t>
      </w:r>
      <w:r w:rsidRPr="00592A38">
        <w:rPr>
          <w:rFonts w:ascii="Arial" w:hAnsi="Arial" w:cs="Arial"/>
          <w:b/>
          <w:bCs/>
          <w:spacing w:val="-1"/>
          <w:lang w:val="es"/>
        </w:rPr>
        <w:t>e</w:t>
      </w:r>
      <w:r w:rsidRPr="00592A38">
        <w:rPr>
          <w:rFonts w:ascii="Arial" w:hAnsi="Arial" w:cs="Arial"/>
          <w:b/>
          <w:bCs/>
          <w:lang w:val="es"/>
        </w:rPr>
        <w:t>s Interna</w:t>
      </w:r>
      <w:r w:rsidRPr="00592A38">
        <w:rPr>
          <w:rFonts w:ascii="Arial" w:hAnsi="Arial" w:cs="Arial"/>
          <w:b/>
          <w:bCs/>
          <w:spacing w:val="1"/>
          <w:lang w:val="es"/>
        </w:rPr>
        <w:t>s</w:t>
      </w:r>
      <w:r w:rsidRPr="00592A38">
        <w:rPr>
          <w:rFonts w:ascii="Arial" w:hAnsi="Arial" w:cs="Arial"/>
          <w:b/>
          <w:bCs/>
          <w:lang w:val="es"/>
        </w:rPr>
        <w:t>.</w:t>
      </w:r>
    </w:p>
    <w:p w:rsidR="007D140E" w:rsidRPr="00592A38" w:rsidRDefault="007D140E" w:rsidP="00A05218">
      <w:pPr>
        <w:autoSpaceDE w:val="0"/>
        <w:autoSpaceDN w:val="0"/>
        <w:adjustRightInd w:val="0"/>
        <w:spacing w:before="8" w:after="0" w:line="120" w:lineRule="atLeast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t>Es</w:t>
      </w:r>
      <w:r w:rsidRPr="00592A38">
        <w:rPr>
          <w:rFonts w:ascii="Arial" w:hAnsi="Arial" w:cs="Arial"/>
          <w:b/>
          <w:bCs/>
          <w:spacing w:val="-1"/>
          <w:lang w:val="es"/>
        </w:rPr>
        <w:t>q</w:t>
      </w:r>
      <w:r w:rsidRPr="00592A38">
        <w:rPr>
          <w:rFonts w:ascii="Arial" w:hAnsi="Arial" w:cs="Arial"/>
          <w:b/>
          <w:bCs/>
          <w:spacing w:val="1"/>
          <w:lang w:val="es"/>
        </w:rPr>
        <w:t>ue</w:t>
      </w:r>
      <w:r w:rsidRPr="00592A38">
        <w:rPr>
          <w:rFonts w:ascii="Arial" w:hAnsi="Arial" w:cs="Arial"/>
          <w:b/>
          <w:bCs/>
          <w:spacing w:val="-1"/>
          <w:lang w:val="es"/>
        </w:rPr>
        <w:t>m</w:t>
      </w:r>
      <w:r w:rsidRPr="00592A38">
        <w:rPr>
          <w:rFonts w:ascii="Arial" w:hAnsi="Arial" w:cs="Arial"/>
          <w:b/>
          <w:bCs/>
          <w:lang w:val="es"/>
        </w:rPr>
        <w:t>a</w:t>
      </w:r>
      <w:r w:rsidRPr="00592A38">
        <w:rPr>
          <w:rFonts w:ascii="Arial" w:hAnsi="Arial" w:cs="Arial"/>
          <w:b/>
          <w:bCs/>
          <w:spacing w:val="1"/>
          <w:lang w:val="es"/>
        </w:rPr>
        <w:t xml:space="preserve"> </w:t>
      </w:r>
      <w:r w:rsidRPr="00592A38">
        <w:rPr>
          <w:rFonts w:ascii="Arial" w:hAnsi="Arial" w:cs="Arial"/>
          <w:b/>
          <w:bCs/>
          <w:lang w:val="es"/>
        </w:rPr>
        <w:t>me</w:t>
      </w:r>
      <w:r w:rsidRPr="00592A38">
        <w:rPr>
          <w:rFonts w:ascii="Arial" w:hAnsi="Arial" w:cs="Arial"/>
          <w:b/>
          <w:bCs/>
          <w:spacing w:val="1"/>
          <w:lang w:val="es"/>
        </w:rPr>
        <w:t>t</w:t>
      </w:r>
      <w:r w:rsidRPr="00592A38">
        <w:rPr>
          <w:rFonts w:ascii="Arial" w:hAnsi="Arial" w:cs="Arial"/>
          <w:b/>
          <w:bCs/>
          <w:spacing w:val="-1"/>
          <w:lang w:val="es"/>
        </w:rPr>
        <w:t>o</w:t>
      </w:r>
      <w:r w:rsidRPr="00592A38">
        <w:rPr>
          <w:rFonts w:ascii="Arial" w:hAnsi="Arial" w:cs="Arial"/>
          <w:b/>
          <w:bCs/>
          <w:spacing w:val="1"/>
          <w:lang w:val="es"/>
        </w:rPr>
        <w:t>do</w:t>
      </w:r>
      <w:r w:rsidRPr="00592A38">
        <w:rPr>
          <w:rFonts w:ascii="Arial" w:hAnsi="Arial" w:cs="Arial"/>
          <w:b/>
          <w:bCs/>
          <w:lang w:val="es"/>
        </w:rPr>
        <w:t>ló</w:t>
      </w:r>
      <w:r w:rsidRPr="00592A38">
        <w:rPr>
          <w:rFonts w:ascii="Arial" w:hAnsi="Arial" w:cs="Arial"/>
          <w:b/>
          <w:bCs/>
          <w:spacing w:val="-1"/>
          <w:lang w:val="es"/>
        </w:rPr>
        <w:t>g</w:t>
      </w:r>
      <w:r w:rsidRPr="00592A38">
        <w:rPr>
          <w:rFonts w:ascii="Arial" w:hAnsi="Arial" w:cs="Arial"/>
          <w:b/>
          <w:bCs/>
          <w:lang w:val="es"/>
        </w:rPr>
        <w:t>ico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lang w:val="es"/>
        </w:rPr>
      </w:pPr>
    </w:p>
    <w:p w:rsidR="007D140E" w:rsidRDefault="007D140E" w:rsidP="00A05218">
      <w:pPr>
        <w:autoSpaceDE w:val="0"/>
        <w:autoSpaceDN w:val="0"/>
        <w:adjustRightInd w:val="0"/>
        <w:spacing w:after="0" w:line="240" w:lineRule="auto"/>
        <w:ind w:right="85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bl</w:t>
      </w:r>
      <w:r w:rsidRPr="00592A38">
        <w:rPr>
          <w:rFonts w:ascii="Arial" w:hAnsi="Arial" w:cs="Arial"/>
          <w:lang w:val="es"/>
        </w:rPr>
        <w:t>ec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d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os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b</w:t>
      </w:r>
      <w:r w:rsidRPr="00592A38">
        <w:rPr>
          <w:rFonts w:ascii="Arial" w:hAnsi="Arial" w:cs="Arial"/>
          <w:spacing w:val="1"/>
          <w:lang w:val="es"/>
        </w:rPr>
        <w:t>j</w:t>
      </w:r>
      <w:r w:rsidRPr="00592A38">
        <w:rPr>
          <w:rFonts w:ascii="Arial" w:hAnsi="Arial" w:cs="Arial"/>
          <w:lang w:val="es"/>
        </w:rPr>
        <w:t>eti</w:t>
      </w:r>
      <w:r w:rsidRPr="00592A38">
        <w:rPr>
          <w:rFonts w:ascii="Arial" w:hAnsi="Arial" w:cs="Arial"/>
          <w:spacing w:val="-3"/>
          <w:lang w:val="es"/>
        </w:rPr>
        <w:t>v</w:t>
      </w:r>
      <w:r w:rsidRPr="00592A38">
        <w:rPr>
          <w:rFonts w:ascii="Arial" w:hAnsi="Arial" w:cs="Arial"/>
          <w:lang w:val="es"/>
        </w:rPr>
        <w:t>os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de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cu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de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p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-2"/>
          <w:lang w:val="es"/>
        </w:rPr>
        <w:t>r</w:t>
      </w:r>
      <w:r w:rsidRPr="00592A38">
        <w:rPr>
          <w:rFonts w:ascii="Arial" w:hAnsi="Arial" w:cs="Arial"/>
          <w:lang w:val="es"/>
        </w:rPr>
        <w:t>ce</w:t>
      </w:r>
      <w:r w:rsidRPr="00592A38">
        <w:rPr>
          <w:rFonts w:ascii="Arial" w:hAnsi="Arial" w:cs="Arial"/>
          <w:spacing w:val="-1"/>
          <w:lang w:val="es"/>
        </w:rPr>
        <w:t>p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ó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,</w:t>
      </w:r>
      <w:r w:rsidRPr="00592A38">
        <w:rPr>
          <w:rFonts w:ascii="Arial" w:hAnsi="Arial" w:cs="Arial"/>
          <w:spacing w:val="4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procede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a e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b</w:t>
      </w:r>
      <w:r w:rsidRPr="00592A38">
        <w:rPr>
          <w:rFonts w:ascii="Arial" w:hAnsi="Arial" w:cs="Arial"/>
          <w:lang w:val="es"/>
        </w:rPr>
        <w:t>orac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ón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d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>l cu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ario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-3"/>
          <w:lang w:val="es"/>
        </w:rPr>
        <w:t>p</w:t>
      </w:r>
      <w:r w:rsidRPr="00592A38">
        <w:rPr>
          <w:rFonts w:ascii="Arial" w:hAnsi="Arial" w:cs="Arial"/>
          <w:spacing w:val="1"/>
          <w:lang w:val="es"/>
        </w:rPr>
        <w:t>r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pi</w:t>
      </w:r>
      <w:r w:rsidRPr="00592A38">
        <w:rPr>
          <w:rFonts w:ascii="Arial" w:hAnsi="Arial" w:cs="Arial"/>
          <w:lang w:val="es"/>
        </w:rPr>
        <w:t>amen</w:t>
      </w:r>
      <w:r w:rsidRPr="00592A38">
        <w:rPr>
          <w:rFonts w:ascii="Arial" w:hAnsi="Arial" w:cs="Arial"/>
          <w:spacing w:val="-2"/>
          <w:lang w:val="es"/>
        </w:rPr>
        <w:t>t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d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ch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lang w:val="es"/>
        </w:rPr>
        <w:t>.</w:t>
      </w:r>
    </w:p>
    <w:p w:rsidR="00B84B4C" w:rsidRPr="00592A38" w:rsidRDefault="00B84B4C" w:rsidP="00A05218">
      <w:pPr>
        <w:autoSpaceDE w:val="0"/>
        <w:autoSpaceDN w:val="0"/>
        <w:adjustRightInd w:val="0"/>
        <w:spacing w:after="0" w:line="240" w:lineRule="auto"/>
        <w:ind w:right="85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52" w:lineRule="atLeast"/>
        <w:ind w:right="82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spacing w:val="-1"/>
          <w:lang w:val="es"/>
        </w:rPr>
        <w:t>S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r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ali</w:t>
      </w:r>
      <w:r w:rsidRPr="00592A38">
        <w:rPr>
          <w:rFonts w:ascii="Arial" w:hAnsi="Arial" w:cs="Arial"/>
          <w:spacing w:val="-2"/>
          <w:lang w:val="es"/>
        </w:rPr>
        <w:t>z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="00B84B4C">
        <w:rPr>
          <w:rFonts w:ascii="Arial" w:hAnsi="Arial" w:cs="Arial"/>
          <w:spacing w:val="2"/>
          <w:lang w:val="es"/>
        </w:rPr>
        <w:t>200</w:t>
      </w:r>
      <w:r w:rsidRPr="00592A38">
        <w:rPr>
          <w:rFonts w:ascii="Arial" w:hAnsi="Arial" w:cs="Arial"/>
          <w:spacing w:val="2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se</w:t>
      </w:r>
      <w:r w:rsidRPr="00592A38">
        <w:rPr>
          <w:rFonts w:ascii="Arial" w:hAnsi="Arial" w:cs="Arial"/>
          <w:spacing w:val="3"/>
          <w:lang w:val="es"/>
        </w:rPr>
        <w:t>r</w:t>
      </w:r>
      <w:r w:rsidRPr="00592A38">
        <w:rPr>
          <w:rFonts w:ascii="Arial" w:hAnsi="Arial" w:cs="Arial"/>
          <w:spacing w:val="-2"/>
          <w:lang w:val="es"/>
        </w:rPr>
        <w:t>v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spacing w:val="2"/>
          <w:lang w:val="es"/>
        </w:rPr>
        <w:t>d</w:t>
      </w:r>
      <w:r w:rsidRPr="00592A38">
        <w:rPr>
          <w:rFonts w:ascii="Arial" w:hAnsi="Arial" w:cs="Arial"/>
          <w:lang w:val="es"/>
        </w:rPr>
        <w:t>ores</w:t>
      </w:r>
      <w:r w:rsidRPr="00592A38">
        <w:rPr>
          <w:rFonts w:ascii="Arial" w:hAnsi="Arial" w:cs="Arial"/>
          <w:spacing w:val="3"/>
          <w:lang w:val="es"/>
        </w:rPr>
        <w:t xml:space="preserve"> </w:t>
      </w:r>
      <w:r w:rsidRPr="00592A38">
        <w:rPr>
          <w:rFonts w:ascii="Arial" w:hAnsi="Arial" w:cs="Arial"/>
          <w:spacing w:val="1"/>
          <w:lang w:val="es"/>
        </w:rPr>
        <w:t>j</w:t>
      </w:r>
      <w:r w:rsidRPr="00592A38">
        <w:rPr>
          <w:rFonts w:ascii="Arial" w:hAnsi="Arial" w:cs="Arial"/>
          <w:lang w:val="es"/>
        </w:rPr>
        <w:t>u</w:t>
      </w:r>
      <w:r w:rsidRPr="00592A38">
        <w:rPr>
          <w:rFonts w:ascii="Arial" w:hAnsi="Arial" w:cs="Arial"/>
          <w:spacing w:val="-1"/>
          <w:lang w:val="es"/>
        </w:rPr>
        <w:t>di</w:t>
      </w:r>
      <w:r w:rsidRPr="00592A38">
        <w:rPr>
          <w:rFonts w:ascii="Arial" w:hAnsi="Arial" w:cs="Arial"/>
          <w:lang w:val="es"/>
        </w:rPr>
        <w:t>c</w:t>
      </w:r>
      <w:r w:rsidRPr="00592A38">
        <w:rPr>
          <w:rFonts w:ascii="Arial" w:hAnsi="Arial" w:cs="Arial"/>
          <w:spacing w:val="-1"/>
          <w:lang w:val="es"/>
        </w:rPr>
        <w:t>i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es</w:t>
      </w:r>
      <w:r w:rsidRPr="00592A38">
        <w:rPr>
          <w:rFonts w:ascii="Arial" w:hAnsi="Arial" w:cs="Arial"/>
          <w:spacing w:val="2"/>
          <w:lang w:val="es"/>
        </w:rPr>
        <w:t xml:space="preserve"> de los diferentes Despachos y Dependencias Judiciales de esta Seccional</w:t>
      </w:r>
      <w:r w:rsidRPr="00592A38">
        <w:rPr>
          <w:rFonts w:ascii="Arial" w:hAnsi="Arial" w:cs="Arial"/>
          <w:lang w:val="es"/>
        </w:rPr>
        <w:t>,</w:t>
      </w:r>
      <w:r w:rsidRPr="00592A38">
        <w:rPr>
          <w:rFonts w:ascii="Arial" w:hAnsi="Arial" w:cs="Arial"/>
          <w:spacing w:val="50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con</w:t>
      </w:r>
      <w:r w:rsidRPr="00592A38">
        <w:rPr>
          <w:rFonts w:ascii="Arial" w:hAnsi="Arial" w:cs="Arial"/>
          <w:spacing w:val="4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un</w:t>
      </w:r>
      <w:r w:rsidRPr="00592A38">
        <w:rPr>
          <w:rFonts w:ascii="Arial" w:hAnsi="Arial" w:cs="Arial"/>
          <w:spacing w:val="4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b</w:t>
      </w:r>
      <w:r w:rsidRPr="00592A38">
        <w:rPr>
          <w:rFonts w:ascii="Arial" w:hAnsi="Arial" w:cs="Arial"/>
          <w:spacing w:val="-1"/>
          <w:lang w:val="es"/>
        </w:rPr>
        <w:t>l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2"/>
          <w:lang w:val="es"/>
        </w:rPr>
        <w:t>q</w:t>
      </w:r>
      <w:r w:rsidRPr="00592A38">
        <w:rPr>
          <w:rFonts w:ascii="Arial" w:hAnsi="Arial" w:cs="Arial"/>
          <w:lang w:val="es"/>
        </w:rPr>
        <w:t>ue</w:t>
      </w:r>
      <w:r w:rsidRPr="00592A38">
        <w:rPr>
          <w:rFonts w:ascii="Arial" w:hAnsi="Arial" w:cs="Arial"/>
          <w:spacing w:val="4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de</w:t>
      </w:r>
      <w:r w:rsidRPr="00592A38">
        <w:rPr>
          <w:rFonts w:ascii="Arial" w:hAnsi="Arial" w:cs="Arial"/>
          <w:spacing w:val="4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pre</w:t>
      </w:r>
      <w:r w:rsidRPr="00592A38">
        <w:rPr>
          <w:rFonts w:ascii="Arial" w:hAnsi="Arial" w:cs="Arial"/>
          <w:spacing w:val="2"/>
          <w:lang w:val="es"/>
        </w:rPr>
        <w:t>g</w:t>
      </w:r>
      <w:r w:rsidRPr="00592A38">
        <w:rPr>
          <w:rFonts w:ascii="Arial" w:hAnsi="Arial" w:cs="Arial"/>
          <w:lang w:val="es"/>
        </w:rPr>
        <w:t>u</w:t>
      </w:r>
      <w:r w:rsidRPr="00592A38">
        <w:rPr>
          <w:rFonts w:ascii="Arial" w:hAnsi="Arial" w:cs="Arial"/>
          <w:spacing w:val="-3"/>
          <w:lang w:val="es"/>
        </w:rPr>
        <w:t>n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as</w:t>
      </w:r>
      <w:r w:rsidRPr="00592A38">
        <w:rPr>
          <w:rFonts w:ascii="Arial" w:hAnsi="Arial" w:cs="Arial"/>
          <w:spacing w:val="49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común</w:t>
      </w:r>
      <w:r w:rsidRPr="00592A38">
        <w:rPr>
          <w:rFonts w:ascii="Arial" w:hAnsi="Arial" w:cs="Arial"/>
          <w:spacing w:val="47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 xml:space="preserve">a 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o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os l</w:t>
      </w:r>
      <w:r w:rsidRPr="00592A38">
        <w:rPr>
          <w:rFonts w:ascii="Arial" w:hAnsi="Arial" w:cs="Arial"/>
          <w:spacing w:val="-1"/>
          <w:lang w:val="es"/>
        </w:rPr>
        <w:t>o</w:t>
      </w:r>
      <w:r w:rsidRPr="00592A38">
        <w:rPr>
          <w:rFonts w:ascii="Arial" w:hAnsi="Arial" w:cs="Arial"/>
          <w:lang w:val="es"/>
        </w:rPr>
        <w:t>s</w:t>
      </w:r>
      <w:r w:rsidRPr="00592A38">
        <w:rPr>
          <w:rFonts w:ascii="Arial" w:hAnsi="Arial" w:cs="Arial"/>
          <w:spacing w:val="-1"/>
          <w:lang w:val="es"/>
        </w:rPr>
        <w:t xml:space="preserve"> </w:t>
      </w:r>
      <w:r w:rsidRPr="00592A38">
        <w:rPr>
          <w:rFonts w:ascii="Arial" w:hAnsi="Arial" w:cs="Arial"/>
          <w:lang w:val="es"/>
        </w:rPr>
        <w:t>e</w:t>
      </w:r>
      <w:r w:rsidRPr="00592A38">
        <w:rPr>
          <w:rFonts w:ascii="Arial" w:hAnsi="Arial" w:cs="Arial"/>
          <w:spacing w:val="-1"/>
          <w:lang w:val="es"/>
        </w:rPr>
        <w:t>n</w:t>
      </w:r>
      <w:r w:rsidRPr="00592A38">
        <w:rPr>
          <w:rFonts w:ascii="Arial" w:hAnsi="Arial" w:cs="Arial"/>
          <w:lang w:val="es"/>
        </w:rPr>
        <w:t>cu</w:t>
      </w:r>
      <w:r w:rsidRPr="00592A38">
        <w:rPr>
          <w:rFonts w:ascii="Arial" w:hAnsi="Arial" w:cs="Arial"/>
          <w:spacing w:val="-1"/>
          <w:lang w:val="es"/>
        </w:rPr>
        <w:t>e</w:t>
      </w:r>
      <w:r w:rsidRPr="00592A38">
        <w:rPr>
          <w:rFonts w:ascii="Arial" w:hAnsi="Arial" w:cs="Arial"/>
          <w:spacing w:val="-2"/>
          <w:lang w:val="es"/>
        </w:rPr>
        <w:t>s</w:t>
      </w:r>
      <w:r w:rsidRPr="00592A38">
        <w:rPr>
          <w:rFonts w:ascii="Arial" w:hAnsi="Arial" w:cs="Arial"/>
          <w:spacing w:val="1"/>
          <w:lang w:val="es"/>
        </w:rPr>
        <w:t>t</w:t>
      </w:r>
      <w:r w:rsidRPr="00592A38">
        <w:rPr>
          <w:rFonts w:ascii="Arial" w:hAnsi="Arial" w:cs="Arial"/>
          <w:lang w:val="es"/>
        </w:rPr>
        <w:t>a</w:t>
      </w:r>
      <w:r w:rsidRPr="00592A38">
        <w:rPr>
          <w:rFonts w:ascii="Arial" w:hAnsi="Arial" w:cs="Arial"/>
          <w:spacing w:val="-1"/>
          <w:lang w:val="es"/>
        </w:rPr>
        <w:t>d</w:t>
      </w:r>
      <w:r w:rsidRPr="00592A38">
        <w:rPr>
          <w:rFonts w:ascii="Arial" w:hAnsi="Arial" w:cs="Arial"/>
          <w:lang w:val="es"/>
        </w:rPr>
        <w:t>os.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t>Pres</w:t>
      </w:r>
      <w:r w:rsidRPr="00592A38">
        <w:rPr>
          <w:rFonts w:ascii="Arial" w:hAnsi="Arial" w:cs="Arial"/>
          <w:b/>
          <w:bCs/>
          <w:spacing w:val="1"/>
          <w:lang w:val="es"/>
        </w:rPr>
        <w:t>en</w:t>
      </w:r>
      <w:r w:rsidRPr="00592A38">
        <w:rPr>
          <w:rFonts w:ascii="Arial" w:hAnsi="Arial" w:cs="Arial"/>
          <w:b/>
          <w:bCs/>
          <w:spacing w:val="-2"/>
          <w:lang w:val="es"/>
        </w:rPr>
        <w:t>t</w:t>
      </w:r>
      <w:r w:rsidRPr="00592A38">
        <w:rPr>
          <w:rFonts w:ascii="Arial" w:hAnsi="Arial" w:cs="Arial"/>
          <w:b/>
          <w:bCs/>
          <w:spacing w:val="1"/>
          <w:lang w:val="es"/>
        </w:rPr>
        <w:t>a</w:t>
      </w:r>
      <w:r w:rsidRPr="00592A38">
        <w:rPr>
          <w:rFonts w:ascii="Arial" w:hAnsi="Arial" w:cs="Arial"/>
          <w:b/>
          <w:bCs/>
          <w:lang w:val="es"/>
        </w:rPr>
        <w:t>ción</w:t>
      </w:r>
    </w:p>
    <w:p w:rsidR="007D140E" w:rsidRPr="00592A38" w:rsidRDefault="007D140E" w:rsidP="00A05218">
      <w:pPr>
        <w:autoSpaceDE w:val="0"/>
        <w:autoSpaceDN w:val="0"/>
        <w:adjustRightInd w:val="0"/>
        <w:spacing w:before="14"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Entre los resultados de la encuesta se destacan: 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3933"/>
        <w:gridCol w:w="1062"/>
        <w:gridCol w:w="1079"/>
        <w:gridCol w:w="1300"/>
        <w:gridCol w:w="999"/>
        <w:gridCol w:w="1099"/>
      </w:tblGrid>
      <w:tr w:rsidR="00727BAE" w:rsidRPr="00727BAE" w:rsidTr="00727BAE">
        <w:trPr>
          <w:trHeight w:val="51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244062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A. Cuál es su percepción sobre los siguientes productos o servicios con que cuenta actualmente la Rama Judicial:  </w:t>
            </w:r>
          </w:p>
        </w:tc>
      </w:tr>
      <w:tr w:rsidR="00727BAE" w:rsidRPr="00727BAE" w:rsidTr="00727BAE">
        <w:trPr>
          <w:trHeight w:val="765"/>
        </w:trPr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PREGUNTA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EXCELENTE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BUENA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REGULAR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MALA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No Sabe/No Responde</w:t>
            </w:r>
          </w:p>
        </w:tc>
      </w:tr>
      <w:tr w:rsidR="00727BAE" w:rsidRPr="00727BAE" w:rsidTr="0097162D">
        <w:trPr>
          <w:trHeight w:val="88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Canales de comunicación (página Web, correo electrónico, publicaciones de la Rama Judicial, Programas Institucionales T.V, videoconferencias.)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727BAE" w:rsidRPr="00727BAE" w:rsidTr="00727BAE">
        <w:trPr>
          <w:trHeight w:val="7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Implementaación de Nuevos modelos de organización y gestión judicial (oralidad, Centros de Servicios).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727BAE" w:rsidRPr="00727BAE" w:rsidTr="0097162D">
        <w:trPr>
          <w:trHeight w:val="63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Medidas adoptadas para el Reordenamiento geográfico y funcional de los despachos judicial (Redistribución de procesos, creación de Despachos y/o cargos permanentes).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Sistema de seguimiento a la gestión judicial (registro de estadísticas judiciales)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727BAE" w:rsidRPr="00727BAE" w:rsidTr="00727BAE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Aplicación de Proyectos de descongestión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727BAE" w:rsidRPr="00727BAE" w:rsidTr="00727BAE">
        <w:trPr>
          <w:trHeight w:val="7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Atención de requerimientos básicos (papelería y utensilios) de los magistrados (as) y jueces (zas)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Desarrollo de la carrera judicial (Proceso de Selección de personal)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727BAE" w:rsidRPr="00727BAE" w:rsidTr="00727BAE">
        <w:trPr>
          <w:trHeight w:val="7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Desarrollo de la carrera judicial (Metodología para la evaluación de los servidores judiciales de carrera)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Capacitaciones dadas a partir del Plan de Formación de la Rama Judicial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Mantenimiento y optimización de la infraestructura física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727BAE" w:rsidRPr="00727BAE" w:rsidTr="00727BAE">
        <w:trPr>
          <w:trHeight w:val="7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Mantenimiento y optimización de la infraestructura tecnológica (servicio de internet, equipos de cómputo, impresoras)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lastRenderedPageBreak/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Expedición y control de tarjetas profesionales de abogados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Audiencias judiciales con apoyo virtual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727BAE" w:rsidRPr="00727BAE" w:rsidTr="00727BAE">
        <w:trPr>
          <w:trHeight w:val="255"/>
        </w:trPr>
        <w:tc>
          <w:tcPr>
            <w:tcW w:w="100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57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F243E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  <w:lang w:eastAsia="es-ES"/>
              </w:rPr>
              <w:t>B. Qué tanto conocimiento tiene usted de los siguientes productos y servicios dados por la Sala Administrativa del Consejo Superior de la Judicatura</w:t>
            </w:r>
          </w:p>
        </w:tc>
      </w:tr>
      <w:tr w:rsidR="00727BAE" w:rsidRPr="00727BAE" w:rsidTr="00727BAE">
        <w:trPr>
          <w:trHeight w:val="55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ES"/>
              </w:rPr>
              <w:t>PREGUNTA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Lo conoce bien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Lo conoce algo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No conoce nada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La Página Web de la Rama Judicial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97162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Videoconferencias, Tele conferencias de la Rama Judicial sobre resultados de su gestión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Boletines informativos de prensa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97162D">
        <w:trPr>
          <w:trHeight w:val="84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Sistema de información de la Rama Judicial (Justicia XXI, Sierju, Jurisprudencia, Consulta de procesos, Acuerdos, Auxiliares de la Justicia)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97162D">
        <w:trPr>
          <w:trHeight w:val="7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Publicaciones seriadas de la Rama Judicial (Código del Menor, Sistema Penal Acusatorio, Ley de Pequeñas Causas, Derechos Humanos, etc...)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Revista de la Rama Judicial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Jurisprudencia de las Altas Cortes en medios ópticos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Tarjetas profesionales para abogados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Plan Sectorial de Desarrollo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Módulos de capacitación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100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 </w:t>
            </w:r>
          </w:p>
        </w:tc>
      </w:tr>
      <w:tr w:rsidR="00727BAE" w:rsidRPr="00727BAE" w:rsidTr="00727BAE">
        <w:trPr>
          <w:trHeight w:val="2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F243E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  <w:lang w:eastAsia="es-ES"/>
              </w:rPr>
              <w:t>C. Cuales de los siguientes temas consulta con mayor frecuencia en la página Web de la Rama Judicial</w:t>
            </w:r>
          </w:p>
        </w:tc>
      </w:tr>
      <w:tr w:rsidR="00727BAE" w:rsidRPr="00727BAE" w:rsidTr="00727BAE">
        <w:trPr>
          <w:trHeight w:val="255"/>
        </w:trPr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ES"/>
              </w:rPr>
              <w:t>TEMAS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Mucho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Poco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No la Consulta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ES"/>
              </w:rPr>
              <w:t>No lo conozco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Jurisprudencia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Procesos Judiciales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Acuerdos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Convocatorias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Publicaciones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Registro Nacional de Abogados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Gaceta Judicatura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Atlas Judicial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Auxiliares de la Justicia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Noticias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Concursos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36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Directorio de despachos judiciales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Jueces de paz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46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SIERJU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Información Estadística.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60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Su Opinión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32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Foro Virtual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96</w:t>
            </w:r>
          </w:p>
        </w:tc>
      </w:tr>
      <w:tr w:rsidR="00727BAE" w:rsidRPr="00727BAE" w:rsidTr="00727BA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Campus Virtual de la Escuela Judicial.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88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Sistema de Información Doctrinario y Normativo (SIDN).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Comisión Nacional de Género de la Rama Judicial.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84</w:t>
            </w:r>
          </w:p>
        </w:tc>
      </w:tr>
      <w:tr w:rsidR="00727BAE" w:rsidRPr="00727BAE" w:rsidTr="00727BAE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727BA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Sistema Integrado de Gestión y Control de Calidad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BAE" w:rsidRPr="00727BAE" w:rsidRDefault="00727BAE" w:rsidP="00727B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</w:pPr>
            <w:r w:rsidRPr="00727BAE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ES"/>
              </w:rPr>
              <w:t>56</w:t>
            </w:r>
          </w:p>
        </w:tc>
      </w:tr>
    </w:tbl>
    <w:p w:rsidR="00705FD4" w:rsidRDefault="00705FD4">
      <w:pPr>
        <w:rPr>
          <w:rFonts w:ascii="Arial" w:hAnsi="Arial" w:cs="Arial"/>
          <w:color w:val="000000"/>
          <w:lang w:val="es"/>
        </w:rPr>
      </w:pPr>
    </w:p>
    <w:p w:rsidR="007D140E" w:rsidRPr="00592A38" w:rsidRDefault="00727BA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L</w:t>
      </w:r>
      <w:r w:rsidR="007D140E" w:rsidRPr="00592A38">
        <w:rPr>
          <w:rFonts w:ascii="Arial" w:hAnsi="Arial" w:cs="Arial"/>
          <w:lang w:val="es"/>
        </w:rPr>
        <w:t>a Seccional hoy cuenta con las siguientes herramientas para la difusión de información: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Informáticas: </w:t>
      </w:r>
      <w:r w:rsidR="000A6286">
        <w:rPr>
          <w:rFonts w:ascii="Arial" w:hAnsi="Arial" w:cs="Arial"/>
          <w:lang w:val="es"/>
        </w:rPr>
        <w:t>P</w:t>
      </w:r>
      <w:r w:rsidRPr="00592A38">
        <w:rPr>
          <w:rFonts w:ascii="Arial" w:hAnsi="Arial" w:cs="Arial"/>
          <w:lang w:val="es"/>
        </w:rPr>
        <w:t>ágina web de la Rama Judicial.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Correos electrónicos institucionales.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Comunicación escrita: circulares, oficios, memorandos.</w:t>
      </w:r>
    </w:p>
    <w:p w:rsidR="000A6286" w:rsidRDefault="007D140E" w:rsidP="000A62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Otras </w:t>
      </w:r>
      <w:r w:rsidR="000A6286">
        <w:rPr>
          <w:rFonts w:ascii="Arial" w:hAnsi="Arial" w:cs="Arial"/>
          <w:lang w:val="es"/>
        </w:rPr>
        <w:t>formas de comunicación escrita. Carteleras</w:t>
      </w:r>
      <w:r w:rsidR="001B224B">
        <w:rPr>
          <w:rFonts w:ascii="Arial" w:hAnsi="Arial" w:cs="Arial"/>
          <w:lang w:val="es"/>
        </w:rPr>
        <w:t>.</w:t>
      </w:r>
    </w:p>
    <w:p w:rsidR="007D140E" w:rsidRPr="00592A38" w:rsidRDefault="000A6286" w:rsidP="000A62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 </w:t>
      </w:r>
    </w:p>
    <w:p w:rsidR="0097162D" w:rsidRDefault="0097162D" w:rsidP="00C20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</w:p>
    <w:p w:rsidR="007D140E" w:rsidRPr="00592A38" w:rsidRDefault="00C2039D" w:rsidP="00C20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  <w:r w:rsidRPr="00592A38">
        <w:rPr>
          <w:rFonts w:ascii="Arial" w:hAnsi="Arial" w:cs="Arial"/>
          <w:b/>
          <w:bCs/>
          <w:lang w:val="es"/>
        </w:rPr>
        <w:t>CONCLUSIONES Y RECOMENDACIONES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El proceso de Comunicación Institucional resulta de trascendental importancia al interior de cualquier organización, ya sea del sector público o privado, porque es el instrumento que permite consolidar la imagen institucional en los usuarios internos y externos.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En el desarrollo de las diferentes actividades los miembros del Comité de Comunicación Institucional evidenciaron un excelente aporte y compromiso con el sistema integrado de gestión de calidad, lo que permitió que el diagnóstico del estado de las comunicaciones en la Dirección </w:t>
      </w:r>
      <w:r w:rsidR="00734082">
        <w:rPr>
          <w:rFonts w:ascii="Arial" w:hAnsi="Arial" w:cs="Arial"/>
          <w:lang w:val="es"/>
        </w:rPr>
        <w:t xml:space="preserve">Ejecutiva </w:t>
      </w:r>
      <w:r w:rsidRPr="00592A38">
        <w:rPr>
          <w:rFonts w:ascii="Arial" w:hAnsi="Arial" w:cs="Arial"/>
          <w:lang w:val="es"/>
        </w:rPr>
        <w:t>Seccional y Sala Administrativa se ajustada a la realidad.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Las estrategias o instrumentos utilizados como herramientas para efectuar el diagnóstico fueron las adecuadas, con base en los parámetros que debían ser evaluados, permitiendo el logro de los objetivos.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La encuesta realizada generó información de vital importancia para la elaboración del Plan de Comunicaciones de 201</w:t>
      </w:r>
      <w:r w:rsidR="007D27B8">
        <w:rPr>
          <w:rFonts w:ascii="Arial" w:hAnsi="Arial" w:cs="Arial"/>
          <w:lang w:val="es"/>
        </w:rPr>
        <w:t>4</w:t>
      </w:r>
      <w:r w:rsidRPr="00592A38">
        <w:rPr>
          <w:rFonts w:ascii="Arial" w:hAnsi="Arial" w:cs="Arial"/>
          <w:lang w:val="es"/>
        </w:rPr>
        <w:t>, en la medida en que permitió definir las debilidades, necesidades y proyectar las acciones a llevar a cabo durante la presente vigencia.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Dentro de las recomendaciones se destaca la necesidad de fortalecer la imagen del SIGC, partiendo del plan de comunicaciones que se define basado en este diagnóstico.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>Se evidencia la necesidad de hacer un seguimiento permanente a la percepción de las comunicaciones internas y externas, para monitorear el estado de las mismas y emprender acciones cuando ello sea necesario.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highlight w:val="yellow"/>
          <w:lang w:val="es"/>
        </w:rPr>
      </w:pPr>
      <w:r w:rsidRPr="00592A38">
        <w:rPr>
          <w:rFonts w:ascii="Arial" w:hAnsi="Arial" w:cs="Arial"/>
          <w:b/>
          <w:bCs/>
          <w:color w:val="000000"/>
          <w:highlight w:val="yellow"/>
          <w:lang w:val="es"/>
        </w:rPr>
        <w:br w:type="page"/>
      </w:r>
    </w:p>
    <w:p w:rsidR="00FF7485" w:rsidRDefault="00FF7485" w:rsidP="00FF7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"/>
        </w:rPr>
      </w:pPr>
    </w:p>
    <w:p w:rsidR="00692F5B" w:rsidRDefault="007D140E" w:rsidP="00692F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"/>
        </w:rPr>
      </w:pPr>
      <w:r w:rsidRPr="00592A38">
        <w:rPr>
          <w:rFonts w:ascii="Arial" w:hAnsi="Arial" w:cs="Arial"/>
          <w:b/>
          <w:bCs/>
          <w:color w:val="000000"/>
          <w:lang w:val="es"/>
        </w:rPr>
        <w:t xml:space="preserve">PLAN DE COMUNICACIONES DEL SISTEMA INTEGRADO DE GESTION Y CONTROL DE CALIDAD </w:t>
      </w:r>
    </w:p>
    <w:p w:rsidR="00692F5B" w:rsidRDefault="00692F5B" w:rsidP="00692F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s"/>
        </w:rPr>
      </w:pPr>
    </w:p>
    <w:p w:rsidR="00077C30" w:rsidRDefault="00077C30" w:rsidP="00692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"/>
        </w:rPr>
      </w:pPr>
    </w:p>
    <w:p w:rsidR="00692F5B" w:rsidRDefault="00692F5B" w:rsidP="00692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Cs/>
          <w:color w:val="000000"/>
          <w:lang w:val="es"/>
        </w:rPr>
        <w:t xml:space="preserve">Una vez </w:t>
      </w:r>
      <w:r w:rsidR="00077C30">
        <w:rPr>
          <w:rFonts w:ascii="Arial" w:hAnsi="Arial" w:cs="Arial"/>
          <w:bCs/>
          <w:color w:val="000000"/>
          <w:lang w:val="es"/>
        </w:rPr>
        <w:t>analizada la información que maneja</w:t>
      </w:r>
      <w:r w:rsidR="00570696">
        <w:rPr>
          <w:rFonts w:ascii="Arial" w:hAnsi="Arial" w:cs="Arial"/>
          <w:bCs/>
          <w:color w:val="000000"/>
          <w:lang w:val="es"/>
        </w:rPr>
        <w:t xml:space="preserve"> la entidad </w:t>
      </w:r>
      <w:r w:rsidR="00FD67E8">
        <w:rPr>
          <w:rFonts w:ascii="Arial" w:hAnsi="Arial" w:cs="Arial"/>
          <w:bCs/>
          <w:color w:val="000000"/>
          <w:lang w:val="es"/>
        </w:rPr>
        <w:t xml:space="preserve">se </w:t>
      </w:r>
      <w:r w:rsidR="00570696">
        <w:rPr>
          <w:rFonts w:ascii="Arial" w:hAnsi="Arial" w:cs="Arial"/>
          <w:bCs/>
          <w:color w:val="000000"/>
          <w:lang w:val="es"/>
        </w:rPr>
        <w:t>dispuso:</w:t>
      </w:r>
    </w:p>
    <w:p w:rsidR="00692F5B" w:rsidRPr="00592A38" w:rsidRDefault="00692F5B" w:rsidP="00692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</w:p>
    <w:p w:rsidR="007D140E" w:rsidRDefault="00570696" w:rsidP="005706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70696">
        <w:rPr>
          <w:rFonts w:ascii="Arial" w:hAnsi="Arial" w:cs="Arial"/>
          <w:color w:val="000000"/>
          <w:lang w:val="es"/>
        </w:rPr>
        <w:t>Divulgar la información de Sala Administrativa del Consejo Seccional de la Judicatura y Dirección Ejecutiva Seccional con énfasis en la prestación de servicios, sistemas de información y temas de interés general relacionados con el SIGC.</w:t>
      </w:r>
    </w:p>
    <w:p w:rsidR="00570696" w:rsidRDefault="00570696" w:rsidP="0057069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lang w:val="es"/>
        </w:rPr>
      </w:pPr>
    </w:p>
    <w:p w:rsidR="00570696" w:rsidRDefault="00570696" w:rsidP="005706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70696">
        <w:rPr>
          <w:rFonts w:ascii="Arial" w:hAnsi="Arial" w:cs="Arial"/>
          <w:color w:val="000000"/>
          <w:lang w:val="es"/>
        </w:rPr>
        <w:t>Mantener abierta la comunicación entre la Sala Administrativa del Consejo Seccional de la Judicatura y la Dirección Ejecutiva Seccional y sus usuarios internos y externos.</w:t>
      </w:r>
    </w:p>
    <w:p w:rsidR="00570696" w:rsidRDefault="00570696" w:rsidP="0057069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lang w:val="es"/>
        </w:rPr>
      </w:pPr>
    </w:p>
    <w:p w:rsidR="00570696" w:rsidRDefault="00570696" w:rsidP="005706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70696">
        <w:rPr>
          <w:rFonts w:ascii="Arial" w:hAnsi="Arial" w:cs="Arial"/>
          <w:color w:val="000000"/>
          <w:lang w:val="es"/>
        </w:rPr>
        <w:t>Hacer seguimiento a las actividades del Comité de Calidad con el fin de socializarlo al equipo de trabajo de Sala Administrativa del Consejo Seccional de la Judicatura y la Dirección Ejecutiva Seccional.</w:t>
      </w:r>
    </w:p>
    <w:p w:rsidR="00570696" w:rsidRDefault="00570696" w:rsidP="0057069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lang w:val="es"/>
        </w:rPr>
      </w:pPr>
    </w:p>
    <w:p w:rsidR="00570696" w:rsidRDefault="00570696" w:rsidP="005706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70696">
        <w:rPr>
          <w:rFonts w:ascii="Arial" w:hAnsi="Arial" w:cs="Arial"/>
          <w:color w:val="000000"/>
          <w:lang w:val="es"/>
        </w:rPr>
        <w:t>Difundir la actualización y/o creación de  procedimientos, formatos y actividades propias del Sistema Integrado de Gestión y Control de la Calidad al equipo de trabajo que hacen parte del SIGC</w:t>
      </w:r>
    </w:p>
    <w:p w:rsidR="00570696" w:rsidRPr="00570696" w:rsidRDefault="00570696" w:rsidP="0057069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lang w:val="es"/>
        </w:rPr>
      </w:pPr>
    </w:p>
    <w:p w:rsidR="001F0DCB" w:rsidRDefault="00570696" w:rsidP="001F0DCB">
      <w:pPr>
        <w:tabs>
          <w:tab w:val="left" w:pos="1840"/>
          <w:tab w:val="left" w:pos="2400"/>
          <w:tab w:val="left" w:pos="3540"/>
          <w:tab w:val="left" w:pos="4820"/>
          <w:tab w:val="left" w:pos="5160"/>
          <w:tab w:val="left" w:pos="5700"/>
          <w:tab w:val="left" w:pos="6120"/>
          <w:tab w:val="left" w:pos="7380"/>
          <w:tab w:val="left" w:pos="8660"/>
        </w:tabs>
        <w:autoSpaceDE w:val="0"/>
        <w:autoSpaceDN w:val="0"/>
        <w:adjustRightInd w:val="0"/>
        <w:spacing w:after="0" w:line="240" w:lineRule="auto"/>
        <w:ind w:right="7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s"/>
        </w:rPr>
        <w:t>La p</w:t>
      </w:r>
      <w:r w:rsidR="006B3270">
        <w:rPr>
          <w:rFonts w:ascii="Arial" w:hAnsi="Arial" w:cs="Arial"/>
          <w:color w:val="000000"/>
          <w:lang w:val="es"/>
        </w:rPr>
        <w:t xml:space="preserve">ublicación de la información tiene cobertura </w:t>
      </w:r>
      <w:r w:rsidR="001F0DCB">
        <w:rPr>
          <w:rFonts w:ascii="Arial" w:hAnsi="Arial" w:cs="Arial"/>
          <w:color w:val="000000"/>
          <w:lang w:val="es"/>
        </w:rPr>
        <w:t xml:space="preserve">en todos los despachos judiciales de los </w:t>
      </w:r>
      <w:r w:rsidR="001F0DCB">
        <w:rPr>
          <w:rFonts w:ascii="Arial" w:hAnsi="Arial" w:cs="Arial"/>
          <w:spacing w:val="-1"/>
        </w:rPr>
        <w:t>Distritos Judiciales de Tunja, S</w:t>
      </w:r>
      <w:r w:rsidR="003D4A4C">
        <w:rPr>
          <w:rFonts w:ascii="Arial" w:hAnsi="Arial" w:cs="Arial"/>
          <w:spacing w:val="-1"/>
        </w:rPr>
        <w:t xml:space="preserve">anta Rosa de Viterbo, </w:t>
      </w:r>
      <w:r w:rsidR="00E66B17">
        <w:rPr>
          <w:rFonts w:ascii="Arial" w:hAnsi="Arial" w:cs="Arial"/>
          <w:spacing w:val="-1"/>
        </w:rPr>
        <w:t>Yopal</w:t>
      </w:r>
      <w:r w:rsidR="001F0DCB">
        <w:rPr>
          <w:rFonts w:ascii="Arial" w:hAnsi="Arial" w:cs="Arial"/>
          <w:spacing w:val="-1"/>
        </w:rPr>
        <w:t xml:space="preserve"> </w:t>
      </w:r>
      <w:r w:rsidR="00E66B17">
        <w:rPr>
          <w:rFonts w:ascii="Arial" w:hAnsi="Arial" w:cs="Arial"/>
          <w:spacing w:val="-1"/>
        </w:rPr>
        <w:t xml:space="preserve">y la </w:t>
      </w:r>
      <w:r w:rsidR="00E66B17" w:rsidRPr="00592A38">
        <w:rPr>
          <w:rFonts w:ascii="Arial" w:hAnsi="Arial" w:cs="Arial"/>
          <w:color w:val="000000"/>
          <w:lang w:val="es"/>
        </w:rPr>
        <w:t>Dirección Ejecutiva Seccional  Administración Judicial</w:t>
      </w:r>
      <w:r w:rsidR="00E66B17">
        <w:rPr>
          <w:rFonts w:ascii="Arial" w:hAnsi="Arial" w:cs="Arial"/>
          <w:color w:val="000000"/>
          <w:lang w:val="es"/>
        </w:rPr>
        <w:t xml:space="preserve">, </w:t>
      </w:r>
      <w:r w:rsidR="00E66B17" w:rsidRPr="00592A38">
        <w:rPr>
          <w:rFonts w:ascii="Arial" w:hAnsi="Arial" w:cs="Arial"/>
          <w:color w:val="000000"/>
          <w:lang w:val="es"/>
        </w:rPr>
        <w:t xml:space="preserve"> </w:t>
      </w:r>
      <w:r w:rsidR="001F0DCB">
        <w:rPr>
          <w:rFonts w:ascii="Arial" w:hAnsi="Arial" w:cs="Arial"/>
          <w:spacing w:val="-1"/>
        </w:rPr>
        <w:t>con la observación  que p</w:t>
      </w:r>
      <w:r w:rsidR="001F0DCB" w:rsidRPr="001F0DCB">
        <w:rPr>
          <w:rFonts w:ascii="Arial" w:hAnsi="Arial" w:cs="Arial"/>
          <w:spacing w:val="-1"/>
        </w:rPr>
        <w:t>ara los despachos</w:t>
      </w:r>
      <w:r w:rsidR="001F0DCB">
        <w:rPr>
          <w:rFonts w:ascii="Arial" w:hAnsi="Arial" w:cs="Arial"/>
          <w:spacing w:val="-1"/>
        </w:rPr>
        <w:t xml:space="preserve"> judiciales</w:t>
      </w:r>
      <w:r w:rsidR="001F0DCB" w:rsidRPr="001F0DCB">
        <w:rPr>
          <w:rFonts w:ascii="Arial" w:hAnsi="Arial" w:cs="Arial"/>
          <w:spacing w:val="-1"/>
        </w:rPr>
        <w:t xml:space="preserve"> que no cuentan con acceso al servicio de internet se</w:t>
      </w:r>
      <w:r w:rsidR="001F0DCB">
        <w:rPr>
          <w:rFonts w:ascii="Arial" w:hAnsi="Arial" w:cs="Arial"/>
          <w:spacing w:val="-1"/>
        </w:rPr>
        <w:t xml:space="preserve"> envían las comunicaciones por f</w:t>
      </w:r>
      <w:r w:rsidR="001F0DCB" w:rsidRPr="001F0DCB">
        <w:rPr>
          <w:rFonts w:ascii="Arial" w:hAnsi="Arial" w:cs="Arial"/>
          <w:spacing w:val="-1"/>
        </w:rPr>
        <w:t>ax o correo certificado</w:t>
      </w:r>
      <w:r w:rsidR="001F0DCB">
        <w:rPr>
          <w:rFonts w:ascii="Arial" w:hAnsi="Arial" w:cs="Arial"/>
          <w:spacing w:val="-1"/>
        </w:rPr>
        <w:t>, adicionalmente para los j</w:t>
      </w:r>
      <w:r w:rsidR="001F0DCB" w:rsidRPr="001F0DCB">
        <w:rPr>
          <w:rFonts w:ascii="Arial" w:hAnsi="Arial" w:cs="Arial"/>
          <w:spacing w:val="-1"/>
        </w:rPr>
        <w:t xml:space="preserve">uzgados que no cuentan con servicio telefónico </w:t>
      </w:r>
      <w:r w:rsidR="00FD67E8">
        <w:rPr>
          <w:rFonts w:ascii="Arial" w:hAnsi="Arial" w:cs="Arial"/>
          <w:spacing w:val="-1"/>
        </w:rPr>
        <w:t xml:space="preserve">remiten </w:t>
      </w:r>
      <w:r w:rsidR="001F0DCB" w:rsidRPr="001F0DCB">
        <w:rPr>
          <w:rFonts w:ascii="Arial" w:hAnsi="Arial" w:cs="Arial"/>
          <w:spacing w:val="-1"/>
        </w:rPr>
        <w:t>a través de l</w:t>
      </w:r>
      <w:r w:rsidR="00FD67E8">
        <w:rPr>
          <w:rFonts w:ascii="Arial" w:hAnsi="Arial" w:cs="Arial"/>
          <w:spacing w:val="-1"/>
        </w:rPr>
        <w:t>as Alcaldías</w:t>
      </w:r>
      <w:r w:rsidR="001F0DCB" w:rsidRPr="001F0DCB">
        <w:rPr>
          <w:rFonts w:ascii="Arial" w:hAnsi="Arial" w:cs="Arial"/>
          <w:spacing w:val="-1"/>
        </w:rPr>
        <w:t xml:space="preserve"> o por correo ordinario</w:t>
      </w:r>
      <w:r w:rsidR="00E66B17">
        <w:rPr>
          <w:rFonts w:ascii="Arial" w:hAnsi="Arial" w:cs="Arial"/>
          <w:spacing w:val="-1"/>
        </w:rPr>
        <w:t>.</w:t>
      </w:r>
    </w:p>
    <w:p w:rsidR="00E66B17" w:rsidRPr="00AE216D" w:rsidRDefault="00E66B17" w:rsidP="00E66B1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E216D" w:rsidRDefault="00AE216D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No obstante al m</w:t>
      </w:r>
      <w:r w:rsidRPr="00592A38">
        <w:rPr>
          <w:rFonts w:ascii="Arial" w:hAnsi="Arial" w:cs="Arial"/>
          <w:lang w:val="es"/>
        </w:rPr>
        <w:t>antener informados a los usuarios del Sistema Integrado de Gestión y Control de la Calidad, al igual que a los servidores judiciales sobre cual</w:t>
      </w:r>
      <w:r>
        <w:rPr>
          <w:rFonts w:ascii="Arial" w:hAnsi="Arial" w:cs="Arial"/>
          <w:lang w:val="es"/>
        </w:rPr>
        <w:t>quier novedad referente al SIGC</w:t>
      </w:r>
      <w:r w:rsidRPr="00592A38">
        <w:rPr>
          <w:rFonts w:ascii="Arial" w:hAnsi="Arial" w:cs="Arial"/>
          <w:lang w:val="es"/>
        </w:rPr>
        <w:t xml:space="preserve">, </w:t>
      </w:r>
      <w:r>
        <w:rPr>
          <w:rFonts w:ascii="Arial" w:hAnsi="Arial" w:cs="Arial"/>
          <w:lang w:val="es"/>
        </w:rPr>
        <w:t xml:space="preserve">a través </w:t>
      </w:r>
      <w:r w:rsidRPr="00592A38">
        <w:rPr>
          <w:rFonts w:ascii="Arial" w:hAnsi="Arial" w:cs="Arial"/>
          <w:lang w:val="es"/>
        </w:rPr>
        <w:t xml:space="preserve">de los diferentes medios de comunicación </w:t>
      </w:r>
      <w:r w:rsidR="00970C8D">
        <w:rPr>
          <w:rFonts w:ascii="Arial" w:hAnsi="Arial" w:cs="Arial"/>
          <w:lang w:val="es"/>
        </w:rPr>
        <w:t>se propende porque la información sea recibida oportunamente.</w:t>
      </w:r>
    </w:p>
    <w:p w:rsidR="00AE216D" w:rsidRDefault="00AE216D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</w:p>
    <w:p w:rsidR="007D140E" w:rsidRPr="00592A38" w:rsidRDefault="007D140E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 xml:space="preserve">Con </w:t>
      </w:r>
      <w:r w:rsidR="00AE216D">
        <w:rPr>
          <w:rFonts w:ascii="Arial" w:hAnsi="Arial" w:cs="Arial"/>
          <w:color w:val="000000"/>
          <w:lang w:val="es"/>
        </w:rPr>
        <w:t>el P</w:t>
      </w:r>
      <w:r w:rsidRPr="00592A38">
        <w:rPr>
          <w:rFonts w:ascii="Arial" w:hAnsi="Arial" w:cs="Arial"/>
          <w:color w:val="000000"/>
          <w:lang w:val="es"/>
        </w:rPr>
        <w:t>lan</w:t>
      </w:r>
      <w:r w:rsidR="00AE216D">
        <w:rPr>
          <w:rFonts w:ascii="Arial" w:hAnsi="Arial" w:cs="Arial"/>
          <w:color w:val="000000"/>
          <w:lang w:val="es"/>
        </w:rPr>
        <w:t xml:space="preserve"> de Comunicaciones</w:t>
      </w:r>
      <w:r w:rsidRPr="00592A38">
        <w:rPr>
          <w:rFonts w:ascii="Arial" w:hAnsi="Arial" w:cs="Arial"/>
          <w:color w:val="000000"/>
          <w:lang w:val="es"/>
        </w:rPr>
        <w:t xml:space="preserve"> se busca consolidar una imagen de calidad basada en</w:t>
      </w:r>
      <w:r w:rsidR="00AE216D">
        <w:rPr>
          <w:rFonts w:ascii="Arial" w:hAnsi="Arial" w:cs="Arial"/>
          <w:color w:val="000000"/>
          <w:lang w:val="es"/>
        </w:rPr>
        <w:t xml:space="preserve"> los siguientes ítems</w:t>
      </w:r>
      <w:r w:rsidRPr="00592A38">
        <w:rPr>
          <w:rFonts w:ascii="Arial" w:hAnsi="Arial" w:cs="Arial"/>
          <w:color w:val="000000"/>
          <w:lang w:val="es"/>
        </w:rPr>
        <w:t xml:space="preserve">: </w:t>
      </w:r>
    </w:p>
    <w:p w:rsidR="00AE216D" w:rsidRDefault="00AE216D" w:rsidP="00AE216D">
      <w:pPr>
        <w:autoSpaceDE w:val="0"/>
        <w:autoSpaceDN w:val="0"/>
        <w:adjustRightInd w:val="0"/>
        <w:spacing w:after="36" w:line="240" w:lineRule="auto"/>
        <w:ind w:left="360"/>
        <w:jc w:val="both"/>
        <w:rPr>
          <w:rFonts w:ascii="Arial" w:hAnsi="Arial" w:cs="Arial"/>
          <w:color w:val="000000"/>
          <w:lang w:val="es"/>
        </w:rPr>
      </w:pP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Interacción con la comunidad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Fácil acceso a la justicia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Trasparencia, eficiencia, eficacia y efectividad de la administración de justicia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FD67E8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>Manejo de información actualizada</w:t>
      </w:r>
      <w:r w:rsidR="00AE216D">
        <w:rPr>
          <w:rFonts w:ascii="Arial" w:hAnsi="Arial" w:cs="Arial"/>
          <w:color w:val="000000"/>
          <w:lang w:val="es"/>
        </w:rPr>
        <w:t>.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Desarrollo de programas apoyado en los diferentes canales de comunicación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Modernización y oportunidad tecnológica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Discusión sobre temas de calidad de interés con la comunidad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Pr="00592A38" w:rsidRDefault="007D140E" w:rsidP="005757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"/>
        </w:rPr>
      </w:pPr>
      <w:r w:rsidRPr="00592A38">
        <w:rPr>
          <w:rFonts w:ascii="Arial" w:hAnsi="Arial" w:cs="Arial"/>
          <w:color w:val="000000"/>
          <w:lang w:val="es"/>
        </w:rPr>
        <w:t>Participación en espacios virtuales</w:t>
      </w:r>
      <w:r w:rsidR="00AE216D">
        <w:rPr>
          <w:rFonts w:ascii="Arial" w:hAnsi="Arial" w:cs="Arial"/>
          <w:color w:val="000000"/>
          <w:lang w:val="es"/>
        </w:rPr>
        <w:t>.</w:t>
      </w:r>
      <w:r w:rsidRPr="00592A38">
        <w:rPr>
          <w:rFonts w:ascii="Arial" w:hAnsi="Arial" w:cs="Arial"/>
          <w:color w:val="000000"/>
          <w:lang w:val="es"/>
        </w:rPr>
        <w:t xml:space="preserve"> </w:t>
      </w:r>
    </w:p>
    <w:p w:rsidR="007D140E" w:rsidRDefault="007D140E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</w:p>
    <w:p w:rsidR="007D140E" w:rsidRPr="00592A38" w:rsidRDefault="00AE216D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AE216D">
        <w:rPr>
          <w:rFonts w:ascii="Arial" w:hAnsi="Arial" w:cs="Arial"/>
          <w:bCs/>
          <w:lang w:val="es"/>
        </w:rPr>
        <w:t xml:space="preserve">Nuestra labor </w:t>
      </w:r>
      <w:r>
        <w:rPr>
          <w:rFonts w:ascii="Arial" w:hAnsi="Arial" w:cs="Arial"/>
          <w:bCs/>
          <w:lang w:val="es"/>
        </w:rPr>
        <w:t xml:space="preserve">se materializa en la claridad  de una </w:t>
      </w:r>
      <w:r w:rsidR="007D140E" w:rsidRPr="00592A38">
        <w:rPr>
          <w:rFonts w:ascii="Arial" w:hAnsi="Arial" w:cs="Arial"/>
          <w:lang w:val="es"/>
        </w:rPr>
        <w:t xml:space="preserve">comunicación integral y corporativa de apoyo e innovación en el ámbito del Sistema Integrado de Gestión y </w:t>
      </w:r>
      <w:r>
        <w:rPr>
          <w:rFonts w:ascii="Arial" w:hAnsi="Arial" w:cs="Arial"/>
          <w:lang w:val="es"/>
        </w:rPr>
        <w:t>C</w:t>
      </w:r>
      <w:r w:rsidR="007D140E" w:rsidRPr="00592A38">
        <w:rPr>
          <w:rFonts w:ascii="Arial" w:hAnsi="Arial" w:cs="Arial"/>
          <w:lang w:val="es"/>
        </w:rPr>
        <w:t xml:space="preserve">ontrol de Calidad, que conlleve a una óptima percepción de la imagen de la </w:t>
      </w:r>
      <w:r>
        <w:rPr>
          <w:rFonts w:ascii="Arial" w:hAnsi="Arial" w:cs="Arial"/>
          <w:lang w:val="es"/>
        </w:rPr>
        <w:t>e</w:t>
      </w:r>
      <w:r w:rsidR="007D140E" w:rsidRPr="00592A38">
        <w:rPr>
          <w:rFonts w:ascii="Arial" w:hAnsi="Arial" w:cs="Arial"/>
          <w:lang w:val="es"/>
        </w:rPr>
        <w:t>ntidad, a través de los dife</w:t>
      </w:r>
      <w:r>
        <w:rPr>
          <w:rFonts w:ascii="Arial" w:hAnsi="Arial" w:cs="Arial"/>
          <w:lang w:val="es"/>
        </w:rPr>
        <w:t xml:space="preserve">rentes sistemas de comunicación, generando </w:t>
      </w:r>
      <w:r w:rsidR="007D140E" w:rsidRPr="00592A38">
        <w:rPr>
          <w:rFonts w:ascii="Arial" w:hAnsi="Arial" w:cs="Arial"/>
          <w:lang w:val="es"/>
        </w:rPr>
        <w:t xml:space="preserve"> sentido de pertenencia en los líderes de los procesos del Sistema Integrado de Gestión y Control de la Calidad, por medio de las diferentes actividades propuestas por cada uno y que forman parte integral.</w:t>
      </w:r>
    </w:p>
    <w:p w:rsidR="00AE216D" w:rsidRDefault="00AE216D">
      <w:pPr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br w:type="page"/>
      </w:r>
    </w:p>
    <w:p w:rsidR="007D140E" w:rsidRDefault="007D140E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</w:p>
    <w:p w:rsidR="00AE216D" w:rsidRDefault="00AE216D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>
        <w:rPr>
          <w:rFonts w:ascii="Arial" w:hAnsi="Arial" w:cs="Arial"/>
          <w:bCs/>
          <w:lang w:val="es"/>
        </w:rPr>
        <w:t>Las acciones propuestas para la aplicación del Plan de Comunicaciones</w:t>
      </w:r>
      <w:r w:rsidR="00E74448">
        <w:rPr>
          <w:rFonts w:ascii="Arial" w:hAnsi="Arial" w:cs="Arial"/>
          <w:bCs/>
          <w:lang w:val="es"/>
        </w:rPr>
        <w:t xml:space="preserve"> </w:t>
      </w:r>
      <w:r w:rsidR="00DA50A8">
        <w:rPr>
          <w:rFonts w:ascii="Arial" w:hAnsi="Arial" w:cs="Arial"/>
          <w:bCs/>
          <w:lang w:val="es"/>
        </w:rPr>
        <w:t>requieren</w:t>
      </w:r>
      <w:r w:rsidR="00E74448">
        <w:rPr>
          <w:rFonts w:ascii="Arial" w:hAnsi="Arial" w:cs="Arial"/>
          <w:bCs/>
          <w:lang w:val="es"/>
        </w:rPr>
        <w:t xml:space="preserve"> de la transmisión y divulgación </w:t>
      </w:r>
      <w:r w:rsidR="00802446">
        <w:rPr>
          <w:rFonts w:ascii="Arial" w:hAnsi="Arial" w:cs="Arial"/>
          <w:bCs/>
          <w:lang w:val="es"/>
        </w:rPr>
        <w:t>por medio del Comité Institucional</w:t>
      </w:r>
      <w:r w:rsidR="00F06A5F">
        <w:rPr>
          <w:rFonts w:ascii="Arial" w:hAnsi="Arial" w:cs="Arial"/>
          <w:bCs/>
          <w:lang w:val="es"/>
        </w:rPr>
        <w:t xml:space="preserve"> así</w:t>
      </w:r>
      <w:r>
        <w:rPr>
          <w:rFonts w:ascii="Arial" w:hAnsi="Arial" w:cs="Arial"/>
          <w:bCs/>
          <w:lang w:val="es"/>
        </w:rPr>
        <w:t>:</w:t>
      </w:r>
    </w:p>
    <w:p w:rsidR="00AE216D" w:rsidRDefault="00AE216D" w:rsidP="00AE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</w:p>
    <w:p w:rsidR="00AE216D" w:rsidRDefault="00DA50A8" w:rsidP="00DA50A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 w:rsidRPr="00DA50A8">
        <w:rPr>
          <w:rFonts w:ascii="Arial" w:hAnsi="Arial" w:cs="Arial"/>
          <w:bCs/>
          <w:lang w:val="es"/>
        </w:rPr>
        <w:t xml:space="preserve">Publicar en el Portal Web de la Rama Judicial en el link Consejo Seccional de la Judicatura de Boyacá y Casanare: Plan Sectorial de la Rama Judicial, instructivos, acuerdos, resoluciones, circulares, portafolio de servicios, </w:t>
      </w:r>
      <w:r w:rsidR="00FD67E8">
        <w:rPr>
          <w:rFonts w:ascii="Arial" w:hAnsi="Arial" w:cs="Arial"/>
          <w:bCs/>
          <w:lang w:val="es"/>
        </w:rPr>
        <w:t xml:space="preserve">buzón electrónico de sugerencias, </w:t>
      </w:r>
      <w:r w:rsidRPr="00DA50A8">
        <w:rPr>
          <w:rFonts w:ascii="Arial" w:hAnsi="Arial" w:cs="Arial"/>
          <w:bCs/>
          <w:lang w:val="es"/>
        </w:rPr>
        <w:t>folletos e información de interés general.</w:t>
      </w:r>
    </w:p>
    <w:p w:rsidR="00DA50A8" w:rsidRDefault="00DA50A8" w:rsidP="00DA50A8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lang w:val="es"/>
        </w:rPr>
      </w:pPr>
    </w:p>
    <w:p w:rsidR="00DA50A8" w:rsidRDefault="00DA50A8" w:rsidP="00DA50A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 w:rsidRPr="00DA50A8">
        <w:rPr>
          <w:rFonts w:ascii="Arial" w:hAnsi="Arial" w:cs="Arial"/>
          <w:bCs/>
          <w:lang w:val="es"/>
        </w:rPr>
        <w:t>Elaborar circulares, boletines, mensajes electrónicos que se distribuyan entre los usuarios de la Sala Administrativa del Consejo Seccional de la Judicatura y la Dirección Ejecutiva Seccional.</w:t>
      </w:r>
    </w:p>
    <w:p w:rsidR="00DA50A8" w:rsidRPr="00DA50A8" w:rsidRDefault="00DA50A8" w:rsidP="00DA50A8">
      <w:pPr>
        <w:pStyle w:val="Prrafodelista"/>
        <w:rPr>
          <w:rFonts w:ascii="Arial" w:hAnsi="Arial" w:cs="Arial"/>
          <w:bCs/>
          <w:lang w:val="es"/>
        </w:rPr>
      </w:pPr>
    </w:p>
    <w:p w:rsidR="00DA50A8" w:rsidRDefault="00DA50A8" w:rsidP="00DA50A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 w:rsidRPr="00DA50A8">
        <w:rPr>
          <w:rFonts w:ascii="Arial" w:hAnsi="Arial" w:cs="Arial"/>
          <w:bCs/>
          <w:lang w:val="es"/>
        </w:rPr>
        <w:t>Realizar capacitaciones sobre temas relacionados con el SIGC.</w:t>
      </w:r>
    </w:p>
    <w:p w:rsidR="00DA50A8" w:rsidRPr="00DA50A8" w:rsidRDefault="00DA50A8" w:rsidP="00DA50A8">
      <w:pPr>
        <w:pStyle w:val="Prrafodelista"/>
        <w:rPr>
          <w:rFonts w:ascii="Arial" w:hAnsi="Arial" w:cs="Arial"/>
          <w:bCs/>
          <w:lang w:val="es"/>
        </w:rPr>
      </w:pPr>
    </w:p>
    <w:p w:rsidR="00DA50A8" w:rsidRDefault="00DA50A8" w:rsidP="00DA50A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 w:rsidRPr="00DA50A8">
        <w:rPr>
          <w:rFonts w:ascii="Arial" w:hAnsi="Arial" w:cs="Arial"/>
          <w:bCs/>
          <w:lang w:val="es"/>
        </w:rPr>
        <w:t>Realizar una inducción a los servidores judiciales sobre SIGC de la Sala Administrativa del Consejo Seccional de la Judicatura  y la Dirección Ejecutiva Seccional para mejorar su conocimiento sobre el funcionamiento de la Rama Judicial, sujeta a la vinculación de personal que se presenten en el mes.</w:t>
      </w:r>
    </w:p>
    <w:p w:rsidR="00DA50A8" w:rsidRPr="00DA50A8" w:rsidRDefault="00DA50A8" w:rsidP="00DA50A8">
      <w:pPr>
        <w:pStyle w:val="Prrafodelista"/>
        <w:rPr>
          <w:rFonts w:ascii="Arial" w:hAnsi="Arial" w:cs="Arial"/>
          <w:bCs/>
          <w:lang w:val="es"/>
        </w:rPr>
      </w:pPr>
    </w:p>
    <w:p w:rsidR="00DA50A8" w:rsidRDefault="00DA50A8" w:rsidP="00DA50A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"/>
        </w:rPr>
      </w:pPr>
      <w:r w:rsidRPr="00DA50A8">
        <w:rPr>
          <w:rFonts w:ascii="Arial" w:hAnsi="Arial" w:cs="Arial"/>
          <w:bCs/>
          <w:lang w:val="es"/>
        </w:rPr>
        <w:t>Continuar con la campaña de motivación por medio del correo electrónico para el uso de las herramientas del SIGC.</w:t>
      </w:r>
    </w:p>
    <w:p w:rsidR="00DA50A8" w:rsidRPr="00DA50A8" w:rsidRDefault="00DA50A8" w:rsidP="00DA50A8">
      <w:pPr>
        <w:rPr>
          <w:rFonts w:ascii="Arial" w:hAnsi="Arial" w:cs="Arial"/>
          <w:bCs/>
          <w:lang w:val="es"/>
        </w:rPr>
      </w:pPr>
    </w:p>
    <w:p w:rsidR="007D140E" w:rsidRPr="00592A38" w:rsidRDefault="00DA50A8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bCs/>
          <w:lang w:val="es"/>
        </w:rPr>
        <w:t xml:space="preserve">Como mecanismos </w:t>
      </w:r>
      <w:r w:rsidR="00924F4F">
        <w:rPr>
          <w:rFonts w:ascii="Arial" w:hAnsi="Arial" w:cs="Arial"/>
          <w:bCs/>
          <w:lang w:val="es"/>
        </w:rPr>
        <w:t>alte</w:t>
      </w:r>
      <w:r>
        <w:rPr>
          <w:rFonts w:ascii="Arial" w:hAnsi="Arial" w:cs="Arial"/>
          <w:bCs/>
          <w:lang w:val="es"/>
        </w:rPr>
        <w:t xml:space="preserve">rnos se realizarán </w:t>
      </w:r>
      <w:r w:rsidR="00924F4F">
        <w:rPr>
          <w:rFonts w:ascii="Arial" w:hAnsi="Arial" w:cs="Arial"/>
          <w:bCs/>
          <w:lang w:val="es"/>
        </w:rPr>
        <w:t>s</w:t>
      </w:r>
      <w:r w:rsidR="007D140E" w:rsidRPr="00DA50A8">
        <w:rPr>
          <w:rFonts w:ascii="Arial" w:hAnsi="Arial" w:cs="Arial"/>
          <w:bCs/>
          <w:lang w:val="es"/>
        </w:rPr>
        <w:t>ondeos</w:t>
      </w:r>
      <w:r w:rsidR="00924F4F">
        <w:rPr>
          <w:rFonts w:ascii="Arial" w:hAnsi="Arial" w:cs="Arial"/>
          <w:bCs/>
          <w:lang w:val="es"/>
        </w:rPr>
        <w:t xml:space="preserve"> a través de en</w:t>
      </w:r>
      <w:r w:rsidR="007D140E" w:rsidRPr="00592A38">
        <w:rPr>
          <w:rFonts w:ascii="Arial" w:hAnsi="Arial" w:cs="Arial"/>
          <w:lang w:val="es"/>
        </w:rPr>
        <w:t>cuestas sobre la efectividad de los canales y medios de comunicación del SIGC</w:t>
      </w:r>
      <w:r w:rsidR="00924F4F">
        <w:rPr>
          <w:rFonts w:ascii="Arial" w:hAnsi="Arial" w:cs="Arial"/>
          <w:lang w:val="es"/>
        </w:rPr>
        <w:t xml:space="preserve">, que permitan percibir lo que piensa el cliente </w:t>
      </w:r>
      <w:r w:rsidR="007D140E" w:rsidRPr="00592A38">
        <w:rPr>
          <w:rFonts w:ascii="Arial" w:hAnsi="Arial" w:cs="Arial"/>
          <w:lang w:val="es"/>
        </w:rPr>
        <w:t>interno en lo relacionado al SIGC</w:t>
      </w:r>
      <w:r w:rsidR="00A272BE">
        <w:rPr>
          <w:rFonts w:ascii="Arial" w:hAnsi="Arial" w:cs="Arial"/>
          <w:lang w:val="es"/>
        </w:rPr>
        <w:t>, información que será compartida por el Comité de Comunicaciones</w:t>
      </w:r>
      <w:r w:rsidR="007D140E" w:rsidRPr="00592A38">
        <w:rPr>
          <w:rFonts w:ascii="Arial" w:hAnsi="Arial" w:cs="Arial"/>
          <w:lang w:val="es"/>
        </w:rPr>
        <w:t xml:space="preserve"> al Comité de Calidad de la Seccional</w:t>
      </w:r>
      <w:r w:rsidR="00A272BE">
        <w:rPr>
          <w:rFonts w:ascii="Arial" w:hAnsi="Arial" w:cs="Arial"/>
          <w:lang w:val="es"/>
        </w:rPr>
        <w:t xml:space="preserve"> en reuniones o mediante oficios</w:t>
      </w:r>
      <w:r w:rsidR="007D140E" w:rsidRPr="00592A38">
        <w:rPr>
          <w:rFonts w:ascii="Arial" w:hAnsi="Arial" w:cs="Arial"/>
          <w:lang w:val="es"/>
        </w:rPr>
        <w:t>.</w:t>
      </w:r>
    </w:p>
    <w:p w:rsidR="00A272BE" w:rsidRDefault="007D140E" w:rsidP="00A27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  <w:r w:rsidRPr="00592A38">
        <w:rPr>
          <w:rFonts w:ascii="Arial" w:hAnsi="Arial" w:cs="Arial"/>
          <w:lang w:val="es"/>
        </w:rPr>
        <w:t xml:space="preserve"> </w:t>
      </w:r>
    </w:p>
    <w:p w:rsidR="00A272BE" w:rsidRDefault="00A272BE">
      <w:pPr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br w:type="page"/>
      </w:r>
    </w:p>
    <w:p w:rsidR="007D140E" w:rsidRPr="00A272BE" w:rsidRDefault="00A272BE" w:rsidP="00A272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lang w:val="es"/>
        </w:rPr>
      </w:pPr>
      <w:r w:rsidRPr="00A272BE">
        <w:rPr>
          <w:rFonts w:ascii="Arial" w:hAnsi="Arial" w:cs="Arial"/>
          <w:b/>
          <w:bCs/>
          <w:lang w:val="es"/>
        </w:rPr>
        <w:lastRenderedPageBreak/>
        <w:t>INDICADORES</w:t>
      </w: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tbl>
      <w:tblPr>
        <w:tblW w:w="0" w:type="auto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442"/>
        <w:gridCol w:w="5638"/>
      </w:tblGrid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Nombre: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DA50A8" w:rsidRDefault="007D140E" w:rsidP="00DA5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DA50A8">
              <w:rPr>
                <w:rFonts w:ascii="Arial" w:hAnsi="Arial" w:cs="Arial"/>
                <w:bCs/>
                <w:color w:val="000000"/>
                <w:lang w:val="es"/>
              </w:rPr>
              <w:t xml:space="preserve">Avance de las actividades de la matriz de comunicaciones </w:t>
            </w:r>
            <w:r w:rsidR="00DA50A8" w:rsidRPr="00DA50A8">
              <w:rPr>
                <w:rFonts w:ascii="Arial" w:hAnsi="Arial" w:cs="Arial"/>
                <w:bCs/>
                <w:color w:val="000000"/>
                <w:lang w:val="es"/>
              </w:rPr>
              <w:t>Boyacá y Casanare</w:t>
            </w:r>
            <w:r w:rsidR="00A272BE">
              <w:rPr>
                <w:rFonts w:ascii="Arial" w:hAnsi="Arial" w:cs="Arial"/>
                <w:bCs/>
                <w:color w:val="000000"/>
                <w:lang w:val="es"/>
              </w:rPr>
              <w:t>.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Objetivo: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2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Verificar el avance de las actividades propuestas en la Matriz de Comunicaciones de la seccional </w:t>
            </w:r>
            <w:r w:rsidR="00A272BE">
              <w:rPr>
                <w:rFonts w:ascii="Arial" w:hAnsi="Arial" w:cs="Arial"/>
                <w:color w:val="000000"/>
                <w:lang w:val="es"/>
              </w:rPr>
              <w:t>Boyacá y Casanare.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Proceso: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A272B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Comunicación Institucional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Objetivo estratégico de calidad: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Eficiencia y Eficacia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Periodicidad: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032EA" w:rsidP="00703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>Cuatrimestral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Unidad de medida: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Porcentual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Corte: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No Acumulado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Tipo: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Eficiencia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Tendencia: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Creciente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Fuente de datos: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Matriz de comunicaciones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Descripción de la fórmula: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>Sumatoria del porcentaje de avance por actividad/sumatoria de porcentaje de avance por objetivo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Formula (Si es compuesto por otros indicadores):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>([4333]/[4334])*100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Nivel de referencia: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70%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Criterio para el nivel de referencia: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Tendencia histórica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Nivel de desagregación: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No aplica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Rangos: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0-25-50-75-100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Responsable de fijar la meta: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032EA" w:rsidRDefault="007032EA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"/>
              </w:rPr>
            </w:pPr>
            <w:r>
              <w:rPr>
                <w:rFonts w:ascii="Arial" w:hAnsi="Arial" w:cs="Arial"/>
                <w:color w:val="000000"/>
                <w:lang w:val="es"/>
              </w:rPr>
              <w:t>Fabio Orlando Piraquive Sierra</w:t>
            </w:r>
          </w:p>
          <w:p w:rsidR="007D140E" w:rsidRPr="00592A38" w:rsidRDefault="007032EA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>Magistrado Sala Administrativa</w:t>
            </w:r>
          </w:p>
        </w:tc>
      </w:tr>
    </w:tbl>
    <w:p w:rsidR="00AF7721" w:rsidRDefault="00AF7721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F7721" w:rsidRDefault="00AF77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D140E" w:rsidRPr="007032EA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442"/>
        <w:gridCol w:w="5638"/>
      </w:tblGrid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Nombre: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E56FC4" w:rsidRDefault="007D140E" w:rsidP="00E56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E56FC4">
              <w:rPr>
                <w:rFonts w:ascii="Arial" w:hAnsi="Arial" w:cs="Arial"/>
                <w:bCs/>
                <w:color w:val="000000"/>
                <w:lang w:val="es"/>
              </w:rPr>
              <w:t xml:space="preserve">Quejas, Reclamos y Sugerencias atendidas oportunamente </w:t>
            </w:r>
            <w:r w:rsidR="00A878D9">
              <w:rPr>
                <w:rFonts w:ascii="Arial" w:hAnsi="Arial" w:cs="Arial"/>
                <w:bCs/>
                <w:color w:val="000000"/>
                <w:lang w:val="es"/>
              </w:rPr>
              <w:t>Boyacá y Ca</w:t>
            </w:r>
            <w:r w:rsidR="00E56FC4">
              <w:rPr>
                <w:rFonts w:ascii="Arial" w:hAnsi="Arial" w:cs="Arial"/>
                <w:bCs/>
                <w:color w:val="000000"/>
                <w:lang w:val="es"/>
              </w:rPr>
              <w:t>sanare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Objetivo: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Medir el grado de oportunidad de respuestas de las Quejas, Reclamos y Sugerencias recibidas a través del módulo de QRS del SIGC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Proceso: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E56FC4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Comunicación Institucional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Objetivo estratégico de calidad: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Eficiencia y Eficacia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Periodicidad: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1B6C4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color w:val="000000"/>
                <w:lang w:val="es"/>
              </w:rPr>
              <w:t>Cuatri</w:t>
            </w:r>
            <w:r w:rsidR="007D140E" w:rsidRPr="00592A38">
              <w:rPr>
                <w:rFonts w:ascii="Arial" w:hAnsi="Arial" w:cs="Arial"/>
                <w:color w:val="000000"/>
                <w:lang w:val="es"/>
              </w:rPr>
              <w:t xml:space="preserve">mestral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Unidad de medida: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Porcentual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Corte: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No Acumulado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Tipo: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Eficiencia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Tendencia: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Creciente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Fuente de datos: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Sistema ITS, Derechos de petición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 xml:space="preserve">Descripción de la </w:t>
            </w:r>
            <w:r w:rsidR="001E3EBC"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fórmula</w:t>
            </w: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FD6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(Número de Solicitudes Atendidas Oportunamente/Número de Solicitudes Recibidas </w:t>
            </w:r>
            <w:r w:rsidR="00FD67E8">
              <w:rPr>
                <w:rFonts w:ascii="Arial" w:hAnsi="Arial" w:cs="Arial"/>
                <w:color w:val="000000"/>
                <w:lang w:val="es"/>
              </w:rPr>
              <w:t>–</w:t>
            </w:r>
            <w:r w:rsidRPr="00592A38">
              <w:rPr>
                <w:rFonts w:ascii="Arial" w:hAnsi="Arial" w:cs="Arial"/>
                <w:color w:val="000000"/>
                <w:lang w:val="es"/>
              </w:rPr>
              <w:t xml:space="preserve"> </w:t>
            </w:r>
            <w:r w:rsidR="00FD67E8">
              <w:rPr>
                <w:rFonts w:ascii="Arial" w:hAnsi="Arial" w:cs="Arial"/>
                <w:color w:val="000000"/>
                <w:lang w:val="es"/>
              </w:rPr>
              <w:t>Boyacá y Casanare</w:t>
            </w:r>
            <w:r w:rsidRPr="00592A38">
              <w:rPr>
                <w:rFonts w:ascii="Arial" w:hAnsi="Arial" w:cs="Arial"/>
                <w:color w:val="000000"/>
                <w:lang w:val="es"/>
              </w:rPr>
              <w:t>)*100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Formula (Si es compuesto por otros indicadores):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>[5010]/[5011]*100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Nivel de referencia: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90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Criterio para el nivel de referencia: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NA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Nivel de desagregación: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NA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Rangos: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 xml:space="preserve">0-25-50-75-100 </w:t>
            </w:r>
          </w:p>
        </w:tc>
      </w:tr>
      <w:tr w:rsidR="007D140E" w:rsidRPr="00592A38">
        <w:trPr>
          <w:trHeight w:val="600"/>
          <w:jc w:val="center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140E" w:rsidRPr="00592A38" w:rsidRDefault="007D140E" w:rsidP="00A05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b/>
                <w:bCs/>
                <w:color w:val="000000"/>
                <w:lang w:val="es"/>
              </w:rPr>
              <w:t>Responsable de fijar la meta:</w:t>
            </w:r>
          </w:p>
        </w:tc>
        <w:tc>
          <w:tcPr>
            <w:tcW w:w="5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7721" w:rsidRDefault="00AF7721" w:rsidP="00AF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"/>
              </w:rPr>
            </w:pPr>
            <w:r>
              <w:rPr>
                <w:rFonts w:ascii="Arial" w:hAnsi="Arial" w:cs="Arial"/>
                <w:color w:val="000000"/>
                <w:lang w:val="es"/>
              </w:rPr>
              <w:t>Fabio Orlando Piraquive Sierra</w:t>
            </w:r>
          </w:p>
          <w:p w:rsidR="007D140E" w:rsidRPr="00592A38" w:rsidRDefault="00AF7721" w:rsidP="00AF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"/>
              </w:rPr>
            </w:pPr>
            <w:r w:rsidRPr="00592A38">
              <w:rPr>
                <w:rFonts w:ascii="Arial" w:hAnsi="Arial" w:cs="Arial"/>
                <w:color w:val="000000"/>
                <w:lang w:val="es"/>
              </w:rPr>
              <w:t>Magistrado Sala Administrativa</w:t>
            </w:r>
          </w:p>
        </w:tc>
      </w:tr>
    </w:tbl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7D140E" w:rsidRPr="00592A38" w:rsidRDefault="007D140E" w:rsidP="00A05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"/>
        </w:rPr>
      </w:pPr>
    </w:p>
    <w:p w:rsidR="00F45880" w:rsidRDefault="00F45880" w:rsidP="000633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"/>
        </w:rPr>
        <w:sectPr w:rsidR="00F45880" w:rsidSect="007E6116">
          <w:headerReference w:type="default" r:id="rId10"/>
          <w:footerReference w:type="default" r:id="rId11"/>
          <w:pgSz w:w="12242" w:h="18705" w:code="120"/>
          <w:pgMar w:top="2268" w:right="1134" w:bottom="1701" w:left="1701" w:header="851" w:footer="851" w:gutter="0"/>
          <w:cols w:space="720"/>
          <w:noEndnote/>
          <w:docGrid w:linePitch="299"/>
        </w:sectPr>
      </w:pPr>
    </w:p>
    <w:p w:rsidR="007D140E" w:rsidRDefault="00063341" w:rsidP="000633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s"/>
        </w:rPr>
      </w:pPr>
      <w:r>
        <w:rPr>
          <w:rFonts w:ascii="Arial" w:hAnsi="Arial" w:cs="Arial"/>
          <w:b/>
          <w:lang w:val="es"/>
        </w:rPr>
        <w:lastRenderedPageBreak/>
        <w:t>MATRIZ DEL PLAN DE COMUNICACIONES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985"/>
        <w:gridCol w:w="2411"/>
        <w:gridCol w:w="4070"/>
        <w:gridCol w:w="1471"/>
        <w:gridCol w:w="1073"/>
        <w:gridCol w:w="275"/>
        <w:gridCol w:w="263"/>
        <w:gridCol w:w="307"/>
        <w:gridCol w:w="285"/>
        <w:gridCol w:w="307"/>
        <w:gridCol w:w="253"/>
        <w:gridCol w:w="253"/>
        <w:gridCol w:w="285"/>
        <w:gridCol w:w="275"/>
        <w:gridCol w:w="295"/>
        <w:gridCol w:w="285"/>
        <w:gridCol w:w="288"/>
      </w:tblGrid>
      <w:tr w:rsidR="00EA1578" w:rsidRPr="007D27B8" w:rsidTr="00433E12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Cronograma 2014</w:t>
            </w:r>
          </w:p>
        </w:tc>
      </w:tr>
      <w:tr w:rsidR="00433E12" w:rsidRPr="007D27B8" w:rsidTr="007D27B8">
        <w:trPr>
          <w:trHeight w:val="60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Objetivo estratégico de comunicación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Estrategia de intervención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Objetivos de información a difundir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 xml:space="preserve">Actividades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Responsables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Seccional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E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F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 xml:space="preserve">M 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M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J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J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A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S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O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N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ES"/>
              </w:rPr>
              <w:t>D</w:t>
            </w:r>
          </w:p>
        </w:tc>
      </w:tr>
      <w:tr w:rsidR="007D27B8" w:rsidRPr="007D27B8" w:rsidTr="007D27B8">
        <w:trPr>
          <w:trHeight w:val="2085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Garantizar las estrategias para 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 xml:space="preserve">Contar con mecanismos idóneos para fortalecer los sistemas de comunicación y divulgación de la Rama Judicial - Sala Administrativa y Dirección </w:t>
            </w:r>
            <w:r w:rsidR="007D27B8"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Ejecutiva</w:t>
            </w: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 xml:space="preserve"> Seccional.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Divulgar la información de Sala Administrativa del Consejo Seccional de la Judicatura y Dirección Ejecutiva Seccional con énfasis en la prestación de servicios, sistemas de información y temas de interés general relacionados con el SIGC.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Publicar en el Portal Web de la Rama Judicial en el link Consejo Seccional de la Judicatura de Boyacá y Casanare: Plan Sectorial de la Rama Judicial, instructivos, acuerdos, resoluciones, circulares, portafolio  de servicios, folletos e información de interés general, comunicaciones interinstitucionales; originadas según artículos 113, 230 Constitución Política y artículo 5 Ley 270 de 1996.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Coordinador de Comunicaciones y enlace de Seccionales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</w:tr>
      <w:tr w:rsidR="007D27B8" w:rsidRPr="007D27B8" w:rsidTr="007D70F9">
        <w:trPr>
          <w:trHeight w:val="1238"/>
        </w:trPr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Mantener abierta la comunicación entre la Sala Administrativa del Consejo Seccional de la Judicatura y la Dirección Ejecutiva Seccional y sus usuarios internos y externos.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 xml:space="preserve">Elaborar circulares, boletines, mensajes electrónicos que se distribuyan entre los usuarios de la Sala Administrativa del Consejo Seccional de la Judicatura y la Dirección Ejecutiva Seccional.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Coordinador de Comunicaciones y enlace de Seccionales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</w:tr>
      <w:tr w:rsidR="007D27B8" w:rsidRPr="007D27B8" w:rsidTr="007D27B8">
        <w:trPr>
          <w:trHeight w:val="539"/>
        </w:trPr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Realizar capacitaciones sobre temas relacionados con el SIGC.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Formadores de SIGC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</w:tr>
      <w:tr w:rsidR="007D27B8" w:rsidRPr="007D27B8" w:rsidTr="007D27B8">
        <w:trPr>
          <w:trHeight w:val="1405"/>
        </w:trPr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7D27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Socializar con los servidores judiciales la normativa relacionada con el Sistema Integrado de Gestión de Cali</w:t>
            </w:r>
            <w:r w:rsid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d</w:t>
            </w: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a</w:t>
            </w:r>
            <w:r w:rsid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d</w:t>
            </w: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 xml:space="preserve"> SIGC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Realizar una inducción a los servidores judiciales sobre SIGC de la Sala Administrativa del Consejo Seccional de la Judicatura  y la Dirección Ejecutiva Seccional para mejorar su conocimiento sobre el funcionamiento de la Rama Judicial, sujeta a la vinculación de personal que se presenten en el mes.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Coordinador de Comunicaciones y Coordinador SIGC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</w:tr>
      <w:tr w:rsidR="007D27B8" w:rsidRPr="007D27B8" w:rsidTr="007D27B8">
        <w:trPr>
          <w:trHeight w:val="1140"/>
        </w:trPr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Actualizar los procedimientos, formatos y actividades propias del Sistema Integrado de Gestión y Control de la Calidad al equipo de trabajo que hacen parte del SIGC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Continuar con la campaña de motivación por medio del correo electrónico para el uso de las herramientas del SIGC.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Coordinador de Comunicaciones y enlace de Seccionales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X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A1578" w:rsidRPr="007D27B8" w:rsidRDefault="00EA1578" w:rsidP="00EA15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</w:pPr>
            <w:r w:rsidRPr="007D27B8">
              <w:rPr>
                <w:rFonts w:ascii="Arial" w:eastAsia="Times New Roman" w:hAnsi="Arial" w:cs="Arial"/>
                <w:color w:val="000000"/>
                <w:sz w:val="18"/>
                <w:lang w:eastAsia="es-ES"/>
              </w:rPr>
              <w:t> </w:t>
            </w:r>
          </w:p>
        </w:tc>
      </w:tr>
    </w:tbl>
    <w:p w:rsidR="00CC2DE9" w:rsidRDefault="00CC2DE9" w:rsidP="007D70F9">
      <w:pPr>
        <w:rPr>
          <w:rFonts w:ascii="Arial" w:hAnsi="Arial" w:cs="Arial"/>
          <w:b/>
          <w:lang w:val="es"/>
        </w:rPr>
      </w:pPr>
    </w:p>
    <w:sectPr w:rsidR="00CC2DE9" w:rsidSect="00B9099F">
      <w:pgSz w:w="18705" w:h="12242" w:orient="landscape" w:code="120"/>
      <w:pgMar w:top="1701" w:right="1134" w:bottom="1701" w:left="1701" w:header="851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70" w:rsidRDefault="00615F70" w:rsidP="007E6116">
      <w:pPr>
        <w:spacing w:after="0" w:line="240" w:lineRule="auto"/>
      </w:pPr>
      <w:r>
        <w:separator/>
      </w:r>
    </w:p>
  </w:endnote>
  <w:endnote w:type="continuationSeparator" w:id="0">
    <w:p w:rsidR="00615F70" w:rsidRDefault="00615F70" w:rsidP="007E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AB" w:rsidRDefault="00D425AB" w:rsidP="007D70F9">
    <w:pPr>
      <w:pStyle w:val="Piedepgina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Calle 19 No.8-11 Tunja - Boyacá., Colombia Tel.: 7-424308 Fax 7425878</w:t>
    </w:r>
  </w:p>
  <w:p w:rsidR="00D425AB" w:rsidRDefault="00D425AB" w:rsidP="00D425AB">
    <w:pPr>
      <w:pStyle w:val="Piedepgina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70" w:rsidRDefault="00615F70" w:rsidP="007E6116">
      <w:pPr>
        <w:spacing w:after="0" w:line="240" w:lineRule="auto"/>
      </w:pPr>
      <w:r>
        <w:separator/>
      </w:r>
    </w:p>
  </w:footnote>
  <w:footnote w:type="continuationSeparator" w:id="0">
    <w:p w:rsidR="00615F70" w:rsidRDefault="00615F70" w:rsidP="007E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AB" w:rsidRDefault="00D425AB" w:rsidP="00D425AB">
    <w:pPr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5DE5477" wp14:editId="3D5B1ED7">
          <wp:simplePos x="0" y="0"/>
          <wp:positionH relativeFrom="column">
            <wp:posOffset>-356235</wp:posOffset>
          </wp:positionH>
          <wp:positionV relativeFrom="paragraph">
            <wp:posOffset>-240665</wp:posOffset>
          </wp:positionV>
          <wp:extent cx="691515" cy="918210"/>
          <wp:effectExtent l="0" t="0" r="0" b="0"/>
          <wp:wrapThrough wrapText="bothSides">
            <wp:wrapPolygon edited="0">
              <wp:start x="0" y="0"/>
              <wp:lineTo x="0" y="21062"/>
              <wp:lineTo x="20826" y="21062"/>
              <wp:lineTo x="20826" y="0"/>
              <wp:lineTo x="0" y="0"/>
            </wp:wrapPolygon>
          </wp:wrapThrough>
          <wp:docPr id="2" name="Imagen 2" descr="logo Consejo Superio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o Superio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Rama Judicial del Poder Público</w:t>
    </w:r>
  </w:p>
  <w:p w:rsidR="00D425AB" w:rsidRDefault="00D425AB" w:rsidP="00D425AB">
    <w:pPr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Consejo Superior de </w:t>
    </w:r>
    <w:smartTag w:uri="urn:schemas-microsoft-com:office:smarttags" w:element="PersonName">
      <w:smartTagPr>
        <w:attr w:name="ProductID" w:val="la Judicatura"/>
      </w:smartTagPr>
      <w:r>
        <w:rPr>
          <w:rFonts w:ascii="Berylium" w:hAnsi="Berylium"/>
          <w:bCs/>
          <w:iCs/>
        </w:rPr>
        <w:t>la Judicatura</w:t>
      </w:r>
    </w:smartTag>
  </w:p>
  <w:p w:rsidR="00D425AB" w:rsidRDefault="00D425AB" w:rsidP="00D425AB">
    <w:pPr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Sala Administrativa</w:t>
    </w:r>
  </w:p>
  <w:p w:rsidR="00D425AB" w:rsidRDefault="00D425AB" w:rsidP="00D425AB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Consejo Seccional de </w:t>
    </w:r>
    <w:smartTag w:uri="urn:schemas-microsoft-com:office:smarttags" w:element="PersonName">
      <w:smartTagPr>
        <w:attr w:name="ProductID" w:val="la Judicatura Tunja"/>
      </w:smartTagPr>
      <w:smartTag w:uri="urn:schemas-microsoft-com:office:smarttags" w:element="PersonName">
        <w:smartTagPr>
          <w:attr w:name="ProductID" w:val="la Judicatura"/>
        </w:smartTagPr>
        <w:r>
          <w:rPr>
            <w:rFonts w:ascii="Berylium" w:hAnsi="Berylium"/>
            <w:bCs/>
            <w:iCs/>
          </w:rPr>
          <w:t>la Judicatura</w:t>
        </w:r>
      </w:smartTag>
      <w:r>
        <w:rPr>
          <w:rFonts w:ascii="Berylium" w:hAnsi="Berylium"/>
          <w:bCs/>
          <w:iCs/>
        </w:rPr>
        <w:t xml:space="preserve"> Tunja</w:t>
      </w:r>
    </w:smartTag>
    <w:r>
      <w:rPr>
        <w:rFonts w:ascii="Berylium" w:hAnsi="Berylium"/>
        <w:bCs/>
        <w:iCs/>
      </w:rPr>
      <w:t xml:space="preserve"> - Boyacá</w:t>
    </w:r>
  </w:p>
  <w:p w:rsidR="00322606" w:rsidRPr="00D425AB" w:rsidRDefault="00322606" w:rsidP="00D425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AE553E"/>
    <w:lvl w:ilvl="0">
      <w:numFmt w:val="bullet"/>
      <w:lvlText w:val="*"/>
      <w:lvlJc w:val="left"/>
    </w:lvl>
  </w:abstractNum>
  <w:abstractNum w:abstractNumId="1">
    <w:nsid w:val="648E6E27"/>
    <w:multiLevelType w:val="hybridMultilevel"/>
    <w:tmpl w:val="56509B6A"/>
    <w:lvl w:ilvl="0" w:tplc="A4668D0E">
      <w:numFmt w:val="bullet"/>
      <w:lvlText w:val="-"/>
      <w:lvlJc w:val="left"/>
      <w:pPr>
        <w:ind w:left="0" w:firstLine="0"/>
      </w:pPr>
      <w:rPr>
        <w:rFonts w:ascii="AngsanaUPC" w:hAnsi="AngsanaUP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364A0"/>
    <w:multiLevelType w:val="hybridMultilevel"/>
    <w:tmpl w:val="2B305A58"/>
    <w:lvl w:ilvl="0" w:tplc="A4668D0E">
      <w:numFmt w:val="bullet"/>
      <w:lvlText w:val="-"/>
      <w:lvlJc w:val="left"/>
      <w:pPr>
        <w:ind w:left="360" w:hanging="360"/>
      </w:pPr>
      <w:rPr>
        <w:rFonts w:ascii="AngsanaUPC" w:hAnsi="AngsanaUPC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0E"/>
    <w:rsid w:val="00010DC8"/>
    <w:rsid w:val="00016E15"/>
    <w:rsid w:val="00022C9F"/>
    <w:rsid w:val="0004373B"/>
    <w:rsid w:val="00063341"/>
    <w:rsid w:val="00077C30"/>
    <w:rsid w:val="000A6286"/>
    <w:rsid w:val="000F37CD"/>
    <w:rsid w:val="00151E07"/>
    <w:rsid w:val="001B224B"/>
    <w:rsid w:val="001B2B0F"/>
    <w:rsid w:val="001B4664"/>
    <w:rsid w:val="001B6C4E"/>
    <w:rsid w:val="001E3EBC"/>
    <w:rsid w:val="001F0DCB"/>
    <w:rsid w:val="00215D4B"/>
    <w:rsid w:val="002444DF"/>
    <w:rsid w:val="002C6D56"/>
    <w:rsid w:val="002E079E"/>
    <w:rsid w:val="002F5088"/>
    <w:rsid w:val="00322606"/>
    <w:rsid w:val="0033385E"/>
    <w:rsid w:val="00356107"/>
    <w:rsid w:val="003A5179"/>
    <w:rsid w:val="003D4A4C"/>
    <w:rsid w:val="00433E12"/>
    <w:rsid w:val="00486ECF"/>
    <w:rsid w:val="00547F58"/>
    <w:rsid w:val="00570696"/>
    <w:rsid w:val="00575707"/>
    <w:rsid w:val="00592A38"/>
    <w:rsid w:val="005B405F"/>
    <w:rsid w:val="005B5526"/>
    <w:rsid w:val="00615F70"/>
    <w:rsid w:val="0063255D"/>
    <w:rsid w:val="00671395"/>
    <w:rsid w:val="00690E0E"/>
    <w:rsid w:val="00692F5B"/>
    <w:rsid w:val="006B3270"/>
    <w:rsid w:val="006F69B6"/>
    <w:rsid w:val="007032EA"/>
    <w:rsid w:val="00705FD4"/>
    <w:rsid w:val="00706BB2"/>
    <w:rsid w:val="0072172F"/>
    <w:rsid w:val="00727BAE"/>
    <w:rsid w:val="00734082"/>
    <w:rsid w:val="007A3B8E"/>
    <w:rsid w:val="007B3BC7"/>
    <w:rsid w:val="007D140E"/>
    <w:rsid w:val="007D27B8"/>
    <w:rsid w:val="007D70F9"/>
    <w:rsid w:val="007E5541"/>
    <w:rsid w:val="007E6116"/>
    <w:rsid w:val="00802446"/>
    <w:rsid w:val="00813560"/>
    <w:rsid w:val="00825B86"/>
    <w:rsid w:val="00873266"/>
    <w:rsid w:val="008A16B4"/>
    <w:rsid w:val="008A1F1C"/>
    <w:rsid w:val="008F49FD"/>
    <w:rsid w:val="00902777"/>
    <w:rsid w:val="00924F4F"/>
    <w:rsid w:val="00970C8D"/>
    <w:rsid w:val="0097162D"/>
    <w:rsid w:val="00A05218"/>
    <w:rsid w:val="00A117DF"/>
    <w:rsid w:val="00A272BE"/>
    <w:rsid w:val="00A33A03"/>
    <w:rsid w:val="00A51CA6"/>
    <w:rsid w:val="00A52E9D"/>
    <w:rsid w:val="00A878D9"/>
    <w:rsid w:val="00AE216D"/>
    <w:rsid w:val="00AF7721"/>
    <w:rsid w:val="00B17AF3"/>
    <w:rsid w:val="00B54F3E"/>
    <w:rsid w:val="00B61D9F"/>
    <w:rsid w:val="00B8282C"/>
    <w:rsid w:val="00B84B4C"/>
    <w:rsid w:val="00B9099F"/>
    <w:rsid w:val="00BB7C44"/>
    <w:rsid w:val="00BF0CC4"/>
    <w:rsid w:val="00C2039D"/>
    <w:rsid w:val="00C33088"/>
    <w:rsid w:val="00C52C1F"/>
    <w:rsid w:val="00C840F7"/>
    <w:rsid w:val="00C95000"/>
    <w:rsid w:val="00CA65B6"/>
    <w:rsid w:val="00CB115A"/>
    <w:rsid w:val="00CB5707"/>
    <w:rsid w:val="00CC2DE9"/>
    <w:rsid w:val="00CF2210"/>
    <w:rsid w:val="00D425AB"/>
    <w:rsid w:val="00DA50A8"/>
    <w:rsid w:val="00DB599B"/>
    <w:rsid w:val="00DF5247"/>
    <w:rsid w:val="00E02A18"/>
    <w:rsid w:val="00E2668F"/>
    <w:rsid w:val="00E37E4A"/>
    <w:rsid w:val="00E41276"/>
    <w:rsid w:val="00E56FC4"/>
    <w:rsid w:val="00E66B17"/>
    <w:rsid w:val="00E74448"/>
    <w:rsid w:val="00EA1578"/>
    <w:rsid w:val="00EF198D"/>
    <w:rsid w:val="00EF5F54"/>
    <w:rsid w:val="00F06A5F"/>
    <w:rsid w:val="00F16888"/>
    <w:rsid w:val="00F45880"/>
    <w:rsid w:val="00F46BC4"/>
    <w:rsid w:val="00F474FC"/>
    <w:rsid w:val="00F71587"/>
    <w:rsid w:val="00F749B8"/>
    <w:rsid w:val="00F8278A"/>
    <w:rsid w:val="00FA144B"/>
    <w:rsid w:val="00FC3729"/>
    <w:rsid w:val="00FD67E8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4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E6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116"/>
  </w:style>
  <w:style w:type="paragraph" w:styleId="Piedepgina">
    <w:name w:val="footer"/>
    <w:basedOn w:val="Normal"/>
    <w:link w:val="PiedepginaCar"/>
    <w:unhideWhenUsed/>
    <w:rsid w:val="007E6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E6116"/>
  </w:style>
  <w:style w:type="character" w:styleId="Hipervnculo">
    <w:name w:val="Hyperlink"/>
    <w:basedOn w:val="Fuentedeprrafopredeter"/>
    <w:uiPriority w:val="99"/>
    <w:unhideWhenUsed/>
    <w:rsid w:val="007E61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0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4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E6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116"/>
  </w:style>
  <w:style w:type="paragraph" w:styleId="Piedepgina">
    <w:name w:val="footer"/>
    <w:basedOn w:val="Normal"/>
    <w:link w:val="PiedepginaCar"/>
    <w:unhideWhenUsed/>
    <w:rsid w:val="007E6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E6116"/>
  </w:style>
  <w:style w:type="character" w:styleId="Hipervnculo">
    <w:name w:val="Hyperlink"/>
    <w:basedOn w:val="Fuentedeprrafopredeter"/>
    <w:uiPriority w:val="99"/>
    <w:unhideWhenUsed/>
    <w:rsid w:val="007E611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207D-82EA-4A07-AAE0-24CDA0FC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3208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22</cp:revision>
  <dcterms:created xsi:type="dcterms:W3CDTF">2014-07-28T16:26:00Z</dcterms:created>
  <dcterms:modified xsi:type="dcterms:W3CDTF">2014-10-21T16:50:00Z</dcterms:modified>
</cp:coreProperties>
</file>