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0353" w14:textId="77777777" w:rsidR="00AC50DF" w:rsidRPr="004E71A2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4E71A2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1B58A6" w:rsidRPr="004E71A2">
        <w:rPr>
          <w:rFonts w:ascii="Arial" w:hAnsi="Arial" w:cs="Arial"/>
          <w:b/>
          <w:sz w:val="22"/>
          <w:szCs w:val="22"/>
          <w:lang w:val="es-CO"/>
        </w:rPr>
        <w:t>CSJANTA20-129</w:t>
      </w:r>
    </w:p>
    <w:p w14:paraId="56330354" w14:textId="77777777" w:rsidR="00AC50DF" w:rsidRPr="004E71A2" w:rsidRDefault="001B58A6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4E71A2">
        <w:rPr>
          <w:rFonts w:ascii="Arial" w:hAnsi="Arial" w:cs="Arial"/>
          <w:b/>
          <w:sz w:val="22"/>
          <w:szCs w:val="22"/>
          <w:lang w:val="es-CO"/>
        </w:rPr>
        <w:t>26 de noviembre de 2020</w:t>
      </w:r>
    </w:p>
    <w:p w14:paraId="56330355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6330356" w14:textId="77777777" w:rsidR="004E71A2" w:rsidRPr="006609D6" w:rsidRDefault="004E71A2" w:rsidP="004E71A2">
      <w:pPr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“Por medio del cual se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 conforma la lista de candidato</w:t>
      </w:r>
      <w:r w:rsidR="00845FF1">
        <w:rPr>
          <w:rFonts w:ascii="Arial" w:hAnsi="Arial" w:cs="Arial"/>
          <w:i/>
          <w:iCs/>
          <w:sz w:val="22"/>
          <w:szCs w:val="22"/>
          <w:lang w:val="es-CO"/>
        </w:rPr>
        <w:t>s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para proveer cargos de </w:t>
      </w:r>
      <w:r>
        <w:rPr>
          <w:rFonts w:ascii="Arial" w:hAnsi="Arial" w:cs="Arial"/>
          <w:i/>
          <w:iCs/>
          <w:sz w:val="22"/>
          <w:szCs w:val="22"/>
          <w:lang w:val="es-CO"/>
        </w:rPr>
        <w:t>SECRETARIO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DE JUZGADO MUNICIPAL Y</w:t>
      </w:r>
      <w:r>
        <w:rPr>
          <w:rFonts w:ascii="Arial" w:hAnsi="Arial" w:cs="Arial"/>
          <w:i/>
          <w:iCs/>
          <w:sz w:val="22"/>
          <w:szCs w:val="22"/>
          <w:lang w:val="es-CO"/>
        </w:rPr>
        <w:t>/O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EQUIVALENTES – GRADO 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NOMINADO en 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>la Rama Judicial Seccional Antioquia – Convocatoria 3”</w:t>
      </w:r>
    </w:p>
    <w:p w14:paraId="56330357" w14:textId="77777777" w:rsidR="004E71A2" w:rsidRPr="006609D6" w:rsidRDefault="004E71A2" w:rsidP="004E71A2">
      <w:pPr>
        <w:rPr>
          <w:rFonts w:ascii="Arial" w:hAnsi="Arial" w:cs="Arial"/>
          <w:i/>
          <w:iCs/>
          <w:sz w:val="22"/>
          <w:szCs w:val="22"/>
          <w:lang w:val="es-CO"/>
        </w:rPr>
      </w:pPr>
    </w:p>
    <w:p w14:paraId="56330358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 xml:space="preserve">EL CONSEJO SECCIONAL DE LA JUDICATURA DE ANTIOQUIA </w:t>
      </w:r>
    </w:p>
    <w:p w14:paraId="56330359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633035A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En ejercicio de sus atribuciones constitucionales y legales, en especial las conferidas por los artículos 256 de la Constitución Política; 132, numeral 1; 164 a 167 de la Ley 270 de 1996, Estatutaria de Administración de Justicia, y el Acuerdo Reglamentario PSAA08-4856 del 10 de junio de 2008 del Consejo Superior de la Judicatura, y conforme a lo aprobado en sesión ordinaria</w:t>
      </w:r>
      <w:r>
        <w:rPr>
          <w:rFonts w:ascii="Arial" w:hAnsi="Arial" w:cs="Arial"/>
          <w:sz w:val="22"/>
          <w:szCs w:val="22"/>
          <w:lang w:val="es-CO"/>
        </w:rPr>
        <w:t xml:space="preserve"> 46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veintic</w:t>
      </w:r>
      <w:r w:rsidR="000A5033">
        <w:rPr>
          <w:rFonts w:ascii="Arial" w:hAnsi="Arial" w:cs="Arial"/>
          <w:sz w:val="22"/>
          <w:szCs w:val="22"/>
          <w:lang w:val="es-CO"/>
        </w:rPr>
        <w:t>inco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</w:t>
      </w:r>
      <w:r w:rsidR="000A5033">
        <w:rPr>
          <w:rFonts w:ascii="Arial" w:hAnsi="Arial" w:cs="Arial"/>
          <w:sz w:val="22"/>
          <w:szCs w:val="22"/>
          <w:lang w:val="es-CO"/>
        </w:rPr>
        <w:t>5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noviem</w:t>
      </w:r>
      <w:r w:rsidRPr="006609D6">
        <w:rPr>
          <w:rFonts w:ascii="Arial" w:hAnsi="Arial" w:cs="Arial"/>
          <w:sz w:val="22"/>
          <w:szCs w:val="22"/>
          <w:lang w:val="es-CO"/>
        </w:rPr>
        <w:t>bre de dos mil veinte (2020) y,</w:t>
      </w:r>
    </w:p>
    <w:p w14:paraId="5633035B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5C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CONSIDERANDO QUE:</w:t>
      </w:r>
    </w:p>
    <w:p w14:paraId="5633035D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633035E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la provisión de los cargos de empleados de Carrera de Tribunales, Juzgados y Centros de Servicios de </w:t>
      </w:r>
      <w:r>
        <w:rPr>
          <w:rFonts w:ascii="Arial" w:hAnsi="Arial" w:cs="Arial"/>
          <w:sz w:val="22"/>
          <w:szCs w:val="22"/>
          <w:lang w:val="es-CO"/>
        </w:rPr>
        <w:t>Rama Judicial Seccional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Antioquia, convoca</w:t>
      </w:r>
      <w:r>
        <w:rPr>
          <w:rFonts w:ascii="Arial" w:hAnsi="Arial" w:cs="Arial"/>
          <w:sz w:val="22"/>
          <w:szCs w:val="22"/>
          <w:lang w:val="es-CO"/>
        </w:rPr>
        <w:t>do a través del Acuerdo CSJAA13-</w:t>
      </w:r>
      <w:r w:rsidRPr="006609D6">
        <w:rPr>
          <w:rFonts w:ascii="Arial" w:hAnsi="Arial" w:cs="Arial"/>
          <w:sz w:val="22"/>
          <w:szCs w:val="22"/>
          <w:lang w:val="es-CO"/>
        </w:rPr>
        <w:t>392 del (28-1</w:t>
      </w:r>
      <w:r>
        <w:rPr>
          <w:rFonts w:ascii="Arial" w:hAnsi="Arial" w:cs="Arial"/>
          <w:sz w:val="22"/>
          <w:szCs w:val="22"/>
          <w:lang w:val="es-CO"/>
        </w:rPr>
        <w:t>1</w:t>
      </w:r>
      <w:r w:rsidRPr="006609D6">
        <w:rPr>
          <w:rFonts w:ascii="Arial" w:hAnsi="Arial" w:cs="Arial"/>
          <w:sz w:val="22"/>
          <w:szCs w:val="22"/>
          <w:lang w:val="es-CO"/>
        </w:rPr>
        <w:t>-2013).</w:t>
      </w:r>
    </w:p>
    <w:p w14:paraId="5633035F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60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Por medio del acuerdo No. CSJAA16-2102 del (29-12-2016) se modificó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entre otros, el Registro de Elegibles</w:t>
      </w:r>
      <w:r>
        <w:rPr>
          <w:rFonts w:ascii="Arial" w:hAnsi="Arial" w:cs="Arial"/>
          <w:sz w:val="22"/>
          <w:szCs w:val="22"/>
          <w:lang w:val="es-CO"/>
        </w:rPr>
        <w:t xml:space="preserve"> Seccional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para el cargo de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SECRETARIO DE JUZGADO MUNICIPAL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– GRADO NOMINADO</w:t>
      </w:r>
      <w:r w:rsidRPr="006609D6">
        <w:rPr>
          <w:rFonts w:ascii="Arial" w:hAnsi="Arial" w:cs="Arial"/>
          <w:sz w:val="22"/>
          <w:szCs w:val="22"/>
          <w:lang w:val="es-CO"/>
        </w:rPr>
        <w:t>, acto administrativo que se encuentra en firme.</w:t>
      </w:r>
    </w:p>
    <w:p w14:paraId="56330361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62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Antioquia, entre los días </w:t>
      </w:r>
      <w:r>
        <w:rPr>
          <w:rFonts w:ascii="Arial" w:hAnsi="Arial" w:cs="Arial"/>
          <w:sz w:val="22"/>
          <w:szCs w:val="22"/>
          <w:lang w:val="es-CO"/>
        </w:rPr>
        <w:t>04 al 10 de noviembre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56330363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64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Para las vacantes de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SECRETARIO DE JUZGADO MUNICIPAL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– GRADO NOMINADO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existente en las sedes judiciales de los Distritos de Antioquia y Medellín, optó la siguiente persona, así:  </w:t>
      </w:r>
    </w:p>
    <w:p w14:paraId="56330365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142"/>
        <w:gridCol w:w="1778"/>
        <w:gridCol w:w="1436"/>
        <w:gridCol w:w="1522"/>
        <w:gridCol w:w="1419"/>
      </w:tblGrid>
      <w:tr w:rsidR="004E71A2" w:rsidRPr="00C7677C" w14:paraId="5633036C" w14:textId="77777777" w:rsidTr="004E71A2">
        <w:tc>
          <w:tcPr>
            <w:tcW w:w="1606" w:type="dxa"/>
            <w:shd w:val="clear" w:color="auto" w:fill="auto"/>
          </w:tcPr>
          <w:p w14:paraId="56330366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7" w:type="dxa"/>
            <w:shd w:val="clear" w:color="auto" w:fill="auto"/>
          </w:tcPr>
          <w:p w14:paraId="56330367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815" w:type="dxa"/>
            <w:shd w:val="clear" w:color="auto" w:fill="auto"/>
          </w:tcPr>
          <w:p w14:paraId="56330368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CEDULA</w:t>
            </w:r>
          </w:p>
        </w:tc>
        <w:tc>
          <w:tcPr>
            <w:tcW w:w="1494" w:type="dxa"/>
            <w:shd w:val="clear" w:color="auto" w:fill="auto"/>
          </w:tcPr>
          <w:p w14:paraId="56330369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33" w:type="dxa"/>
            <w:shd w:val="clear" w:color="auto" w:fill="auto"/>
          </w:tcPr>
          <w:p w14:paraId="5633036A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61" w:type="dxa"/>
            <w:shd w:val="clear" w:color="auto" w:fill="auto"/>
          </w:tcPr>
          <w:p w14:paraId="5633036B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4E71A2" w:rsidRPr="00C7677C" w14:paraId="56330379" w14:textId="77777777" w:rsidTr="004E71A2">
        <w:tc>
          <w:tcPr>
            <w:tcW w:w="1606" w:type="dxa"/>
            <w:shd w:val="clear" w:color="auto" w:fill="auto"/>
          </w:tcPr>
          <w:p w14:paraId="5633036D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01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 Penal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M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unicipal de Medellín</w:t>
            </w:r>
          </w:p>
        </w:tc>
        <w:tc>
          <w:tcPr>
            <w:tcW w:w="1147" w:type="dxa"/>
            <w:shd w:val="clear" w:color="auto" w:fill="auto"/>
          </w:tcPr>
          <w:p w14:paraId="5633036E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6F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815" w:type="dxa"/>
            <w:shd w:val="clear" w:color="auto" w:fill="auto"/>
          </w:tcPr>
          <w:p w14:paraId="56330370" w14:textId="77777777" w:rsidR="004E71A2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71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1.037.604.840</w:t>
            </w:r>
          </w:p>
        </w:tc>
        <w:tc>
          <w:tcPr>
            <w:tcW w:w="1494" w:type="dxa"/>
            <w:shd w:val="clear" w:color="auto" w:fill="auto"/>
          </w:tcPr>
          <w:p w14:paraId="56330372" w14:textId="77777777" w:rsidR="004E71A2" w:rsidRPr="00C7677C" w:rsidRDefault="004E71A2" w:rsidP="00BE605B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73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LINA MARÍA</w:t>
            </w: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14:paraId="56330374" w14:textId="77777777" w:rsidR="004E71A2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75" w14:textId="77777777" w:rsidR="004E71A2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CARDONA CARDONA</w:t>
            </w:r>
          </w:p>
          <w:p w14:paraId="56330376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56330377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78" w14:textId="77777777" w:rsidR="004E71A2" w:rsidRPr="00C7677C" w:rsidRDefault="004E71A2" w:rsidP="00BE605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706.32</w:t>
            </w:r>
          </w:p>
        </w:tc>
      </w:tr>
      <w:tr w:rsidR="004E71A2" w:rsidRPr="00C7677C" w14:paraId="56330386" w14:textId="77777777" w:rsidTr="004E71A2">
        <w:tc>
          <w:tcPr>
            <w:tcW w:w="1606" w:type="dxa"/>
            <w:shd w:val="clear" w:color="auto" w:fill="auto"/>
          </w:tcPr>
          <w:p w14:paraId="5633037A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Juzgado 2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3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 Penal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M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unicipal de Medellín </w:t>
            </w:r>
          </w:p>
        </w:tc>
        <w:tc>
          <w:tcPr>
            <w:tcW w:w="1147" w:type="dxa"/>
            <w:shd w:val="clear" w:color="auto" w:fill="auto"/>
          </w:tcPr>
          <w:p w14:paraId="5633037B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7C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815" w:type="dxa"/>
            <w:shd w:val="clear" w:color="auto" w:fill="auto"/>
          </w:tcPr>
          <w:p w14:paraId="5633037D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7E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1.037.604.840</w:t>
            </w:r>
          </w:p>
        </w:tc>
        <w:tc>
          <w:tcPr>
            <w:tcW w:w="1494" w:type="dxa"/>
            <w:shd w:val="clear" w:color="auto" w:fill="auto"/>
          </w:tcPr>
          <w:p w14:paraId="5633037F" w14:textId="77777777" w:rsidR="004E71A2" w:rsidRPr="00C7677C" w:rsidRDefault="004E71A2" w:rsidP="004E71A2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80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LINA MARÍA</w:t>
            </w: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14:paraId="56330381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82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CARDONA CARDONA</w:t>
            </w:r>
          </w:p>
          <w:p w14:paraId="56330383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56330384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85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706.32</w:t>
            </w:r>
          </w:p>
        </w:tc>
      </w:tr>
    </w:tbl>
    <w:p w14:paraId="56330387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88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En mérito de lo expuesto, el Consejo Seccional de la Judicatura de Antioquia,</w:t>
      </w:r>
    </w:p>
    <w:p w14:paraId="56330389" w14:textId="77777777" w:rsidR="004E71A2" w:rsidRPr="006609D6" w:rsidRDefault="004E71A2" w:rsidP="004E71A2">
      <w:pPr>
        <w:rPr>
          <w:rFonts w:ascii="Arial" w:hAnsi="Arial" w:cs="Arial"/>
          <w:sz w:val="22"/>
          <w:szCs w:val="22"/>
          <w:lang w:val="es-CO"/>
        </w:rPr>
      </w:pPr>
    </w:p>
    <w:p w14:paraId="5633038A" w14:textId="77777777" w:rsidR="004E71A2" w:rsidRPr="006609D6" w:rsidRDefault="004E71A2" w:rsidP="004E71A2">
      <w:pPr>
        <w:rPr>
          <w:rFonts w:ascii="Arial" w:hAnsi="Arial" w:cs="Arial"/>
          <w:sz w:val="22"/>
          <w:szCs w:val="22"/>
          <w:lang w:val="es-CO"/>
        </w:rPr>
      </w:pPr>
    </w:p>
    <w:p w14:paraId="5633038B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8C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ACUERDA</w:t>
      </w:r>
    </w:p>
    <w:p w14:paraId="5633038D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633038E" w14:textId="77777777" w:rsidR="004E71A2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ARTÍCULO 1º.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Conformar la lista de candidato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destinada a proveer los cargos vacantes de 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SECRETARIO DE JUZGADO MUNICIPAL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– GRADO NOMINADO</w:t>
      </w:r>
      <w:r w:rsidRPr="006609D6">
        <w:rPr>
          <w:rFonts w:ascii="Arial" w:hAnsi="Arial" w:cs="Arial"/>
          <w:sz w:val="22"/>
          <w:szCs w:val="22"/>
          <w:lang w:val="es-CO"/>
        </w:rPr>
        <w:t>, en las sedes judiciales de los Distritos de Antioquia y Medellín, como se describe a continuación:</w:t>
      </w:r>
    </w:p>
    <w:p w14:paraId="5633038F" w14:textId="77777777" w:rsidR="004E71A2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147"/>
        <w:gridCol w:w="1815"/>
        <w:gridCol w:w="1494"/>
        <w:gridCol w:w="1533"/>
        <w:gridCol w:w="1461"/>
      </w:tblGrid>
      <w:tr w:rsidR="004E71A2" w:rsidRPr="00C7677C" w14:paraId="56330396" w14:textId="77777777" w:rsidTr="004E71A2">
        <w:tc>
          <w:tcPr>
            <w:tcW w:w="1606" w:type="dxa"/>
            <w:shd w:val="clear" w:color="auto" w:fill="auto"/>
          </w:tcPr>
          <w:p w14:paraId="56330390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7" w:type="dxa"/>
            <w:shd w:val="clear" w:color="auto" w:fill="auto"/>
          </w:tcPr>
          <w:p w14:paraId="56330391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815" w:type="dxa"/>
            <w:shd w:val="clear" w:color="auto" w:fill="auto"/>
          </w:tcPr>
          <w:p w14:paraId="56330392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CEDULA</w:t>
            </w:r>
          </w:p>
        </w:tc>
        <w:tc>
          <w:tcPr>
            <w:tcW w:w="1494" w:type="dxa"/>
            <w:shd w:val="clear" w:color="auto" w:fill="auto"/>
          </w:tcPr>
          <w:p w14:paraId="56330393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33" w:type="dxa"/>
            <w:shd w:val="clear" w:color="auto" w:fill="auto"/>
          </w:tcPr>
          <w:p w14:paraId="56330394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61" w:type="dxa"/>
            <w:shd w:val="clear" w:color="auto" w:fill="auto"/>
          </w:tcPr>
          <w:p w14:paraId="56330395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4E71A2" w:rsidRPr="00C7677C" w14:paraId="563303A3" w14:textId="77777777" w:rsidTr="004E71A2">
        <w:tc>
          <w:tcPr>
            <w:tcW w:w="1606" w:type="dxa"/>
            <w:shd w:val="clear" w:color="auto" w:fill="auto"/>
          </w:tcPr>
          <w:p w14:paraId="56330397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01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 Penal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M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unicipal de Medellín</w:t>
            </w:r>
          </w:p>
        </w:tc>
        <w:tc>
          <w:tcPr>
            <w:tcW w:w="1147" w:type="dxa"/>
            <w:shd w:val="clear" w:color="auto" w:fill="auto"/>
          </w:tcPr>
          <w:p w14:paraId="56330398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99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815" w:type="dxa"/>
            <w:shd w:val="clear" w:color="auto" w:fill="auto"/>
          </w:tcPr>
          <w:p w14:paraId="5633039A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9B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1.037.604.840</w:t>
            </w:r>
          </w:p>
        </w:tc>
        <w:tc>
          <w:tcPr>
            <w:tcW w:w="1494" w:type="dxa"/>
            <w:shd w:val="clear" w:color="auto" w:fill="auto"/>
          </w:tcPr>
          <w:p w14:paraId="5633039C" w14:textId="77777777" w:rsidR="004E71A2" w:rsidRPr="00C7677C" w:rsidRDefault="004E71A2" w:rsidP="004E71A2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9D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LINA MARÍA</w:t>
            </w: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14:paraId="5633039E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9F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CARDONA CARDONA</w:t>
            </w:r>
          </w:p>
          <w:p w14:paraId="563303A0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563303A1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A2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706.32</w:t>
            </w:r>
          </w:p>
        </w:tc>
      </w:tr>
      <w:tr w:rsidR="004E71A2" w:rsidRPr="00C7677C" w14:paraId="563303B0" w14:textId="77777777" w:rsidTr="004E71A2">
        <w:tc>
          <w:tcPr>
            <w:tcW w:w="1606" w:type="dxa"/>
            <w:shd w:val="clear" w:color="auto" w:fill="auto"/>
          </w:tcPr>
          <w:p w14:paraId="563303A4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Juzgado 2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3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 Penal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M</w:t>
            </w:r>
            <w:r w:rsidRPr="00C7677C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unicipal de Medellín </w:t>
            </w:r>
          </w:p>
        </w:tc>
        <w:tc>
          <w:tcPr>
            <w:tcW w:w="1147" w:type="dxa"/>
            <w:shd w:val="clear" w:color="auto" w:fill="auto"/>
          </w:tcPr>
          <w:p w14:paraId="563303A5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A6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815" w:type="dxa"/>
            <w:shd w:val="clear" w:color="auto" w:fill="auto"/>
          </w:tcPr>
          <w:p w14:paraId="563303A7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A8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1.037.604.840</w:t>
            </w:r>
          </w:p>
        </w:tc>
        <w:tc>
          <w:tcPr>
            <w:tcW w:w="1494" w:type="dxa"/>
            <w:shd w:val="clear" w:color="auto" w:fill="auto"/>
          </w:tcPr>
          <w:p w14:paraId="563303A9" w14:textId="77777777" w:rsidR="004E71A2" w:rsidRPr="00C7677C" w:rsidRDefault="004E71A2" w:rsidP="004E71A2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AA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LINA MARÍA</w:t>
            </w:r>
            <w:r w:rsidRPr="00C7677C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14:paraId="563303AB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AC" w14:textId="77777777" w:rsidR="004E71A2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CARDONA CARDONA</w:t>
            </w:r>
          </w:p>
          <w:p w14:paraId="563303AD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563303AE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63303AF" w14:textId="77777777" w:rsidR="004E71A2" w:rsidRPr="00C7677C" w:rsidRDefault="004E71A2" w:rsidP="004E71A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706.32</w:t>
            </w:r>
          </w:p>
        </w:tc>
      </w:tr>
    </w:tbl>
    <w:p w14:paraId="563303B1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B2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ARTÍCULO 2º.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1996, Estatutaria de Administración de Justicia, e informar a este Consejo Seccional de la Judicatura acerca de los nombramientos que efectúe con ocasión de las presentes listas y remitir los actos administrativos y actas de posesión correspondientes, a fin de actualizar el Archivo Seccional de Escalafón y el Registro de Elegibles respectivo, a más tardar dentro de los tres (3) días siguientes contados a partir de la posesión, como lo dispone el artículo 167 de la citada ley.</w:t>
      </w:r>
    </w:p>
    <w:p w14:paraId="563303B3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B4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 xml:space="preserve"> ARTÍCULO 3º.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563303B5" w14:textId="77777777" w:rsidR="004E71A2" w:rsidRPr="006609D6" w:rsidRDefault="004E71A2" w:rsidP="004E71A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3303B6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COMUNÍQUESE Y CÚMPLASE</w:t>
      </w:r>
    </w:p>
    <w:p w14:paraId="563303B7" w14:textId="140E8E74" w:rsidR="004E71A2" w:rsidRPr="004E71A2" w:rsidRDefault="005E51E8" w:rsidP="004E71A2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63303BE" wp14:editId="116CC001">
            <wp:extent cx="1965960" cy="1150620"/>
            <wp:effectExtent l="0" t="0" r="0" b="0"/>
            <wp:docPr id="1" name="Imagen 1" descr="Arch_000036BCF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36BCFA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03B8" w14:textId="77777777" w:rsidR="004E71A2" w:rsidRPr="006609D6" w:rsidRDefault="004E71A2" w:rsidP="004E71A2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MARÍ</w:t>
      </w:r>
      <w:r w:rsidRPr="006609D6">
        <w:rPr>
          <w:rFonts w:ascii="Arial" w:hAnsi="Arial" w:cs="Arial"/>
          <w:b/>
          <w:bCs/>
          <w:sz w:val="22"/>
          <w:szCs w:val="22"/>
          <w:lang w:val="es-CO"/>
        </w:rPr>
        <w:t>A EUGENIA OSORIO CADAVID</w:t>
      </w:r>
    </w:p>
    <w:p w14:paraId="563303B9" w14:textId="77777777" w:rsidR="004E71A2" w:rsidRPr="006609D6" w:rsidRDefault="004E71A2" w:rsidP="004E71A2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Presidente</w:t>
      </w:r>
    </w:p>
    <w:p w14:paraId="563303BA" w14:textId="77777777" w:rsidR="004E71A2" w:rsidRPr="006609D6" w:rsidRDefault="004E71A2" w:rsidP="004E71A2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563303BB" w14:textId="77777777" w:rsidR="004E71A2" w:rsidRPr="004E71A2" w:rsidRDefault="004E71A2" w:rsidP="004E71A2">
      <w:pPr>
        <w:rPr>
          <w:rFonts w:ascii="Arial" w:hAnsi="Arial" w:cs="Arial"/>
          <w:bCs/>
          <w:sz w:val="16"/>
          <w:szCs w:val="22"/>
          <w:lang w:val="es-CO"/>
        </w:rPr>
      </w:pPr>
      <w:r w:rsidRPr="004E71A2">
        <w:rPr>
          <w:rFonts w:ascii="Arial" w:hAnsi="Arial" w:cs="Arial"/>
          <w:bCs/>
          <w:sz w:val="16"/>
          <w:szCs w:val="22"/>
          <w:lang w:val="es-CO"/>
        </w:rPr>
        <w:t>MEOC/LSSP</w:t>
      </w:r>
    </w:p>
    <w:p w14:paraId="563303BC" w14:textId="77777777" w:rsidR="007341B6" w:rsidRPr="004E71A2" w:rsidRDefault="004E71A2" w:rsidP="004E71A2">
      <w:pPr>
        <w:rPr>
          <w:rFonts w:ascii="Arial" w:hAnsi="Arial" w:cs="Arial"/>
          <w:sz w:val="16"/>
          <w:szCs w:val="16"/>
          <w:lang w:val="es-CO"/>
        </w:rPr>
      </w:pPr>
      <w:r w:rsidRPr="004E71A2">
        <w:rPr>
          <w:rFonts w:ascii="Arial" w:hAnsi="Arial" w:cs="Arial"/>
          <w:bCs/>
          <w:sz w:val="16"/>
          <w:lang w:val="es-CO"/>
        </w:rPr>
        <w:t>RADICADO: EXTCSJANT20-</w:t>
      </w:r>
      <w:r w:rsidRPr="004E71A2">
        <w:rPr>
          <w:rFonts w:ascii="Arial" w:hAnsi="Arial" w:cs="Arial"/>
          <w:bCs/>
          <w:sz w:val="16"/>
          <w:szCs w:val="22"/>
          <w:lang w:val="es-CO"/>
        </w:rPr>
        <w:t>7965</w:t>
      </w:r>
    </w:p>
    <w:p w14:paraId="563303BD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303C1" w14:textId="77777777" w:rsidR="005F1D93" w:rsidRDefault="005F1D93">
      <w:r>
        <w:separator/>
      </w:r>
    </w:p>
  </w:endnote>
  <w:endnote w:type="continuationSeparator" w:id="0">
    <w:p w14:paraId="563303C2" w14:textId="77777777" w:rsidR="005F1D93" w:rsidRDefault="005F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03C6" w14:textId="77777777" w:rsidR="001B58A6" w:rsidRDefault="001B58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03C7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03CB" w14:textId="26D8FB18" w:rsidR="008304DD" w:rsidRDefault="005E51E8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3303CE" wp14:editId="615F7A05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303CF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303CE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563303CF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563303CC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03BF" w14:textId="77777777" w:rsidR="005F1D93" w:rsidRDefault="005F1D93">
      <w:r>
        <w:separator/>
      </w:r>
    </w:p>
  </w:footnote>
  <w:footnote w:type="continuationSeparator" w:id="0">
    <w:p w14:paraId="563303C0" w14:textId="77777777" w:rsidR="005F1D93" w:rsidRDefault="005F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03C3" w14:textId="77777777" w:rsidR="001B58A6" w:rsidRDefault="001B58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03C4" w14:textId="1B93C38B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5E51E8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563303C5" w14:textId="77777777" w:rsidR="00EB57BB" w:rsidRPr="002F6D48" w:rsidRDefault="00EB57BB" w:rsidP="002F6D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03C8" w14:textId="25FDC028" w:rsidR="006A1E4D" w:rsidRPr="008B5ADA" w:rsidRDefault="005E51E8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563303CD" wp14:editId="7CAD78BC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563303C9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563303CA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A5033"/>
    <w:rsid w:val="000B2BDE"/>
    <w:rsid w:val="001158D9"/>
    <w:rsid w:val="00130C72"/>
    <w:rsid w:val="00133C58"/>
    <w:rsid w:val="00141C2B"/>
    <w:rsid w:val="00154C7A"/>
    <w:rsid w:val="00177309"/>
    <w:rsid w:val="00181165"/>
    <w:rsid w:val="001B3C41"/>
    <w:rsid w:val="001B58A6"/>
    <w:rsid w:val="001C05AA"/>
    <w:rsid w:val="001D22F5"/>
    <w:rsid w:val="00201E6C"/>
    <w:rsid w:val="0021036F"/>
    <w:rsid w:val="00210A25"/>
    <w:rsid w:val="0022078F"/>
    <w:rsid w:val="0024764D"/>
    <w:rsid w:val="002B0E58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4E71A2"/>
    <w:rsid w:val="00550E43"/>
    <w:rsid w:val="005652CD"/>
    <w:rsid w:val="0057767D"/>
    <w:rsid w:val="005A442C"/>
    <w:rsid w:val="005D3F86"/>
    <w:rsid w:val="005E51E8"/>
    <w:rsid w:val="005F1D93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00D9"/>
    <w:rsid w:val="00841EE1"/>
    <w:rsid w:val="00845FF1"/>
    <w:rsid w:val="008B009A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F636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A7EDD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  <w14:docId w14:val="56330353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14086-C893-4C7D-B9AF-424D7234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5EF2D-B8AD-40D7-A0B6-7C8EB7FF8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BEF52-6B97-4C0C-A7A1-192BC9A3B226}">
  <ds:schemaRefs>
    <ds:schemaRef ds:uri="http://schemas.microsoft.com/office/2006/metadata/properties"/>
    <ds:schemaRef ds:uri="http://schemas.microsoft.com/office/2006/documentManagement/types"/>
    <ds:schemaRef ds:uri="59cda07e-66f9-44f8-b2d6-7a1522693fc5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7c99d66-fa52-44de-97ab-3a711b96b61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2022-03-16T22:39:00Z</dcterms:created>
  <dcterms:modified xsi:type="dcterms:W3CDTF">2022-03-16T22:39:00Z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