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0DCFF26A" w:rsidR="00977718" w:rsidRPr="00977718" w:rsidRDefault="00056666" w:rsidP="00CB7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No. EXPEDIENTE</w:t>
            </w:r>
            <w:bookmarkStart w:id="0" w:name="_GoBack"/>
            <w:bookmarkEnd w:id="0"/>
            <w:r w:rsidRPr="00977718">
              <w:rPr>
                <w:rFonts w:ascii="Arial" w:hAnsi="Arial" w:cs="Arial"/>
                <w:b/>
              </w:rPr>
              <w:t xml:space="preserve">: </w:t>
            </w:r>
            <w:r w:rsidR="00501260">
              <w:rPr>
                <w:rFonts w:ascii="Arial" w:hAnsi="Arial" w:cs="Arial"/>
                <w:b/>
              </w:rPr>
              <w:t xml:space="preserve">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</w:t>
            </w:r>
            <w:r w:rsidR="00414334">
              <w:rPr>
                <w:rFonts w:ascii="Arial" w:hAnsi="Arial" w:cs="Arial"/>
                <w:b/>
              </w:rPr>
              <w:t>1942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72D8E17" w14:textId="77777777" w:rsidR="00965FFA" w:rsidRDefault="00965FFA" w:rsidP="00965FFA">
      <w:pPr>
        <w:spacing w:line="276" w:lineRule="auto"/>
        <w:jc w:val="both"/>
        <w:rPr>
          <w:rFonts w:ascii="Arial" w:hAnsi="Arial" w:cs="Arial"/>
          <w:b/>
        </w:rPr>
      </w:pPr>
    </w:p>
    <w:p w14:paraId="25A1511F" w14:textId="47019BE7" w:rsidR="008A5986" w:rsidRPr="008A5986" w:rsidRDefault="00056666" w:rsidP="008A5986">
      <w:pPr>
        <w:spacing w:line="276" w:lineRule="auto"/>
        <w:jc w:val="both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414334">
        <w:rPr>
          <w:rFonts w:ascii="Arial" w:hAnsi="Arial" w:cs="Arial"/>
          <w:b/>
          <w:lang w:val="es-CO"/>
        </w:rPr>
        <w:t>ACALDÌA LOCAL DE SUBA</w:t>
      </w:r>
      <w:r w:rsidR="008A5986" w:rsidRPr="008A5986">
        <w:rPr>
          <w:rFonts w:ascii="Arial" w:hAnsi="Arial" w:cs="Arial"/>
          <w:b/>
          <w:lang w:val="es-CO"/>
        </w:rPr>
        <w:t xml:space="preserve"> – BOGOTÁ D.C.</w:t>
      </w:r>
    </w:p>
    <w:p w14:paraId="13E4B767" w14:textId="59296F57" w:rsidR="006671AB" w:rsidRPr="006671AB" w:rsidRDefault="006671AB" w:rsidP="006671AB">
      <w:pPr>
        <w:spacing w:line="276" w:lineRule="auto"/>
        <w:jc w:val="both"/>
        <w:rPr>
          <w:rFonts w:ascii="Arial" w:hAnsi="Arial" w:cs="Arial"/>
          <w:b/>
          <w:lang w:val="es-CO"/>
        </w:rPr>
      </w:pPr>
    </w:p>
    <w:p w14:paraId="15CDF538" w14:textId="12F79F60" w:rsidR="008A5986" w:rsidRPr="008A5986" w:rsidRDefault="00CB797B" w:rsidP="008A5986">
      <w:pPr>
        <w:spacing w:line="276" w:lineRule="aut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</w:rPr>
        <w:t xml:space="preserve">ACTO ADMINISTRATIVO:     </w:t>
      </w:r>
      <w:r w:rsidR="008A5986" w:rsidRPr="008A5986">
        <w:rPr>
          <w:rFonts w:ascii="Arial" w:hAnsi="Arial" w:cs="Arial"/>
          <w:b/>
          <w:lang w:val="es-CO"/>
        </w:rPr>
        <w:t>Resolución 2</w:t>
      </w:r>
      <w:r w:rsidR="00414334">
        <w:rPr>
          <w:rFonts w:ascii="Arial" w:hAnsi="Arial" w:cs="Arial"/>
          <w:b/>
          <w:lang w:val="es-CO"/>
        </w:rPr>
        <w:t>11</w:t>
      </w:r>
      <w:r w:rsidR="008A5986" w:rsidRPr="008A5986">
        <w:rPr>
          <w:rFonts w:ascii="Arial" w:hAnsi="Arial" w:cs="Arial"/>
          <w:b/>
          <w:lang w:val="es-CO"/>
        </w:rPr>
        <w:t xml:space="preserve"> del </w:t>
      </w:r>
      <w:r w:rsidR="00414334">
        <w:rPr>
          <w:rFonts w:ascii="Arial" w:hAnsi="Arial" w:cs="Arial"/>
          <w:b/>
          <w:lang w:val="es-CO"/>
        </w:rPr>
        <w:t>20</w:t>
      </w:r>
      <w:r w:rsidR="008A5986" w:rsidRPr="008A5986">
        <w:rPr>
          <w:rFonts w:ascii="Arial" w:hAnsi="Arial" w:cs="Arial"/>
          <w:b/>
          <w:lang w:val="es-CO"/>
        </w:rPr>
        <w:t xml:space="preserve"> de </w:t>
      </w:r>
      <w:r w:rsidR="00414334">
        <w:rPr>
          <w:rFonts w:ascii="Arial" w:hAnsi="Arial" w:cs="Arial"/>
          <w:b/>
          <w:lang w:val="es-CO"/>
        </w:rPr>
        <w:t>ABRIL</w:t>
      </w:r>
      <w:r w:rsidR="008A5986" w:rsidRPr="008A5986">
        <w:rPr>
          <w:rFonts w:ascii="Arial" w:hAnsi="Arial" w:cs="Arial"/>
          <w:b/>
          <w:lang w:val="es-CO"/>
        </w:rPr>
        <w:t xml:space="preserve"> de 2020</w:t>
      </w:r>
    </w:p>
    <w:p w14:paraId="5956103B" w14:textId="209F2EAA" w:rsidR="002B61FF" w:rsidRPr="002B61FF" w:rsidRDefault="002B61FF" w:rsidP="002B61FF">
      <w:pPr>
        <w:spacing w:line="276" w:lineRule="auto"/>
        <w:rPr>
          <w:rFonts w:ascii="Arial" w:hAnsi="Arial" w:cs="Arial"/>
          <w:b/>
          <w:lang w:val="es-CO"/>
        </w:rPr>
      </w:pPr>
    </w:p>
    <w:p w14:paraId="63FA15A5" w14:textId="77777777" w:rsidR="00414334" w:rsidRPr="00414334" w:rsidRDefault="000D284E" w:rsidP="00414334">
      <w:pPr>
        <w:spacing w:line="276" w:lineRule="auto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>MAGI</w:t>
      </w:r>
      <w:r w:rsidR="007123A5">
        <w:rPr>
          <w:rFonts w:ascii="Arial" w:hAnsi="Arial" w:cs="Arial"/>
          <w:b/>
        </w:rPr>
        <w:t>S</w:t>
      </w:r>
      <w:r w:rsidRPr="00977718">
        <w:rPr>
          <w:rFonts w:ascii="Arial" w:hAnsi="Arial" w:cs="Arial"/>
          <w:b/>
        </w:rPr>
        <w:t xml:space="preserve">TRADO PONENTE: </w:t>
      </w:r>
      <w:r w:rsidR="00E25A4C">
        <w:rPr>
          <w:rFonts w:ascii="Arial" w:hAnsi="Arial" w:cs="Arial"/>
          <w:b/>
        </w:rPr>
        <w:t xml:space="preserve">   </w:t>
      </w:r>
      <w:r w:rsidR="00414334" w:rsidRPr="00414334">
        <w:rPr>
          <w:rFonts w:ascii="Arial" w:hAnsi="Arial" w:cs="Arial"/>
          <w:b/>
          <w:lang w:val="es-CO"/>
        </w:rPr>
        <w:t>Dr. LUIS ALFREDO ZAMORA ACOSTA</w:t>
      </w:r>
    </w:p>
    <w:p w14:paraId="4113784C" w14:textId="212D5A9E" w:rsidR="006671AB" w:rsidRPr="006671AB" w:rsidRDefault="006671AB" w:rsidP="006671AB">
      <w:pPr>
        <w:spacing w:line="276" w:lineRule="auto"/>
        <w:rPr>
          <w:rFonts w:ascii="Arial" w:hAnsi="Arial" w:cs="Arial"/>
          <w:b/>
          <w:lang w:val="es-CO"/>
        </w:rPr>
      </w:pPr>
    </w:p>
    <w:p w14:paraId="57F816B3" w14:textId="70672C18" w:rsidR="00BE59F1" w:rsidRPr="00BE59F1" w:rsidRDefault="00BE59F1" w:rsidP="00BE59F1">
      <w:pPr>
        <w:spacing w:line="276" w:lineRule="auto"/>
        <w:rPr>
          <w:rFonts w:ascii="Arial" w:hAnsi="Arial" w:cs="Arial"/>
          <w:b/>
          <w:lang w:val="es-CO"/>
        </w:rPr>
      </w:pPr>
    </w:p>
    <w:p w14:paraId="73888503" w14:textId="2EF3BF21" w:rsidR="000D284E" w:rsidRDefault="000D284E" w:rsidP="00944D55">
      <w:pPr>
        <w:spacing w:line="276" w:lineRule="auto"/>
        <w:rPr>
          <w:rFonts w:ascii="Arial" w:hAnsi="Arial" w:cs="Arial"/>
          <w:b/>
        </w:rPr>
      </w:pPr>
    </w:p>
    <w:p w14:paraId="26A842DD" w14:textId="1CF0B36A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414334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414334">
        <w:rPr>
          <w:rFonts w:ascii="Arial" w:hAnsi="Arial" w:cs="Arial"/>
        </w:rPr>
        <w:t>JUNIO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403E6E80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414334">
        <w:rPr>
          <w:rFonts w:ascii="Arial" w:hAnsi="Arial" w:cs="Arial"/>
          <w:color w:val="000000"/>
          <w:sz w:val="26"/>
          <w:szCs w:val="26"/>
          <w:lang w:val="es-CO" w:eastAsia="es-CO"/>
        </w:rPr>
        <w:t>29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BE59F1">
        <w:rPr>
          <w:rFonts w:ascii="Arial" w:hAnsi="Arial" w:cs="Arial"/>
          <w:color w:val="000000"/>
          <w:sz w:val="26"/>
          <w:szCs w:val="26"/>
          <w:lang w:val="es-CO" w:eastAsia="es-CO"/>
        </w:rPr>
        <w:t>MAYO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7CFDBF65" w14:textId="77777777" w:rsidR="00965FFA" w:rsidRDefault="00965FFA" w:rsidP="00965FFA">
      <w:pPr>
        <w:shd w:val="clear" w:color="auto" w:fill="FFFFFF"/>
        <w:spacing w:after="150"/>
        <w:rPr>
          <w:lang w:val="es-CO"/>
        </w:rPr>
      </w:pPr>
    </w:p>
    <w:p w14:paraId="3F9AA7A8" w14:textId="4A006FDB" w:rsidR="002B61FF" w:rsidRDefault="00414334" w:rsidP="002B61FF">
      <w:pPr>
        <w:jc w:val="center"/>
      </w:pPr>
      <w:hyperlink r:id="rId8" w:history="1">
        <w:r w:rsidRPr="001D5A69">
          <w:rPr>
            <w:rStyle w:val="Hipervnculo"/>
          </w:rPr>
          <w:t>s02des17tadmincdm@notificacionesrj.gov.co</w:t>
        </w:r>
      </w:hyperlink>
    </w:p>
    <w:p w14:paraId="11AC7FF1" w14:textId="77777777" w:rsidR="002B61FF" w:rsidRDefault="002B61FF" w:rsidP="002B61FF"/>
    <w:p w14:paraId="7A060E3E" w14:textId="7960284D" w:rsidR="002B61FF" w:rsidRDefault="00DF41BB" w:rsidP="002B61FF">
      <w:pPr>
        <w:jc w:val="center"/>
      </w:pPr>
      <w:hyperlink r:id="rId9" w:history="1">
        <w:r w:rsidR="002B61FF" w:rsidRPr="005C2706">
          <w:rPr>
            <w:rStyle w:val="Hipervnculo"/>
          </w:rPr>
          <w:t>scs02sb05tadmincdm@notificacionesrj.gov.co</w:t>
        </w:r>
      </w:hyperlink>
    </w:p>
    <w:p w14:paraId="6C62103E" w14:textId="77777777" w:rsidR="002B61FF" w:rsidRDefault="002B61FF" w:rsidP="002B61FF">
      <w:pPr>
        <w:rPr>
          <w:lang w:val="es-CO" w:eastAsia="es-ES_tradnl"/>
        </w:rPr>
      </w:pPr>
    </w:p>
    <w:p w14:paraId="53ABC8E8" w14:textId="77777777" w:rsidR="002B61FF" w:rsidRDefault="002B61FF" w:rsidP="002B61FF">
      <w:pPr>
        <w:rPr>
          <w:lang w:val="es-CO" w:eastAsia="es-ES_tradnl"/>
        </w:rPr>
      </w:pPr>
    </w:p>
    <w:p w14:paraId="0B15746D" w14:textId="48FEE2AF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B14BC12" w14:textId="461925B1" w:rsidR="004B68F8" w:rsidRPr="00A23ECE" w:rsidRDefault="002B61FF" w:rsidP="002B61FF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7C891F80" wp14:editId="338A7753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1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0C184" w14:textId="77777777" w:rsidR="00DF41BB" w:rsidRDefault="00DF41BB" w:rsidP="008F5D9C">
      <w:r>
        <w:separator/>
      </w:r>
    </w:p>
  </w:endnote>
  <w:endnote w:type="continuationSeparator" w:id="0">
    <w:p w14:paraId="62139984" w14:textId="77777777" w:rsidR="00DF41BB" w:rsidRDefault="00DF41BB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AE737" w14:textId="77777777" w:rsidR="00DF41BB" w:rsidRDefault="00DF41BB" w:rsidP="008F5D9C">
      <w:r>
        <w:separator/>
      </w:r>
    </w:p>
  </w:footnote>
  <w:footnote w:type="continuationSeparator" w:id="0">
    <w:p w14:paraId="0DC9C1C0" w14:textId="77777777" w:rsidR="00DF41BB" w:rsidRDefault="00DF41BB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7416"/>
    <w:rsid w:val="000D284E"/>
    <w:rsid w:val="000F7075"/>
    <w:rsid w:val="0015717B"/>
    <w:rsid w:val="00172BCE"/>
    <w:rsid w:val="001956C8"/>
    <w:rsid w:val="001A60C5"/>
    <w:rsid w:val="001F56B3"/>
    <w:rsid w:val="00232795"/>
    <w:rsid w:val="002A16EE"/>
    <w:rsid w:val="002B61FF"/>
    <w:rsid w:val="002B7A81"/>
    <w:rsid w:val="002F49B7"/>
    <w:rsid w:val="00321ACD"/>
    <w:rsid w:val="0033267B"/>
    <w:rsid w:val="00366F03"/>
    <w:rsid w:val="00414334"/>
    <w:rsid w:val="004837FB"/>
    <w:rsid w:val="00495EFB"/>
    <w:rsid w:val="004A250E"/>
    <w:rsid w:val="004A444E"/>
    <w:rsid w:val="004B68F8"/>
    <w:rsid w:val="00501260"/>
    <w:rsid w:val="00514FC4"/>
    <w:rsid w:val="005F1039"/>
    <w:rsid w:val="00622029"/>
    <w:rsid w:val="006664F9"/>
    <w:rsid w:val="006671AB"/>
    <w:rsid w:val="00677AA6"/>
    <w:rsid w:val="006A2011"/>
    <w:rsid w:val="006E2F41"/>
    <w:rsid w:val="007123A5"/>
    <w:rsid w:val="0072258F"/>
    <w:rsid w:val="00796BAA"/>
    <w:rsid w:val="007D2385"/>
    <w:rsid w:val="007D7E54"/>
    <w:rsid w:val="0085326B"/>
    <w:rsid w:val="008A275F"/>
    <w:rsid w:val="008A2DD9"/>
    <w:rsid w:val="008A5986"/>
    <w:rsid w:val="008F5D9C"/>
    <w:rsid w:val="0091307C"/>
    <w:rsid w:val="00944D55"/>
    <w:rsid w:val="00965FFA"/>
    <w:rsid w:val="00967E7E"/>
    <w:rsid w:val="00975A78"/>
    <w:rsid w:val="00977718"/>
    <w:rsid w:val="009F54F9"/>
    <w:rsid w:val="009F6E9F"/>
    <w:rsid w:val="00A02071"/>
    <w:rsid w:val="00A23ECE"/>
    <w:rsid w:val="00A51622"/>
    <w:rsid w:val="00A67978"/>
    <w:rsid w:val="00AE55F0"/>
    <w:rsid w:val="00AF183B"/>
    <w:rsid w:val="00B20302"/>
    <w:rsid w:val="00B43A95"/>
    <w:rsid w:val="00B87F2B"/>
    <w:rsid w:val="00BD0A95"/>
    <w:rsid w:val="00BE59F1"/>
    <w:rsid w:val="00BF443A"/>
    <w:rsid w:val="00C67732"/>
    <w:rsid w:val="00CB797B"/>
    <w:rsid w:val="00CD3667"/>
    <w:rsid w:val="00CF019B"/>
    <w:rsid w:val="00D01EBF"/>
    <w:rsid w:val="00D1675E"/>
    <w:rsid w:val="00D1762D"/>
    <w:rsid w:val="00DF41BB"/>
    <w:rsid w:val="00E056FF"/>
    <w:rsid w:val="00E2599B"/>
    <w:rsid w:val="00E25A4C"/>
    <w:rsid w:val="00EB1EEC"/>
    <w:rsid w:val="00EE247F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E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7tadmincdm@notificacionesrj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scs02sb05tadmincdm@notificacionesrj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2020-06-09T00:17:00Z</dcterms:created>
  <dcterms:modified xsi:type="dcterms:W3CDTF">2020-06-09T00:17:00Z</dcterms:modified>
</cp:coreProperties>
</file>