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BE47" w14:textId="502BD173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noProof/>
          <w:sz w:val="26"/>
          <w:szCs w:val="2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9F0AAF">
        <w:rPr>
          <w:rFonts w:ascii="Arial" w:hAnsi="Arial" w:cs="Arial"/>
          <w:b/>
          <w:sz w:val="26"/>
          <w:szCs w:val="26"/>
          <w:u w:val="single"/>
        </w:rPr>
        <w:t>A V I S O</w:t>
      </w:r>
    </w:p>
    <w:p w14:paraId="440194B7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0BB3121E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6FCAB002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REPÚBLICA DE COLOMBIA</w:t>
      </w:r>
    </w:p>
    <w:p w14:paraId="4DCF35E3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TRIBUNAL ADMINISTRATIVO DE CUNDINAMARCA</w:t>
      </w:r>
    </w:p>
    <w:p w14:paraId="2153145E" w14:textId="760F79E5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SECCIÓN SEGUNDA - SUBSECCIÓN </w:t>
      </w:r>
      <w:r w:rsidR="009F0AAF" w:rsidRPr="009F0AAF">
        <w:rPr>
          <w:rFonts w:ascii="Arial" w:hAnsi="Arial" w:cs="Arial"/>
          <w:b/>
          <w:sz w:val="26"/>
          <w:szCs w:val="26"/>
        </w:rPr>
        <w:t>F</w:t>
      </w:r>
      <w:r w:rsidRPr="009F0AAF">
        <w:rPr>
          <w:rFonts w:ascii="Arial" w:hAnsi="Arial" w:cs="Arial"/>
          <w:b/>
          <w:sz w:val="26"/>
          <w:szCs w:val="26"/>
        </w:rPr>
        <w:t xml:space="preserve">  </w:t>
      </w:r>
    </w:p>
    <w:p w14:paraId="0B4117E5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B3E5314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1060A86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sz w:val="26"/>
          <w:szCs w:val="26"/>
          <w:u w:val="single"/>
        </w:rPr>
        <w:t>CONTROL INMEDIATO DE LEGALIDAD</w:t>
      </w:r>
    </w:p>
    <w:p w14:paraId="5FCE6B8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CFF0FE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9F0AAF" w14:paraId="1431FE3F" w14:textId="77777777" w:rsidTr="0017689F">
        <w:trPr>
          <w:trHeight w:val="117"/>
        </w:trPr>
        <w:tc>
          <w:tcPr>
            <w:tcW w:w="10173" w:type="dxa"/>
          </w:tcPr>
          <w:p w14:paraId="3010EBC7" w14:textId="695EE637" w:rsidR="00050402" w:rsidRPr="009F0AAF" w:rsidRDefault="00050402" w:rsidP="0017689F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No. </w:t>
            </w:r>
            <w:proofErr w:type="gramStart"/>
            <w:r w:rsidRPr="009F0AAF">
              <w:rPr>
                <w:rFonts w:ascii="Arial" w:hAnsi="Arial" w:cs="Arial"/>
                <w:b/>
                <w:sz w:val="26"/>
                <w:szCs w:val="26"/>
              </w:rPr>
              <w:t>EXPEDIENTE :</w:t>
            </w:r>
            <w:proofErr w:type="gramEnd"/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                 </w:t>
            </w:r>
            <w:r w:rsidR="001C39D7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225B44" w:rsidRPr="00225B44">
              <w:rPr>
                <w:rFonts w:ascii="Arial" w:hAnsi="Arial" w:cs="Arial"/>
                <w:b/>
                <w:sz w:val="26"/>
                <w:szCs w:val="26"/>
              </w:rPr>
              <w:t>25000-23-15-000-2020-00</w:t>
            </w:r>
            <w:r w:rsidR="001C39D7">
              <w:rPr>
                <w:rFonts w:ascii="Arial" w:hAnsi="Arial" w:cs="Arial"/>
                <w:b/>
                <w:sz w:val="26"/>
                <w:szCs w:val="26"/>
              </w:rPr>
              <w:t>922</w:t>
            </w:r>
            <w:r w:rsidR="00225B44" w:rsidRPr="00225B44">
              <w:rPr>
                <w:rFonts w:ascii="Arial" w:hAnsi="Arial" w:cs="Arial"/>
                <w:b/>
                <w:sz w:val="26"/>
                <w:szCs w:val="26"/>
              </w:rPr>
              <w:t>-00</w:t>
            </w:r>
          </w:p>
        </w:tc>
      </w:tr>
    </w:tbl>
    <w:p w14:paraId="68A3EA2A" w14:textId="798792B7" w:rsidR="001C39D7" w:rsidRPr="001C39D7" w:rsidRDefault="00050402" w:rsidP="001C39D7">
      <w:pPr>
        <w:spacing w:line="276" w:lineRule="auto"/>
        <w:rPr>
          <w:rFonts w:ascii="Arial" w:hAnsi="Arial" w:cs="Arial"/>
          <w:b/>
          <w:sz w:val="26"/>
          <w:szCs w:val="26"/>
          <w:lang w:val="es-CO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AUTORIDAD QUE REMITE:   </w:t>
      </w:r>
      <w:r w:rsidR="001C39D7" w:rsidRPr="001C39D7">
        <w:rPr>
          <w:rFonts w:ascii="Arial" w:hAnsi="Arial" w:cs="Arial"/>
          <w:b/>
          <w:sz w:val="26"/>
          <w:szCs w:val="26"/>
          <w:lang w:val="es-CO"/>
        </w:rPr>
        <w:t>Concejo Municipal de Madrid</w:t>
      </w:r>
    </w:p>
    <w:p w14:paraId="5CF37F44" w14:textId="6F6E678E" w:rsidR="00050402" w:rsidRPr="009F0AAF" w:rsidRDefault="001C39D7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ACTO ADMINISTRATIVO: </w:t>
      </w:r>
      <w:r>
        <w:rPr>
          <w:rFonts w:ascii="Arial" w:hAnsi="Arial" w:cs="Arial"/>
          <w:b/>
          <w:sz w:val="26"/>
          <w:szCs w:val="26"/>
        </w:rPr>
        <w:tab/>
      </w:r>
      <w:r w:rsidRPr="001C39D7">
        <w:rPr>
          <w:rFonts w:ascii="Arial" w:hAnsi="Arial" w:cs="Arial"/>
          <w:b/>
          <w:sz w:val="26"/>
          <w:szCs w:val="26"/>
        </w:rPr>
        <w:t>Acuerdo 003 de 31 de marzo de 2020</w:t>
      </w:r>
    </w:p>
    <w:p w14:paraId="70D95FFC" w14:textId="7BF733C6" w:rsidR="00050402" w:rsidRPr="009F0AAF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MAGI</w:t>
      </w:r>
      <w:r w:rsidR="001C39D7">
        <w:rPr>
          <w:rFonts w:ascii="Arial" w:hAnsi="Arial" w:cs="Arial"/>
          <w:b/>
          <w:sz w:val="26"/>
          <w:szCs w:val="26"/>
        </w:rPr>
        <w:t>S</w:t>
      </w:r>
      <w:r w:rsidRPr="009F0AAF">
        <w:rPr>
          <w:rFonts w:ascii="Arial" w:hAnsi="Arial" w:cs="Arial"/>
          <w:b/>
          <w:sz w:val="26"/>
          <w:szCs w:val="26"/>
        </w:rPr>
        <w:t xml:space="preserve">TRADO PONENTE:     </w:t>
      </w:r>
      <w:bookmarkStart w:id="0" w:name="_GoBack"/>
      <w:bookmarkEnd w:id="0"/>
      <w:r w:rsidRPr="009F0AAF">
        <w:rPr>
          <w:rFonts w:ascii="Arial" w:hAnsi="Arial" w:cs="Arial"/>
          <w:b/>
          <w:sz w:val="26"/>
          <w:szCs w:val="26"/>
        </w:rPr>
        <w:t>Dra. BEATRIZ HELENA ESCOBAR ROJAS</w:t>
      </w:r>
    </w:p>
    <w:p w14:paraId="5E444792" w14:textId="77777777" w:rsidR="00050402" w:rsidRPr="009F0AAF" w:rsidRDefault="00050402" w:rsidP="0005040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7C7AA425" w14:textId="44CDF2F1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  <w:r w:rsidRPr="009F0AAF">
        <w:rPr>
          <w:rFonts w:ascii="Arial" w:hAnsi="Arial" w:cs="Arial"/>
          <w:sz w:val="26"/>
          <w:szCs w:val="26"/>
        </w:rPr>
        <w:t xml:space="preserve">Bogotá D.C., </w:t>
      </w:r>
      <w:r w:rsidR="001C39D7">
        <w:rPr>
          <w:rFonts w:ascii="Arial" w:hAnsi="Arial" w:cs="Arial"/>
          <w:sz w:val="26"/>
          <w:szCs w:val="26"/>
        </w:rPr>
        <w:t>23</w:t>
      </w:r>
      <w:r w:rsidRPr="009F0AAF">
        <w:rPr>
          <w:rFonts w:ascii="Arial" w:hAnsi="Arial" w:cs="Arial"/>
          <w:sz w:val="26"/>
          <w:szCs w:val="26"/>
        </w:rPr>
        <w:t xml:space="preserve"> DE ABRIL DE 2020</w:t>
      </w:r>
    </w:p>
    <w:p w14:paraId="07F8262B" w14:textId="77777777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</w:p>
    <w:p w14:paraId="55DCE383" w14:textId="0D9BB894" w:rsidR="00050402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“F” del Tribunal Administrativo de Cundinamarca, en cumplimiento a lo ordenado en la providencia de fecha </w:t>
      </w:r>
      <w:r w:rsidR="001C39D7">
        <w:rPr>
          <w:rFonts w:ascii="Arial" w:hAnsi="Arial" w:cs="Arial"/>
          <w:color w:val="000000"/>
          <w:sz w:val="26"/>
          <w:szCs w:val="26"/>
          <w:lang w:val="es-CO" w:eastAsia="es-CO"/>
        </w:rPr>
        <w:t>22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42FABC34" w14:textId="77777777" w:rsidR="001C39D7" w:rsidRDefault="001C39D7" w:rsidP="001C39D7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1C39D7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PRIMERO: </w:t>
      </w:r>
      <w:r w:rsidRPr="001C39D7">
        <w:rPr>
          <w:rFonts w:ascii="Arial" w:hAnsi="Arial" w:cs="Arial"/>
          <w:color w:val="000000"/>
          <w:sz w:val="26"/>
          <w:szCs w:val="26"/>
          <w:lang w:val="es-CO" w:eastAsia="es-CO"/>
        </w:rPr>
        <w:t>ABSTENERSE de dar trámite al control inmediato de legalidad respecto del Acuerdo No. 003 del 31 de marzo de 2020 expedido por el Concejo Municipal de Madrid - Cundinamarca.</w:t>
      </w:r>
      <w:r w:rsidRPr="001C39D7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</w:p>
    <w:p w14:paraId="7A61FF53" w14:textId="77777777" w:rsidR="001C39D7" w:rsidRDefault="001C39D7" w:rsidP="001C39D7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6BD3144D" w14:textId="77777777" w:rsidR="001C39D7" w:rsidRPr="001C39D7" w:rsidRDefault="001C39D7" w:rsidP="001C39D7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C39D7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SEGUNDO: </w:t>
      </w:r>
      <w:r w:rsidRPr="001C39D7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presente decisión no hace tránsito a cosa juzgada, lo que significa que contra el aludido acto administrativo procederán los medios de control pertinentes, en aplicación con el procedimiento regido en la Ley 1437 de 2011 y demás normas concordantes. </w:t>
      </w:r>
    </w:p>
    <w:p w14:paraId="019F4A08" w14:textId="77777777" w:rsidR="001C39D7" w:rsidRPr="001C39D7" w:rsidRDefault="001C39D7" w:rsidP="001C39D7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16D3B433" w14:textId="77777777" w:rsidR="001C39D7" w:rsidRDefault="001C39D7" w:rsidP="001C39D7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1C39D7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TERCERO: </w:t>
      </w:r>
      <w:r w:rsidRPr="001C39D7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Atendiendo las medidas adoptadas por el H. Consejo Superior de la Judicatura a través de los Acuerdos PCSJA20 11517, 11521 y 11526 de 2020, en virtud de las cuales la administración de justicia viene ejerciendo sus funciones de forma remota y a través de medios digitales, se hace necesario adelantar todas las actuaciones que se deriven de esta providencia a través de los medios electrónicos, tal como se contempla en el artículo 186 de la Ley 1437 de 2011. Por lo anterior, por la Secretaría de las Subsecciones E y F de la Sección Segunda, NOTIFÍQUESE la presente providencia al Concejo Municipal de Madrid - Cundinamarca y al Agente del Ministerio Público por el medio más eficaz. </w:t>
      </w:r>
    </w:p>
    <w:p w14:paraId="795592C6" w14:textId="77777777" w:rsidR="001C39D7" w:rsidRDefault="001C39D7" w:rsidP="001C39D7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2F6CF895" w14:textId="77777777" w:rsidR="001C39D7" w:rsidRPr="001C39D7" w:rsidRDefault="001C39D7" w:rsidP="001C39D7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C39D7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CUARTO: </w:t>
      </w:r>
      <w:r w:rsidRPr="001C39D7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Por Secretaría de las Subsecciones E y F de la Sección Segunda, FÍJESE por la página web de la Rama Judicial (www.ramajudicial.gov.co) en Medio de control: Control inmediato de legalidad Acuerdo 003 de 2020 4 la sección denominada “medidas COVID19”, un AVISO por el término de tres (03) días, para los fines pertinentes. </w:t>
      </w:r>
    </w:p>
    <w:p w14:paraId="63295C7C" w14:textId="77777777" w:rsidR="001C39D7" w:rsidRDefault="001C39D7" w:rsidP="001C39D7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67F6D2AD" w14:textId="02892A53" w:rsidR="001C39D7" w:rsidRPr="001C39D7" w:rsidRDefault="001C39D7" w:rsidP="001C39D7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  <w:r w:rsidRPr="001C39D7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QUINTO: </w:t>
      </w:r>
      <w:r w:rsidRPr="001C39D7">
        <w:rPr>
          <w:rFonts w:ascii="Arial" w:hAnsi="Arial" w:cs="Arial"/>
          <w:color w:val="000000"/>
          <w:sz w:val="26"/>
          <w:szCs w:val="26"/>
          <w:lang w:val="es-CO" w:eastAsia="es-CO"/>
        </w:rPr>
        <w:t>Una vez ejecutoriada esta providencia, ARCHÍVESE el expediente.</w:t>
      </w:r>
      <w:r w:rsidRPr="001C39D7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 </w:t>
      </w:r>
    </w:p>
    <w:p w14:paraId="3F163CD9" w14:textId="52012279" w:rsidR="00225B44" w:rsidRDefault="00225B44">
      <w:pPr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br w:type="page"/>
      </w:r>
    </w:p>
    <w:p w14:paraId="10944C49" w14:textId="77777777" w:rsidR="00FA1705" w:rsidRPr="00991FB9" w:rsidRDefault="00FA1705" w:rsidP="00991FB9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1D9F5967" w14:textId="17E94F43" w:rsidR="00050402" w:rsidRPr="009F0AAF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El presente aviso se fija por el término de </w:t>
      </w:r>
      <w:r w:rsidRPr="009F0AAF">
        <w:rPr>
          <w:rFonts w:ascii="Arial" w:hAnsi="Arial" w:cs="Arial"/>
          <w:b/>
          <w:bCs/>
          <w:color w:val="000000"/>
          <w:sz w:val="26"/>
          <w:szCs w:val="26"/>
          <w:u w:val="single"/>
          <w:lang w:val="es-CO" w:eastAsia="es-CO"/>
        </w:rPr>
        <w:t>(3) días hábiles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, durante los cuales cualquier ciudadano podrá intervenir por escrito dirigido a los correos: </w:t>
      </w:r>
    </w:p>
    <w:p w14:paraId="0535945F" w14:textId="0AE817B0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s02des16tadmincdm@notificacionesrj.gov.co.   </w:t>
      </w:r>
      <w:hyperlink r:id="rId8" w:history="1">
        <w:r w:rsidR="00FA1705" w:rsidRPr="00EE5755">
          <w:rPr>
            <w:rStyle w:val="Hipervnculo"/>
            <w:rFonts w:ascii="Arial" w:hAnsi="Arial" w:cs="Arial"/>
            <w:sz w:val="26"/>
            <w:szCs w:val="26"/>
            <w:lang w:val="es-CO" w:eastAsia="es-CO"/>
          </w:rPr>
          <w:t>scs02sb06tadmincdm@notificacionesrj.gov.co</w:t>
        </w:r>
      </w:hyperlink>
    </w:p>
    <w:p w14:paraId="7389ACB7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>Para defender o impugnar la legalidad del acto administrativo.</w:t>
      </w:r>
    </w:p>
    <w:p w14:paraId="03B3EF21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28E98833" w14:textId="77777777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eastAsiaTheme="minorEastAsia" w:hAnsi="Arial" w:cs="Arial"/>
          <w:noProof/>
          <w:sz w:val="26"/>
          <w:szCs w:val="26"/>
          <w:lang w:val="es-CO" w:eastAsia="es-CO"/>
        </w:rPr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4B77394A" w:rsidR="004B68F8" w:rsidRPr="009F0AAF" w:rsidRDefault="00DD596A" w:rsidP="0005040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Tovar</w:t>
      </w:r>
      <w:r w:rsidR="00B0130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V</w:t>
      </w:r>
      <w:r w:rsidR="00B0130A">
        <w:rPr>
          <w:rFonts w:ascii="Arial" w:hAnsi="Arial" w:cs="Arial"/>
          <w:sz w:val="26"/>
          <w:szCs w:val="26"/>
        </w:rPr>
        <w:t>.</w:t>
      </w:r>
    </w:p>
    <w:sectPr w:rsidR="004B68F8" w:rsidRPr="009F0AAF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68351" w14:textId="77777777" w:rsidR="00951358" w:rsidRDefault="00951358" w:rsidP="008F5D9C">
      <w:r>
        <w:separator/>
      </w:r>
    </w:p>
  </w:endnote>
  <w:endnote w:type="continuationSeparator" w:id="0">
    <w:p w14:paraId="5CA4A324" w14:textId="77777777" w:rsidR="00951358" w:rsidRDefault="00951358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3D21C32E" w14:textId="53499540" w:rsidR="00FA1705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FA1705" w:rsidRPr="00EE5755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4FD0A" w14:textId="77777777" w:rsidR="00951358" w:rsidRDefault="00951358" w:rsidP="008F5D9C">
      <w:r>
        <w:separator/>
      </w:r>
    </w:p>
  </w:footnote>
  <w:footnote w:type="continuationSeparator" w:id="0">
    <w:p w14:paraId="53CB2FF5" w14:textId="77777777" w:rsidR="00951358" w:rsidRDefault="00951358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0402"/>
    <w:rsid w:val="00056666"/>
    <w:rsid w:val="00097BC1"/>
    <w:rsid w:val="000D284E"/>
    <w:rsid w:val="000F7075"/>
    <w:rsid w:val="0015717B"/>
    <w:rsid w:val="001956C8"/>
    <w:rsid w:val="001A60C5"/>
    <w:rsid w:val="001C39D7"/>
    <w:rsid w:val="001F56B3"/>
    <w:rsid w:val="00225B44"/>
    <w:rsid w:val="00232795"/>
    <w:rsid w:val="002415D3"/>
    <w:rsid w:val="00280B64"/>
    <w:rsid w:val="002A16EE"/>
    <w:rsid w:val="002A44DE"/>
    <w:rsid w:val="002B7A81"/>
    <w:rsid w:val="0033267B"/>
    <w:rsid w:val="00366F03"/>
    <w:rsid w:val="00463A68"/>
    <w:rsid w:val="004A444E"/>
    <w:rsid w:val="004B68F8"/>
    <w:rsid w:val="00501260"/>
    <w:rsid w:val="00514FC4"/>
    <w:rsid w:val="00540E33"/>
    <w:rsid w:val="005D51C8"/>
    <w:rsid w:val="005F1039"/>
    <w:rsid w:val="00622029"/>
    <w:rsid w:val="006664F9"/>
    <w:rsid w:val="006E2F41"/>
    <w:rsid w:val="006F5AA6"/>
    <w:rsid w:val="0072258F"/>
    <w:rsid w:val="00780D9D"/>
    <w:rsid w:val="007D2385"/>
    <w:rsid w:val="0085326B"/>
    <w:rsid w:val="008967A0"/>
    <w:rsid w:val="008A275F"/>
    <w:rsid w:val="008A2DD9"/>
    <w:rsid w:val="008B3972"/>
    <w:rsid w:val="008F5D9C"/>
    <w:rsid w:val="0091307C"/>
    <w:rsid w:val="00951358"/>
    <w:rsid w:val="00977718"/>
    <w:rsid w:val="00990070"/>
    <w:rsid w:val="00991FB9"/>
    <w:rsid w:val="009F0AAF"/>
    <w:rsid w:val="009F6E9F"/>
    <w:rsid w:val="00A23ECE"/>
    <w:rsid w:val="00A51622"/>
    <w:rsid w:val="00A64CF2"/>
    <w:rsid w:val="00B0130A"/>
    <w:rsid w:val="00B47176"/>
    <w:rsid w:val="00B87F2B"/>
    <w:rsid w:val="00BC2604"/>
    <w:rsid w:val="00BD0A95"/>
    <w:rsid w:val="00BF443A"/>
    <w:rsid w:val="00CD3667"/>
    <w:rsid w:val="00CD3CAE"/>
    <w:rsid w:val="00CF019B"/>
    <w:rsid w:val="00D1675E"/>
    <w:rsid w:val="00D1762D"/>
    <w:rsid w:val="00DB7540"/>
    <w:rsid w:val="00DD596A"/>
    <w:rsid w:val="00E056FF"/>
    <w:rsid w:val="00E25A4C"/>
    <w:rsid w:val="00E426CA"/>
    <w:rsid w:val="00EB1EEC"/>
    <w:rsid w:val="00EF6895"/>
    <w:rsid w:val="00FA170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6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2020-04-23T19:32:00Z</dcterms:created>
  <dcterms:modified xsi:type="dcterms:W3CDTF">2020-04-23T19:32:00Z</dcterms:modified>
</cp:coreProperties>
</file>