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A90CBC" w14:textId="77777777" w:rsidR="004B68F8" w:rsidRPr="008F5D9C" w:rsidRDefault="006E2F41" w:rsidP="00A51622">
      <w:pPr>
        <w:jc w:val="center"/>
        <w:rPr>
          <w:rFonts w:ascii="Algerian" w:hAnsi="Algerian" w:cs="Estrangelo Edessa"/>
          <w:b/>
          <w:sz w:val="36"/>
          <w:szCs w:val="36"/>
          <w:u w:val="single"/>
        </w:rPr>
      </w:pPr>
      <w:r w:rsidRPr="008F5D9C">
        <w:rPr>
          <w:rFonts w:ascii="Algerian" w:hAnsi="Algerian" w:cs="Estrangelo Edessa"/>
          <w:b/>
          <w:noProof/>
          <w:sz w:val="36"/>
          <w:szCs w:val="36"/>
          <w:u w:val="single"/>
          <w:lang w:val="es-CO" w:eastAsia="es-CO"/>
        </w:rPr>
        <w:drawing>
          <wp:anchor distT="0" distB="0" distL="114300" distR="114300" simplePos="0" relativeHeight="251659264" behindDoc="1" locked="0" layoutInCell="1" allowOverlap="1" wp14:anchorId="457FF573" wp14:editId="58F820BB">
            <wp:simplePos x="0" y="0"/>
            <wp:positionH relativeFrom="column">
              <wp:posOffset>-466725</wp:posOffset>
            </wp:positionH>
            <wp:positionV relativeFrom="paragraph">
              <wp:posOffset>307340</wp:posOffset>
            </wp:positionV>
            <wp:extent cx="868045" cy="914400"/>
            <wp:effectExtent l="0" t="0" r="8255" b="0"/>
            <wp:wrapThrough wrapText="bothSides">
              <wp:wrapPolygon edited="0">
                <wp:start x="0" y="0"/>
                <wp:lineTo x="0" y="21150"/>
                <wp:lineTo x="21331" y="21150"/>
                <wp:lineTo x="21331" y="0"/>
                <wp:lineTo x="0" y="0"/>
              </wp:wrapPolygon>
            </wp:wrapThrough>
            <wp:docPr id="8" name="Imagen 8" descr="http://200.74.129.89/procesos/menu/MenuProcesos_archivos/logo_cs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200.74.129.89/procesos/menu/MenuProcesos_archivos/logo_csj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1" t="5887" r="6984" b="24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68F8" w:rsidRPr="008F5D9C">
        <w:rPr>
          <w:rFonts w:ascii="Algerian" w:hAnsi="Algerian" w:cs="Estrangelo Edessa"/>
          <w:b/>
          <w:sz w:val="36"/>
          <w:szCs w:val="36"/>
          <w:u w:val="single"/>
        </w:rPr>
        <w:t>A v i s o</w:t>
      </w:r>
    </w:p>
    <w:p w14:paraId="6A5A6488" w14:textId="77777777" w:rsidR="004B68F8" w:rsidRDefault="004B68F8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</w:p>
    <w:p w14:paraId="28CFA640" w14:textId="77777777" w:rsidR="008F5D9C" w:rsidRDefault="008F5D9C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</w:p>
    <w:p w14:paraId="4129ADDB" w14:textId="77777777" w:rsidR="00A51622" w:rsidRPr="00755E88" w:rsidRDefault="00A51622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  <w:r w:rsidRPr="00755E88">
        <w:rPr>
          <w:rFonts w:ascii="Algerian" w:hAnsi="Algerian" w:cs="Estrangelo Edessa"/>
          <w:b/>
          <w:sz w:val="36"/>
          <w:szCs w:val="36"/>
        </w:rPr>
        <w:t>REPÚBLICA DE COLOMBIA</w:t>
      </w:r>
    </w:p>
    <w:p w14:paraId="76FF84C5" w14:textId="77777777" w:rsidR="00A51622" w:rsidRPr="00755E88" w:rsidRDefault="00A51622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  <w:r w:rsidRPr="00755E88">
        <w:rPr>
          <w:rFonts w:ascii="Algerian" w:hAnsi="Algerian" w:cs="Estrangelo Edessa"/>
          <w:b/>
          <w:sz w:val="36"/>
          <w:szCs w:val="36"/>
        </w:rPr>
        <w:t>TRIBUNAL ADMINISTRATIVO DE CUNDINAMARCA</w:t>
      </w:r>
    </w:p>
    <w:p w14:paraId="43956E14" w14:textId="1601E427" w:rsidR="00A51622" w:rsidRPr="00755E88" w:rsidRDefault="00A51622" w:rsidP="00A51622">
      <w:pPr>
        <w:jc w:val="center"/>
        <w:rPr>
          <w:rFonts w:ascii="Algerian" w:hAnsi="Algerian" w:cs="Estrangelo Edessa"/>
          <w:b/>
          <w:sz w:val="40"/>
          <w:szCs w:val="40"/>
        </w:rPr>
      </w:pPr>
      <w:r w:rsidRPr="00755E88">
        <w:rPr>
          <w:rFonts w:ascii="Algerian" w:hAnsi="Algerian" w:cs="Estrangelo Edessa"/>
          <w:b/>
          <w:sz w:val="36"/>
          <w:szCs w:val="36"/>
        </w:rPr>
        <w:t xml:space="preserve">SECCIÓN SEGUNDA </w:t>
      </w:r>
      <w:r>
        <w:rPr>
          <w:rFonts w:ascii="Algerian" w:hAnsi="Algerian" w:cs="Estrangelo Edessa"/>
          <w:b/>
          <w:sz w:val="36"/>
          <w:szCs w:val="36"/>
        </w:rPr>
        <w:t xml:space="preserve">- </w:t>
      </w:r>
      <w:r w:rsidR="0033267B">
        <w:rPr>
          <w:rFonts w:ascii="Algerian" w:hAnsi="Algerian" w:cs="Estrangelo Edessa"/>
          <w:b/>
          <w:sz w:val="40"/>
          <w:szCs w:val="40"/>
        </w:rPr>
        <w:t>SUBSECCIÓN</w:t>
      </w:r>
      <w:r>
        <w:rPr>
          <w:rFonts w:ascii="Algerian" w:hAnsi="Algerian" w:cs="Estrangelo Edessa"/>
          <w:b/>
          <w:sz w:val="40"/>
          <w:szCs w:val="40"/>
        </w:rPr>
        <w:t xml:space="preserve"> </w:t>
      </w:r>
      <w:r w:rsidR="004837FB">
        <w:rPr>
          <w:rFonts w:ascii="Algerian" w:hAnsi="Algerian" w:cs="Estrangelo Edessa"/>
          <w:b/>
          <w:sz w:val="40"/>
          <w:szCs w:val="40"/>
        </w:rPr>
        <w:t>f</w:t>
      </w:r>
      <w:r>
        <w:rPr>
          <w:rFonts w:ascii="Algerian" w:hAnsi="Algerian" w:cs="Estrangelo Edessa"/>
          <w:b/>
          <w:sz w:val="40"/>
          <w:szCs w:val="40"/>
        </w:rPr>
        <w:t xml:space="preserve">  </w:t>
      </w:r>
    </w:p>
    <w:p w14:paraId="56ACE07D" w14:textId="77777777" w:rsidR="00A51622" w:rsidRDefault="00A51622" w:rsidP="00A51622">
      <w:pPr>
        <w:spacing w:line="360" w:lineRule="auto"/>
        <w:jc w:val="center"/>
        <w:rPr>
          <w:rFonts w:ascii="Estrangelo Edessa" w:hAnsi="Estrangelo Edessa" w:cs="Estrangelo Edessa"/>
          <w:sz w:val="28"/>
          <w:szCs w:val="28"/>
        </w:rPr>
      </w:pPr>
    </w:p>
    <w:p w14:paraId="412CF27A" w14:textId="77777777" w:rsidR="006E2F41" w:rsidRDefault="006E2F41" w:rsidP="006E2F41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45F0EB4" w14:textId="77777777" w:rsidR="00056666" w:rsidRDefault="00A51622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E2F41">
        <w:rPr>
          <w:rFonts w:ascii="Arial" w:hAnsi="Arial" w:cs="Arial"/>
          <w:b/>
          <w:sz w:val="28"/>
          <w:szCs w:val="28"/>
          <w:u w:val="single"/>
        </w:rPr>
        <w:t xml:space="preserve">CONTROL INMEDIATO </w:t>
      </w:r>
      <w:r w:rsidR="00977718">
        <w:rPr>
          <w:rFonts w:ascii="Arial" w:hAnsi="Arial" w:cs="Arial"/>
          <w:b/>
          <w:sz w:val="28"/>
          <w:szCs w:val="28"/>
          <w:u w:val="single"/>
        </w:rPr>
        <w:t>DE LEGALIDAD</w:t>
      </w:r>
    </w:p>
    <w:p w14:paraId="7DC40E2A" w14:textId="77777777" w:rsidR="00977718" w:rsidRDefault="00977718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5606E59" w14:textId="77777777" w:rsidR="00977718" w:rsidRPr="00977718" w:rsidRDefault="00977718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1017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977718" w:rsidRPr="00977718" w14:paraId="32D13597" w14:textId="77777777" w:rsidTr="00977718">
        <w:trPr>
          <w:trHeight w:val="117"/>
        </w:trPr>
        <w:tc>
          <w:tcPr>
            <w:tcW w:w="10173" w:type="dxa"/>
          </w:tcPr>
          <w:p w14:paraId="3F76275F" w14:textId="04071067" w:rsidR="00977718" w:rsidRPr="00977718" w:rsidRDefault="00056666" w:rsidP="00977718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val="es-CO" w:eastAsia="en-US"/>
              </w:rPr>
            </w:pPr>
            <w:r w:rsidRPr="00977718">
              <w:rPr>
                <w:rFonts w:ascii="Arial" w:hAnsi="Arial" w:cs="Arial"/>
                <w:b/>
              </w:rPr>
              <w:t xml:space="preserve">No. EXPEDIENTE : </w:t>
            </w:r>
            <w:r w:rsidR="00501260">
              <w:rPr>
                <w:rFonts w:ascii="Arial" w:hAnsi="Arial" w:cs="Arial"/>
                <w:b/>
              </w:rPr>
              <w:t xml:space="preserve">                 </w:t>
            </w:r>
            <w:r w:rsidR="00944D55" w:rsidRPr="00944D55">
              <w:rPr>
                <w:rFonts w:ascii="Arial" w:hAnsi="Arial" w:cs="Arial"/>
                <w:b/>
              </w:rPr>
              <w:t>25000-23-15-000-2020-00545-00</w:t>
            </w:r>
          </w:p>
        </w:tc>
      </w:tr>
    </w:tbl>
    <w:p w14:paraId="1F019FAC" w14:textId="29F395F2" w:rsidR="00056666" w:rsidRPr="00977718" w:rsidRDefault="00056666" w:rsidP="00977718">
      <w:pPr>
        <w:spacing w:line="276" w:lineRule="auto"/>
        <w:rPr>
          <w:rFonts w:ascii="Arial" w:hAnsi="Arial" w:cs="Arial"/>
          <w:b/>
        </w:rPr>
      </w:pPr>
      <w:r w:rsidRPr="00977718">
        <w:rPr>
          <w:rFonts w:ascii="Arial" w:hAnsi="Arial" w:cs="Arial"/>
          <w:b/>
        </w:rPr>
        <w:t xml:space="preserve">AUTORIDAD </w:t>
      </w:r>
      <w:r w:rsidR="00977718" w:rsidRPr="00977718">
        <w:rPr>
          <w:rFonts w:ascii="Arial" w:hAnsi="Arial" w:cs="Arial"/>
          <w:b/>
        </w:rPr>
        <w:t>QUE REMITE</w:t>
      </w:r>
      <w:r w:rsidRPr="00977718">
        <w:rPr>
          <w:rFonts w:ascii="Arial" w:hAnsi="Arial" w:cs="Arial"/>
          <w:b/>
        </w:rPr>
        <w:t xml:space="preserve">:  </w:t>
      </w:r>
      <w:r w:rsidR="00E25A4C">
        <w:rPr>
          <w:rFonts w:ascii="Arial" w:hAnsi="Arial" w:cs="Arial"/>
          <w:b/>
        </w:rPr>
        <w:t xml:space="preserve"> </w:t>
      </w:r>
      <w:r w:rsidR="00944D55" w:rsidRPr="00944D55">
        <w:rPr>
          <w:rFonts w:ascii="Arial" w:hAnsi="Arial" w:cs="Arial"/>
          <w:b/>
        </w:rPr>
        <w:t xml:space="preserve">ALCALDÍA DE VIOTÁ </w:t>
      </w:r>
      <w:r w:rsidR="00977718" w:rsidRPr="00977718">
        <w:rPr>
          <w:rFonts w:ascii="Arial" w:hAnsi="Arial" w:cs="Arial"/>
          <w:b/>
        </w:rPr>
        <w:t>(Cundinamarca)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609"/>
      </w:tblGrid>
      <w:tr w:rsidR="00977718" w:rsidRPr="00977718" w14:paraId="5EB2A286" w14:textId="77777777" w:rsidTr="00977718">
        <w:trPr>
          <w:trHeight w:val="359"/>
        </w:trPr>
        <w:tc>
          <w:tcPr>
            <w:tcW w:w="8609" w:type="dxa"/>
          </w:tcPr>
          <w:p w14:paraId="1C575DB5" w14:textId="0ABC66CB" w:rsidR="00977718" w:rsidRPr="00977718" w:rsidRDefault="00977718" w:rsidP="0097771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val="es-CO" w:eastAsia="en-US"/>
              </w:rPr>
            </w:pPr>
            <w:r w:rsidRPr="00977718">
              <w:rPr>
                <w:rFonts w:ascii="Arial" w:hAnsi="Arial" w:cs="Arial"/>
                <w:b/>
              </w:rPr>
              <w:t>ACTO ADMINISTRATIVO</w:t>
            </w:r>
            <w:r w:rsidR="00056666" w:rsidRPr="00977718">
              <w:rPr>
                <w:rFonts w:ascii="Arial" w:hAnsi="Arial" w:cs="Arial"/>
                <w:b/>
              </w:rPr>
              <w:t xml:space="preserve">: </w:t>
            </w:r>
            <w:r w:rsidRPr="00977718">
              <w:rPr>
                <w:rFonts w:eastAsiaTheme="minorHAnsi"/>
                <w:color w:val="000000"/>
                <w:lang w:val="es-CO" w:eastAsia="en-US"/>
              </w:rPr>
              <w:t xml:space="preserve"> </w:t>
            </w:r>
            <w:r w:rsidR="00E25A4C">
              <w:rPr>
                <w:rFonts w:eastAsiaTheme="minorHAnsi"/>
                <w:color w:val="000000"/>
                <w:lang w:val="es-CO" w:eastAsia="en-US"/>
              </w:rPr>
              <w:t xml:space="preserve">    </w:t>
            </w:r>
            <w:r w:rsidR="00944D55" w:rsidRPr="00944D55">
              <w:rPr>
                <w:rFonts w:ascii="Arial" w:hAnsi="Arial" w:cs="Arial"/>
                <w:b/>
              </w:rPr>
              <w:t>Decreto 036 del 27 de marzo de 2020</w:t>
            </w:r>
          </w:p>
        </w:tc>
      </w:tr>
    </w:tbl>
    <w:p w14:paraId="73888503" w14:textId="31C4586C" w:rsidR="000D284E" w:rsidRDefault="000D284E" w:rsidP="00944D55">
      <w:pPr>
        <w:spacing w:line="276" w:lineRule="auto"/>
        <w:rPr>
          <w:rFonts w:ascii="Arial" w:hAnsi="Arial" w:cs="Arial"/>
          <w:b/>
        </w:rPr>
      </w:pPr>
      <w:r w:rsidRPr="00977718">
        <w:rPr>
          <w:rFonts w:ascii="Arial" w:hAnsi="Arial" w:cs="Arial"/>
          <w:b/>
        </w:rPr>
        <w:t xml:space="preserve">MAGITRADO PONENTE: </w:t>
      </w:r>
      <w:r w:rsidR="00E25A4C">
        <w:rPr>
          <w:rFonts w:ascii="Arial" w:hAnsi="Arial" w:cs="Arial"/>
          <w:b/>
        </w:rPr>
        <w:t xml:space="preserve">      </w:t>
      </w:r>
      <w:r w:rsidR="0033267B">
        <w:rPr>
          <w:rFonts w:ascii="Arial" w:hAnsi="Arial" w:cs="Arial"/>
          <w:b/>
        </w:rPr>
        <w:t>Dr</w:t>
      </w:r>
      <w:r w:rsidR="00944D55">
        <w:rPr>
          <w:rFonts w:ascii="Arial" w:hAnsi="Arial" w:cs="Arial"/>
          <w:b/>
        </w:rPr>
        <w:t xml:space="preserve">a. </w:t>
      </w:r>
      <w:r w:rsidR="00944D55" w:rsidRPr="00944D55">
        <w:rPr>
          <w:rFonts w:ascii="Arial" w:hAnsi="Arial" w:cs="Arial"/>
          <w:b/>
        </w:rPr>
        <w:t>BEATRIZ HELENA ESCOBAR ROJAS</w:t>
      </w:r>
    </w:p>
    <w:p w14:paraId="5481075E" w14:textId="77777777" w:rsidR="00944D55" w:rsidRPr="004B68F8" w:rsidRDefault="00944D55" w:rsidP="00944D55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5763B1C9" w14:textId="77777777" w:rsidR="00FE35D1" w:rsidRDefault="00FE35D1" w:rsidP="00A51622">
      <w:pPr>
        <w:rPr>
          <w:rFonts w:ascii="Arial" w:hAnsi="Arial" w:cs="Arial"/>
        </w:rPr>
      </w:pPr>
    </w:p>
    <w:p w14:paraId="26A842DD" w14:textId="75047CB5" w:rsidR="00FE35D1" w:rsidRDefault="00FE35D1" w:rsidP="00A516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Bogotá D.C., </w:t>
      </w:r>
      <w:r w:rsidR="00944D55">
        <w:rPr>
          <w:rFonts w:ascii="Arial" w:hAnsi="Arial" w:cs="Arial"/>
        </w:rPr>
        <w:t>1</w:t>
      </w:r>
      <w:bookmarkStart w:id="0" w:name="_GoBack"/>
      <w:bookmarkEnd w:id="0"/>
      <w:r w:rsidR="004837FB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DE ABRIL DE 2020</w:t>
      </w:r>
    </w:p>
    <w:p w14:paraId="2019DFC5" w14:textId="77777777" w:rsidR="004B68F8" w:rsidRDefault="004B68F8" w:rsidP="00A51622">
      <w:pPr>
        <w:rPr>
          <w:rFonts w:ascii="Arial" w:hAnsi="Arial" w:cs="Arial"/>
        </w:rPr>
      </w:pPr>
    </w:p>
    <w:p w14:paraId="1BAA46FC" w14:textId="77777777" w:rsidR="004B68F8" w:rsidRDefault="004B68F8" w:rsidP="00A51622">
      <w:pPr>
        <w:rPr>
          <w:rFonts w:ascii="Arial" w:hAnsi="Arial" w:cs="Arial"/>
        </w:rPr>
      </w:pPr>
    </w:p>
    <w:p w14:paraId="6E71F0C9" w14:textId="53BE47E6" w:rsidR="004B68F8" w:rsidRDefault="004B68F8" w:rsidP="004B68F8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La Secretaría de la Sección Segunda Subsección </w:t>
      </w:r>
      <w:r>
        <w:rPr>
          <w:rFonts w:ascii="Arial" w:hAnsi="Arial" w:cs="Arial"/>
          <w:color w:val="000000"/>
          <w:sz w:val="26"/>
          <w:szCs w:val="26"/>
          <w:lang w:val="es-CO" w:eastAsia="es-CO"/>
        </w:rPr>
        <w:t>“</w:t>
      </w:r>
      <w:r w:rsidR="004837FB">
        <w:rPr>
          <w:rFonts w:ascii="Arial" w:hAnsi="Arial" w:cs="Arial"/>
          <w:color w:val="000000"/>
          <w:sz w:val="26"/>
          <w:szCs w:val="26"/>
          <w:lang w:val="es-CO" w:eastAsia="es-CO"/>
        </w:rPr>
        <w:t>F</w:t>
      </w:r>
      <w:r>
        <w:rPr>
          <w:rFonts w:ascii="Arial" w:hAnsi="Arial" w:cs="Arial"/>
          <w:color w:val="000000"/>
          <w:sz w:val="26"/>
          <w:szCs w:val="26"/>
          <w:lang w:val="es-CO" w:eastAsia="es-CO"/>
        </w:rPr>
        <w:t>”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del Tribunal Administrativo de Cundinamarca, en cumplimiento a lo ordenado en la providencia de</w:t>
      </w:r>
      <w:r w:rsidR="00E25A4C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fecha </w:t>
      </w:r>
      <w:r w:rsidR="002F49B7">
        <w:rPr>
          <w:rFonts w:ascii="Arial" w:hAnsi="Arial" w:cs="Arial"/>
          <w:color w:val="000000"/>
          <w:sz w:val="26"/>
          <w:szCs w:val="26"/>
          <w:lang w:val="es-CO" w:eastAsia="es-CO"/>
        </w:rPr>
        <w:t>3</w:t>
      </w:r>
      <w:r w:rsidR="00E25A4C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 abril de 2020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y de conformidad con lo dispuesto en el artículo 185, numeral 2 de la Ley 1437 de 2011, se permite informar a la comunidad en general de la existencia del proceso de control inmediato de legalidad de actos que cursa en esta Corporación. </w:t>
      </w:r>
    </w:p>
    <w:p w14:paraId="242F348D" w14:textId="77777777" w:rsidR="001A60C5" w:rsidRDefault="004B68F8" w:rsidP="001A60C5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El presente aviso se fija por el término de (10) días hábiles, durante los cuales cualquier ciudadano podrá intervenir por escrito dirigido a</w:t>
      </w:r>
      <w:r w:rsidR="001A60C5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l</w:t>
      </w:r>
      <w:r w:rsidR="001A60C5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os correos: </w:t>
      </w:r>
    </w:p>
    <w:p w14:paraId="41FFBD7E" w14:textId="28A9EF62" w:rsidR="001A60C5" w:rsidRDefault="001A60C5" w:rsidP="001A60C5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1A60C5">
        <w:rPr>
          <w:rFonts w:ascii="Arial" w:hAnsi="Arial" w:cs="Arial"/>
          <w:color w:val="000000"/>
          <w:sz w:val="26"/>
          <w:szCs w:val="26"/>
          <w:lang w:val="es-CO" w:eastAsia="es-CO"/>
        </w:rPr>
        <w:t>s02des1</w:t>
      </w:r>
      <w:r w:rsidR="004837FB">
        <w:rPr>
          <w:rFonts w:ascii="Arial" w:hAnsi="Arial" w:cs="Arial"/>
          <w:color w:val="000000"/>
          <w:sz w:val="26"/>
          <w:szCs w:val="26"/>
          <w:lang w:val="es-CO" w:eastAsia="es-CO"/>
        </w:rPr>
        <w:t>7</w:t>
      </w:r>
      <w:r w:rsidRPr="001A60C5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tadmincdm@notificacionesrj.gov.co.  </w:t>
      </w:r>
      <w:r w:rsidR="004B68F8"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</w:t>
      </w:r>
      <w:hyperlink r:id="rId8" w:history="1">
        <w:r w:rsidR="004B68F8" w:rsidRPr="001A60C5">
          <w:rPr>
            <w:rFonts w:ascii="Arial" w:hAnsi="Arial" w:cs="Arial"/>
            <w:color w:val="000000"/>
            <w:sz w:val="26"/>
            <w:szCs w:val="26"/>
            <w:lang w:val="es-CO" w:eastAsia="es-CO"/>
          </w:rPr>
          <w:t>scs02sb05tadmincdm@notificacionesrj.gov.co</w:t>
        </w:r>
      </w:hyperlink>
    </w:p>
    <w:p w14:paraId="0B15746D" w14:textId="77777777" w:rsidR="004B68F8" w:rsidRPr="004B68F8" w:rsidRDefault="001A60C5" w:rsidP="001A60C5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  <w:r>
        <w:rPr>
          <w:rFonts w:ascii="Arial" w:hAnsi="Arial" w:cs="Arial"/>
          <w:color w:val="000000"/>
          <w:sz w:val="26"/>
          <w:szCs w:val="26"/>
          <w:lang w:val="es-CO" w:eastAsia="es-CO"/>
        </w:rPr>
        <w:t>P</w:t>
      </w:r>
      <w:r w:rsidR="004B68F8"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ara defender o impugnar la legalidad del acto administrativo.</w:t>
      </w:r>
    </w:p>
    <w:p w14:paraId="5120316B" w14:textId="77777777" w:rsidR="004B68F8" w:rsidRPr="004B68F8" w:rsidRDefault="004B68F8" w:rsidP="004B68F8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</w:p>
    <w:p w14:paraId="5B14BC12" w14:textId="77777777" w:rsidR="004B68F8" w:rsidRPr="00A23ECE" w:rsidRDefault="00E056FF" w:rsidP="00A23ECE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6"/>
          <w:szCs w:val="26"/>
          <w:lang w:val="es-CO" w:eastAsia="es-CO"/>
        </w:rPr>
      </w:pPr>
      <w:r>
        <w:rPr>
          <w:rFonts w:eastAsiaTheme="minorEastAsia"/>
          <w:noProof/>
          <w:lang w:val="es-CO" w:eastAsia="es-CO"/>
        </w:rPr>
        <w:drawing>
          <wp:inline distT="0" distB="0" distL="0" distR="0" wp14:anchorId="420C8B9D" wp14:editId="7654CC2A">
            <wp:extent cx="3705225" cy="1600200"/>
            <wp:effectExtent l="0" t="0" r="9525" b="0"/>
            <wp:docPr id="2" name="Imagen 2" descr="cid:image002.png@01D3ED3B.B60C9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id:image002.png@01D3ED3B.B60C9E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68F8" w:rsidRPr="00A23ECE" w:rsidSect="00977718">
      <w:footerReference w:type="default" r:id="rId10"/>
      <w:pgSz w:w="12240" w:h="20160" w:code="5"/>
      <w:pgMar w:top="1276" w:right="1531" w:bottom="1418" w:left="1701" w:header="720" w:footer="720" w:gutter="0"/>
      <w:paperSrc w:first="1" w:other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3F6BB1" w14:textId="77777777" w:rsidR="0045541F" w:rsidRDefault="0045541F" w:rsidP="008F5D9C">
      <w:r>
        <w:separator/>
      </w:r>
    </w:p>
  </w:endnote>
  <w:endnote w:type="continuationSeparator" w:id="0">
    <w:p w14:paraId="0ADAB73D" w14:textId="77777777" w:rsidR="0045541F" w:rsidRDefault="0045541F" w:rsidP="008F5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A3AAD5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TRIBUNAL ADMINISTRATIVO DE CUNDINAMARCA                                         </w:t>
    </w:r>
  </w:p>
  <w:p w14:paraId="58DD8318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>SECCION SEGUNDA (2)  SUB-SECCION   E – F</w:t>
    </w:r>
  </w:p>
  <w:p w14:paraId="44FB2821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CARRERA 57 No. 43-91 SEDE JUDICIAL CAN</w:t>
    </w:r>
  </w:p>
  <w:p w14:paraId="723F4FDA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TEL 555 3939 Extensiones 1087 y 1089</w:t>
    </w:r>
  </w:p>
  <w:p w14:paraId="01E7648C" w14:textId="77777777" w:rsidR="008F5D9C" w:rsidRPr="00E056FF" w:rsidRDefault="008F5D9C" w:rsidP="008F5D9C">
    <w:pPr>
      <w:rPr>
        <w:rFonts w:ascii="Calibri" w:eastAsiaTheme="minorEastAsia" w:hAnsi="Calibri"/>
        <w:noProof/>
        <w:sz w:val="20"/>
        <w:szCs w:val="20"/>
        <w:lang w:val="es-CO"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CORREO : </w:t>
    </w:r>
    <w:hyperlink r:id="rId1" w:history="1">
      <w:r w:rsidRPr="00E056FF">
        <w:rPr>
          <w:rStyle w:val="Hipervnculo"/>
          <w:rFonts w:eastAsiaTheme="minorEastAsia"/>
          <w:b/>
          <w:bCs/>
          <w:noProof/>
          <w:color w:val="0563C1"/>
          <w:sz w:val="20"/>
          <w:szCs w:val="20"/>
          <w:lang w:eastAsia="es-CO"/>
        </w:rPr>
        <w:t>scs02sb05tadmincdm@notificacionesrj.gov.co</w:t>
      </w:r>
    </w:hyperlink>
  </w:p>
  <w:p w14:paraId="2508F633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63D9C3DE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343BF51D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7B372EBA" w14:textId="77777777" w:rsidR="008F5D9C" w:rsidRDefault="008F5D9C">
    <w:pPr>
      <w:pStyle w:val="Piedepgina"/>
    </w:pPr>
  </w:p>
  <w:p w14:paraId="0F088391" w14:textId="77777777" w:rsidR="008F5D9C" w:rsidRDefault="008F5D9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91234C" w14:textId="77777777" w:rsidR="0045541F" w:rsidRDefault="0045541F" w:rsidP="008F5D9C">
      <w:r>
        <w:separator/>
      </w:r>
    </w:p>
  </w:footnote>
  <w:footnote w:type="continuationSeparator" w:id="0">
    <w:p w14:paraId="59C2A611" w14:textId="77777777" w:rsidR="0045541F" w:rsidRDefault="0045541F" w:rsidP="008F5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9A546A"/>
    <w:multiLevelType w:val="multilevel"/>
    <w:tmpl w:val="797E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622"/>
    <w:rsid w:val="00056666"/>
    <w:rsid w:val="000D284E"/>
    <w:rsid w:val="000F7075"/>
    <w:rsid w:val="0015717B"/>
    <w:rsid w:val="001956C8"/>
    <w:rsid w:val="001A60C5"/>
    <w:rsid w:val="001F56B3"/>
    <w:rsid w:val="00232795"/>
    <w:rsid w:val="002A16EE"/>
    <w:rsid w:val="002B7A81"/>
    <w:rsid w:val="002F49B7"/>
    <w:rsid w:val="0033267B"/>
    <w:rsid w:val="00366F03"/>
    <w:rsid w:val="0045541F"/>
    <w:rsid w:val="004837FB"/>
    <w:rsid w:val="004A444E"/>
    <w:rsid w:val="004B68F8"/>
    <w:rsid w:val="00501260"/>
    <w:rsid w:val="00514FC4"/>
    <w:rsid w:val="005F1039"/>
    <w:rsid w:val="00622029"/>
    <w:rsid w:val="006664F9"/>
    <w:rsid w:val="006A2011"/>
    <w:rsid w:val="006E2F41"/>
    <w:rsid w:val="0072258F"/>
    <w:rsid w:val="007D2385"/>
    <w:rsid w:val="0085326B"/>
    <w:rsid w:val="008A275F"/>
    <w:rsid w:val="008A2DD9"/>
    <w:rsid w:val="008F5D9C"/>
    <w:rsid w:val="0091307C"/>
    <w:rsid w:val="00944D55"/>
    <w:rsid w:val="00967E7E"/>
    <w:rsid w:val="00977718"/>
    <w:rsid w:val="009F6E9F"/>
    <w:rsid w:val="00A23ECE"/>
    <w:rsid w:val="00A51622"/>
    <w:rsid w:val="00B87F2B"/>
    <w:rsid w:val="00BD0A95"/>
    <w:rsid w:val="00BF443A"/>
    <w:rsid w:val="00CD3667"/>
    <w:rsid w:val="00CF019B"/>
    <w:rsid w:val="00D01EBF"/>
    <w:rsid w:val="00D1675E"/>
    <w:rsid w:val="00D1762D"/>
    <w:rsid w:val="00E056FF"/>
    <w:rsid w:val="00E2599B"/>
    <w:rsid w:val="00E25A4C"/>
    <w:rsid w:val="00EB1EEC"/>
    <w:rsid w:val="00EF6895"/>
    <w:rsid w:val="00FE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BACD0AE"/>
  <w15:chartTrackingRefBased/>
  <w15:docId w15:val="{F73567BC-D72C-4828-A986-A647155E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6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1622"/>
    <w:pPr>
      <w:spacing w:before="100" w:beforeAutospacing="1" w:after="100" w:afterAutospacing="1"/>
    </w:pPr>
    <w:rPr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A51622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4B68F8"/>
    <w:rPr>
      <w:rFonts w:cs="Times New Roman"/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97771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4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s02sb05tadmincdm@notificacionesrj.gov.c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s02sb05tadmincdm@notificacionesrj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Mery Rodriguez Beltran</dc:creator>
  <cp:keywords/>
  <dc:description/>
  <cp:lastModifiedBy>Kevin Díaz</cp:lastModifiedBy>
  <cp:revision>2</cp:revision>
  <dcterms:created xsi:type="dcterms:W3CDTF">2020-04-13T16:30:00Z</dcterms:created>
  <dcterms:modified xsi:type="dcterms:W3CDTF">2020-04-13T16:30:00Z</dcterms:modified>
</cp:coreProperties>
</file>