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80C34" w14:textId="77777777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/>
        </w:rPr>
        <w:t>JUZGADO 27 ADMINISTRATIVO DE MEDELLÍN ORAL </w:t>
      </w:r>
    </w:p>
    <w:p w14:paraId="2A48D57F" w14:textId="77777777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> </w:t>
      </w:r>
    </w:p>
    <w:p w14:paraId="4733423A" w14:textId="77777777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POR MEDIO DEL PRESENTE MENSAJE DE DATOS, REMITO COPIA DE LINK ( </w:t>
      </w:r>
      <w:hyperlink r:id="rId5" w:history="1">
        <w:r>
          <w:rPr>
            <w:rStyle w:val="Hipervnculo"/>
          </w:rPr>
          <w:t>2021 - Rama Judicial</w:t>
        </w:r>
      </w:hyperlink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 ) A TRAVES DEL CUAL PODRÁ ACCEDER A LISTADO DE PROCESOS EN LOS QUE SE CORRIÓ TRASLADO SECRETARIAL DENTRO DE LOS PROCESOS TRÁMITADOS POR ESTE DESPACHO. </w:t>
      </w:r>
    </w:p>
    <w:p w14:paraId="148083CA" w14:textId="77777777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 </w:t>
      </w:r>
    </w:p>
    <w:p w14:paraId="214C9242" w14:textId="77777777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ADICIONALMENTE PARA CONSULTAR LOS PROCESOS EN QUE SE CORRIÓ TRASLADO SECRETARIAL PODRÁ PICAR EN LAS SIGUIENTES CARPETAS </w:t>
      </w:r>
    </w:p>
    <w:p w14:paraId="1193B875" w14:textId="77777777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 </w:t>
      </w:r>
    </w:p>
    <w:p w14:paraId="6B18291B" w14:textId="161935B6" w:rsidR="00393999" w:rsidRPr="00393999" w:rsidRDefault="00393999" w:rsidP="00393999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93999"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> </w:t>
      </w:r>
      <w:r w:rsidRPr="00393999"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>2020-00323</w:t>
      </w: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 xml:space="preserve"> TRASLADO RECURSO DE REPOSICIÓN – SUBSIDIO APELACIÓN CONTRA EL AUTO QUE RESUELVE MEDIDA CAUTELAR.</w:t>
      </w:r>
    </w:p>
    <w:p w14:paraId="790BBC8B" w14:textId="524D0D11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70FB26A8" w14:textId="056E84A5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  <w:r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>LINK EXPEDIENTE</w:t>
      </w:r>
      <w:r w:rsidR="002A08B4"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 </w:t>
      </w:r>
      <w:hyperlink r:id="rId6" w:history="1">
        <w:r w:rsidR="002A08B4" w:rsidRPr="00777204">
          <w:rPr>
            <w:rStyle w:val="Hipervnculo"/>
            <w:rFonts w:ascii="inherit" w:hAnsi="inherit" w:cs="Calibri"/>
            <w:b/>
            <w:bdr w:val="none" w:sz="0" w:space="0" w:color="auto" w:frame="1"/>
            <w:lang w:val="es-ES"/>
          </w:rPr>
          <w:t>https://etbcsj-my.sharepoint.com/:f:/g/personal/jadmin27mdl_notificacionesrj_gov_co/EoVyuhbOaM5Ep7BZohdQMxkBsBbN_PxKqALXEraOsYWpPw?e=fpCpTG</w:t>
        </w:r>
      </w:hyperlink>
      <w:r w:rsidR="002A08B4"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 </w:t>
      </w:r>
    </w:p>
    <w:p w14:paraId="377B97D7" w14:textId="1B7CE528" w:rsidR="002A08B4" w:rsidRDefault="002A08B4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216FDF0A" w14:textId="77777777" w:rsidR="002A08B4" w:rsidRDefault="002A08B4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6FF6DDE0" w14:textId="6CAAD58E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70CF9A1A" w14:textId="76855F76" w:rsidR="00393999" w:rsidRPr="00393999" w:rsidRDefault="00393999" w:rsidP="00393999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2020-00311 </w:t>
      </w: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>TRASLADO RECURSO DE REPOSICIÓN – SUBSIDIO APELACIÓN CONTRA EL AUTO QUE RESUELVE MEDIDA CAUTELAR</w:t>
      </w:r>
    </w:p>
    <w:p w14:paraId="75AC3AE8" w14:textId="6B5CDF06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39F487B7" w14:textId="3640CE04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  <w:r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>LINK EXPEDIENTE</w:t>
      </w:r>
      <w:r w:rsidR="002A08B4"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  </w:t>
      </w:r>
      <w:hyperlink r:id="rId7" w:history="1">
        <w:r w:rsidR="002A08B4" w:rsidRPr="00777204">
          <w:rPr>
            <w:rStyle w:val="Hipervnculo"/>
            <w:rFonts w:ascii="inherit" w:hAnsi="inherit" w:cs="Calibri"/>
            <w:b/>
            <w:bdr w:val="none" w:sz="0" w:space="0" w:color="auto" w:frame="1"/>
            <w:lang w:val="es-ES"/>
          </w:rPr>
          <w:t>https://etbcsj-my.sharepoint.com/:f:/g/personal/jadmin27mdl_notificacionesrj_gov_co/EncWDIwRfJlChev7paRHp7IBM3HDU7P8lSpdNW4fFL6z4Q?e=OiQAGi</w:t>
        </w:r>
      </w:hyperlink>
      <w:r w:rsidR="002A08B4"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 </w:t>
      </w:r>
    </w:p>
    <w:p w14:paraId="341DF018" w14:textId="09886B85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519181C4" w14:textId="77777777" w:rsidR="002A08B4" w:rsidRDefault="002A08B4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72DC461B" w14:textId="751319C7" w:rsidR="00393999" w:rsidRPr="00393999" w:rsidRDefault="00393999" w:rsidP="00393999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  <w:r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2017-00052 </w:t>
      </w: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 xml:space="preserve">DE LA LIQUIDACIÓN DEL CRÉDITO ALLEGADA POR EL EJECUTANTE </w:t>
      </w:r>
    </w:p>
    <w:p w14:paraId="78D0EB77" w14:textId="01E61DF5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7417FEDE" w14:textId="4B0E9574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  <w:r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>LINK EXPEDIENTE</w:t>
      </w:r>
      <w:r w:rsidR="002A08B4"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  </w:t>
      </w:r>
      <w:hyperlink r:id="rId8" w:history="1">
        <w:r w:rsidR="002A08B4" w:rsidRPr="00777204">
          <w:rPr>
            <w:rStyle w:val="Hipervnculo"/>
            <w:rFonts w:ascii="inherit" w:hAnsi="inherit" w:cs="Calibri"/>
            <w:b/>
            <w:bdr w:val="none" w:sz="0" w:space="0" w:color="auto" w:frame="1"/>
            <w:lang w:val="es-ES"/>
          </w:rPr>
          <w:t>https://etbcsj-my.sharepoint.com/:f:/g/personal/jadmin27mdl_notificacionesrj_gov_co/Eh8ovza7c2hPj3rbPPlUII8BKKEXak8g8tO56-e6wFKgLg?e=d1lnjh</w:t>
        </w:r>
      </w:hyperlink>
      <w:r w:rsidR="002A08B4"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 </w:t>
      </w:r>
    </w:p>
    <w:p w14:paraId="3C2F7CDD" w14:textId="649F17E7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4664D77A" w14:textId="562C1BBC" w:rsidR="002A08B4" w:rsidRDefault="002A08B4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7530EBD6" w14:textId="77777777" w:rsidR="002A08B4" w:rsidRDefault="002A08B4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070B4A3E" w14:textId="04C715E1" w:rsidR="002A08B4" w:rsidRPr="002A08B4" w:rsidRDefault="00393999" w:rsidP="002A08B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  <w:r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2020-00129 </w:t>
      </w:r>
      <w:r w:rsidRPr="00393999">
        <w:rPr>
          <w:rFonts w:ascii="inherit" w:hAnsi="inherit" w:cs="Calibri"/>
          <w:color w:val="000000"/>
          <w:bdr w:val="none" w:sz="0" w:space="0" w:color="auto" w:frame="1"/>
          <w:lang w:val="es-ES"/>
        </w:rPr>
        <w:t>DE LAS EXCEPCIONES PROPUESTAS POR</w:t>
      </w: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 xml:space="preserve"> EL EJÉRCITO EN LA CONTESTACIÓN DE LA DEMANDA</w:t>
      </w:r>
    </w:p>
    <w:p w14:paraId="47167F7D" w14:textId="77777777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116D58C0" w14:textId="324170A9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  <w:r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LINK EXPEDIENTE   </w:t>
      </w:r>
      <w:hyperlink r:id="rId9" w:history="1">
        <w:r w:rsidRPr="00777204">
          <w:rPr>
            <w:rStyle w:val="Hipervnculo"/>
            <w:rFonts w:ascii="inherit" w:hAnsi="inherit" w:cs="Calibri"/>
            <w:b/>
            <w:bdr w:val="none" w:sz="0" w:space="0" w:color="auto" w:frame="1"/>
            <w:lang w:val="es-ES"/>
          </w:rPr>
          <w:t>https://etbcsj-my.sharepoint.com/:f:/g/personal/jadmin27mdl_notificacionesrj_gov_co/EjuiRjEL1ddDjg870ScoxmgBK5acOyC6EpFhuy4DULi1wA?e=MJk5p0</w:t>
        </w:r>
      </w:hyperlink>
      <w:r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 </w:t>
      </w:r>
    </w:p>
    <w:p w14:paraId="326FF56D" w14:textId="051C3BB0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272A7A19" w14:textId="70D46A33" w:rsidR="002A08B4" w:rsidRDefault="002A08B4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1FFB114D" w14:textId="77777777" w:rsidR="002A08B4" w:rsidRDefault="002A08B4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0137E54C" w14:textId="2BC0F8BD" w:rsidR="00393999" w:rsidRPr="00393999" w:rsidRDefault="00393999" w:rsidP="00393999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  <w:r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>2019-</w:t>
      </w:r>
      <w:proofErr w:type="gramStart"/>
      <w:r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00399  </w:t>
      </w:r>
      <w:r w:rsidRPr="00393999">
        <w:rPr>
          <w:rFonts w:ascii="inherit" w:hAnsi="inherit" w:cs="Calibri"/>
          <w:color w:val="000000"/>
          <w:bdr w:val="none" w:sz="0" w:space="0" w:color="auto" w:frame="1"/>
          <w:lang w:val="es-ES"/>
        </w:rPr>
        <w:t>DE</w:t>
      </w:r>
      <w:proofErr w:type="gramEnd"/>
      <w:r w:rsidRPr="00393999">
        <w:rPr>
          <w:rFonts w:ascii="inherit" w:hAnsi="inherit" w:cs="Calibri"/>
          <w:color w:val="000000"/>
          <w:bdr w:val="none" w:sz="0" w:space="0" w:color="auto" w:frame="1"/>
          <w:lang w:val="es-ES"/>
        </w:rPr>
        <w:t xml:space="preserve"> LAS EXCEPCIONES PROPUESTAS POR</w:t>
      </w: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 xml:space="preserve"> </w:t>
      </w: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 xml:space="preserve">EL CONSEJO SUPERIOR DE LA JUDICATURA, EL MUNICIPIO DE EMDELLÍN Y EL </w:t>
      </w: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lastRenderedPageBreak/>
        <w:t>DEPARTAMENTO DE ANTIOQUIA</w:t>
      </w: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 xml:space="preserve"> EN LA CONTESTACIÓN DE LA DEMANDA</w:t>
      </w:r>
    </w:p>
    <w:p w14:paraId="20F3369A" w14:textId="251339F0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</w:p>
    <w:p w14:paraId="6DA26668" w14:textId="45F0AFEB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</w:pPr>
      <w:r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LINK EXPEDIENTE  </w:t>
      </w:r>
      <w:hyperlink r:id="rId10" w:history="1">
        <w:r w:rsidRPr="00777204">
          <w:rPr>
            <w:rStyle w:val="Hipervnculo"/>
            <w:rFonts w:ascii="inherit" w:hAnsi="inherit" w:cs="Calibri"/>
            <w:b/>
            <w:bdr w:val="none" w:sz="0" w:space="0" w:color="auto" w:frame="1"/>
            <w:lang w:val="es-ES"/>
          </w:rPr>
          <w:t>https://etbcsj-my.sharepoint.com/:f:/g/personal/jadmin27mdl_notificacionesrj_gov_co/EqmdAcP55NFEvrC1lmmzbuUBBHypf9B-0NxYYO6fn8gWag?e=NNMJ8F</w:t>
        </w:r>
      </w:hyperlink>
      <w:r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 xml:space="preserve"> </w:t>
      </w:r>
    </w:p>
    <w:p w14:paraId="64E4D60C" w14:textId="77777777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EDF163" w14:textId="77777777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> </w:t>
      </w:r>
    </w:p>
    <w:p w14:paraId="7B52311D" w14:textId="46D10256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3310AF" w14:textId="77777777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> </w:t>
      </w:r>
    </w:p>
    <w:p w14:paraId="1113D9D3" w14:textId="77777777" w:rsidR="00393999" w:rsidRPr="002A08B4" w:rsidRDefault="00393999" w:rsidP="003939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  <w:r w:rsidRPr="002A08B4">
        <w:rPr>
          <w:rFonts w:ascii="Consolas" w:hAnsi="Consolas" w:cs="Calibri"/>
          <w:b/>
          <w:color w:val="212121"/>
          <w:sz w:val="21"/>
          <w:szCs w:val="21"/>
          <w:bdr w:val="none" w:sz="0" w:space="0" w:color="auto" w:frame="1"/>
          <w:lang w:val="es-ES"/>
        </w:rPr>
        <w:t>JENIFER HORMIGA RINCÓN </w:t>
      </w:r>
      <w:r w:rsidRPr="002A08B4">
        <w:rPr>
          <w:rFonts w:ascii="inherit" w:hAnsi="inherit" w:cs="Calibri"/>
          <w:b/>
          <w:color w:val="000000"/>
          <w:bdr w:val="none" w:sz="0" w:space="0" w:color="auto" w:frame="1"/>
          <w:lang w:val="es-ES"/>
        </w:rPr>
        <w:t> </w:t>
      </w:r>
    </w:p>
    <w:bookmarkEnd w:id="0"/>
    <w:p w14:paraId="41983BBC" w14:textId="77777777" w:rsidR="00393999" w:rsidRDefault="00393999" w:rsidP="0039399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SECRETARIA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EE83290" w14:textId="6772071F" w:rsidR="009D0630" w:rsidRPr="00393999" w:rsidRDefault="009D0630" w:rsidP="00393999"/>
    <w:sectPr w:rsidR="009D0630" w:rsidRPr="00393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4384"/>
    <w:multiLevelType w:val="hybridMultilevel"/>
    <w:tmpl w:val="F6B403BC"/>
    <w:lvl w:ilvl="0" w:tplc="8C42501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30"/>
    <w:rsid w:val="002A08B4"/>
    <w:rsid w:val="00393999"/>
    <w:rsid w:val="003E581B"/>
    <w:rsid w:val="006F1E5C"/>
    <w:rsid w:val="009D0630"/>
    <w:rsid w:val="00E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5640"/>
  <w15:chartTrackingRefBased/>
  <w15:docId w15:val="{F6930294-0985-4C2A-B2B4-3CA42961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3999"/>
    <w:rPr>
      <w:color w:val="0000FF"/>
      <w:u w:val="single"/>
    </w:rPr>
  </w:style>
  <w:style w:type="paragraph" w:customStyle="1" w:styleId="xmsonormal">
    <w:name w:val="x_msonormal"/>
    <w:basedOn w:val="Normal"/>
    <w:rsid w:val="0039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jadmin27mdl_notificacionesrj_gov_co/Eh8ovza7c2hPj3rbPPlUII8BKKEXak8g8tO56-e6wFKgLg?e=d1lnj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bcsj-my.sharepoint.com/:f:/g/personal/jadmin27mdl_notificacionesrj_gov_co/EncWDIwRfJlChev7paRHp7IBM3HDU7P8lSpdNW4fFL6z4Q?e=OiQA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bcsj-my.sharepoint.com/:f:/g/personal/jadmin27mdl_notificacionesrj_gov_co/EoVyuhbOaM5Ep7BZohdQMxkBsBbN_PxKqALXEraOsYWpPw?e=fpCpT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amajudicial.gov.co/web/juzgado-27-administrativo-de-medellin/339" TargetMode="External"/><Relationship Id="rId10" Type="http://schemas.openxmlformats.org/officeDocument/2006/relationships/hyperlink" Target="https://etbcsj-my.sharepoint.com/:f:/g/personal/jadmin27mdl_notificacionesrj_gov_co/EqmdAcP55NFEvrC1lmmzbuUBBHypf9B-0NxYYO6fn8gWag?e=NNMJ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bcsj-my.sharepoint.com/:f:/g/personal/jadmin27mdl_notificacionesrj_gov_co/EjuiRjEL1ddDjg870ScoxmgBK5acOyC6EpFhuy4DULi1wA?e=MJk5p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RiNcON</dc:creator>
  <cp:keywords/>
  <dc:description/>
  <cp:lastModifiedBy>Jenifer Hormiga Rincón</cp:lastModifiedBy>
  <cp:revision>2</cp:revision>
  <dcterms:created xsi:type="dcterms:W3CDTF">2021-10-12T22:40:00Z</dcterms:created>
  <dcterms:modified xsi:type="dcterms:W3CDTF">2021-10-12T22:40:00Z</dcterms:modified>
</cp:coreProperties>
</file>